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2B0" w:rsidRPr="0005077D" w:rsidRDefault="000F52B0" w:rsidP="000F52B0">
      <w:pPr>
        <w:keepNext/>
        <w:spacing w:before="240" w:after="60" w:line="240" w:lineRule="auto"/>
        <w:jc w:val="center"/>
        <w:outlineLvl w:val="2"/>
        <w:rPr>
          <w:rFonts w:ascii="Times New Roman" w:eastAsia="Times New Roman" w:hAnsi="Times New Roman" w:cs="Times New Roman"/>
          <w:bCs/>
          <w:sz w:val="24"/>
          <w:szCs w:val="24"/>
          <w:lang w:eastAsia="ru-RU"/>
        </w:rPr>
      </w:pPr>
      <w:r w:rsidRPr="0005077D">
        <w:rPr>
          <w:rFonts w:ascii="Times New Roman" w:eastAsia="Times New Roman" w:hAnsi="Times New Roman" w:cs="Times New Roman"/>
          <w:bCs/>
          <w:sz w:val="24"/>
          <w:szCs w:val="24"/>
          <w:lang w:eastAsia="ru-RU"/>
        </w:rPr>
        <w:t>Федеральное государственное автономное образовательное учреждение высшего профессионального образования</w:t>
      </w:r>
    </w:p>
    <w:p w:rsidR="000F52B0" w:rsidRPr="0005077D" w:rsidRDefault="000F52B0" w:rsidP="000F52B0">
      <w:pPr>
        <w:keepNext/>
        <w:spacing w:before="240" w:after="60" w:line="240" w:lineRule="auto"/>
        <w:jc w:val="center"/>
        <w:outlineLvl w:val="2"/>
        <w:rPr>
          <w:rFonts w:ascii="Times New Roman" w:eastAsia="Times New Roman" w:hAnsi="Times New Roman" w:cs="Times New Roman"/>
          <w:bCs/>
          <w:caps/>
          <w:sz w:val="32"/>
          <w:szCs w:val="32"/>
          <w:lang w:eastAsia="ru-RU"/>
        </w:rPr>
      </w:pPr>
      <w:r w:rsidRPr="0005077D">
        <w:rPr>
          <w:rFonts w:ascii="Times New Roman" w:eastAsia="Times New Roman" w:hAnsi="Times New Roman" w:cs="Times New Roman"/>
          <w:bCs/>
          <w:caps/>
          <w:sz w:val="32"/>
          <w:szCs w:val="32"/>
          <w:lang w:eastAsia="ru-RU"/>
        </w:rPr>
        <w:t>Национальный исследовательский университет</w:t>
      </w:r>
    </w:p>
    <w:p w:rsidR="000F52B0" w:rsidRPr="0005077D" w:rsidRDefault="000F52B0" w:rsidP="000F52B0">
      <w:pPr>
        <w:spacing w:after="0" w:line="240" w:lineRule="auto"/>
        <w:jc w:val="center"/>
        <w:rPr>
          <w:rFonts w:ascii="Times New Roman" w:eastAsia="Times New Roman" w:hAnsi="Times New Roman" w:cs="Times New Roman"/>
          <w:sz w:val="32"/>
          <w:szCs w:val="32"/>
          <w:lang w:eastAsia="ru-RU"/>
        </w:rPr>
      </w:pPr>
      <w:r w:rsidRPr="0005077D">
        <w:rPr>
          <w:rFonts w:ascii="Times New Roman" w:eastAsia="Times New Roman" w:hAnsi="Times New Roman" w:cs="Times New Roman"/>
          <w:sz w:val="32"/>
          <w:szCs w:val="32"/>
          <w:lang w:eastAsia="ru-RU"/>
        </w:rPr>
        <w:t>ВЫСШАЯ ШКОЛА ЭКОНОМИКИ</w:t>
      </w:r>
    </w:p>
    <w:p w:rsidR="000F52B0" w:rsidRPr="0005077D" w:rsidRDefault="000F52B0" w:rsidP="000F52B0">
      <w:pPr>
        <w:shd w:val="clear" w:color="auto" w:fill="FFFFFF"/>
        <w:tabs>
          <w:tab w:val="left" w:leader="underscore" w:pos="4766"/>
        </w:tabs>
        <w:spacing w:before="302" w:after="0" w:line="240" w:lineRule="auto"/>
        <w:jc w:val="center"/>
        <w:rPr>
          <w:rFonts w:ascii="Times New Roman" w:eastAsia="Times New Roman" w:hAnsi="Times New Roman" w:cs="Times New Roman"/>
          <w:bCs/>
          <w:color w:val="000000"/>
          <w:sz w:val="32"/>
          <w:szCs w:val="32"/>
          <w:lang w:eastAsia="ru-RU"/>
        </w:rPr>
      </w:pPr>
      <w:r w:rsidRPr="0005077D">
        <w:rPr>
          <w:rFonts w:ascii="Times New Roman" w:eastAsia="Times New Roman" w:hAnsi="Times New Roman" w:cs="Times New Roman"/>
          <w:bCs/>
          <w:color w:val="000000"/>
          <w:sz w:val="32"/>
          <w:szCs w:val="32"/>
          <w:lang w:eastAsia="ru-RU"/>
        </w:rPr>
        <w:t>Факультет экономики</w:t>
      </w:r>
    </w:p>
    <w:p w:rsidR="000F52B0" w:rsidRPr="000F52B0" w:rsidRDefault="000F52B0" w:rsidP="000F52B0">
      <w:pPr>
        <w:shd w:val="clear" w:color="auto" w:fill="FFFFFF"/>
        <w:tabs>
          <w:tab w:val="left" w:leader="underscore" w:pos="4766"/>
        </w:tabs>
        <w:spacing w:before="302" w:after="0" w:line="240" w:lineRule="auto"/>
        <w:jc w:val="center"/>
        <w:rPr>
          <w:rFonts w:ascii="Times New Roman" w:eastAsia="Times New Roman" w:hAnsi="Times New Roman" w:cs="Times New Roman"/>
          <w:bCs/>
          <w:color w:val="000000"/>
          <w:sz w:val="32"/>
          <w:szCs w:val="32"/>
          <w:lang w:eastAsia="ru-RU"/>
        </w:rPr>
      </w:pPr>
      <w:r w:rsidRPr="000F52B0">
        <w:rPr>
          <w:rFonts w:ascii="Times New Roman" w:eastAsia="Times New Roman" w:hAnsi="Times New Roman" w:cs="Times New Roman"/>
          <w:color w:val="000000"/>
          <w:sz w:val="32"/>
          <w:szCs w:val="32"/>
          <w:lang w:eastAsia="ru-RU"/>
        </w:rPr>
        <w:t>«Финансовые рынки и финансовые институты»</w:t>
      </w:r>
    </w:p>
    <w:p w:rsidR="000F52B0" w:rsidRPr="0005077D" w:rsidRDefault="000F52B0" w:rsidP="000F52B0">
      <w:pPr>
        <w:keepNext/>
        <w:shd w:val="clear" w:color="auto" w:fill="FFFFFF"/>
        <w:tabs>
          <w:tab w:val="left" w:leader="underscore" w:pos="4670"/>
        </w:tabs>
        <w:spacing w:after="0" w:line="240" w:lineRule="auto"/>
        <w:ind w:left="58" w:hanging="58"/>
        <w:jc w:val="center"/>
        <w:rPr>
          <w:rFonts w:ascii="Times New Roman" w:eastAsia="Times New Roman" w:hAnsi="Times New Roman" w:cs="Times New Roman"/>
          <w:lang w:eastAsia="ru-RU"/>
        </w:rPr>
      </w:pPr>
      <w:r w:rsidRPr="0005077D">
        <w:rPr>
          <w:rFonts w:ascii="Times New Roman" w:eastAsia="Times New Roman" w:hAnsi="Times New Roman" w:cs="Times New Roman"/>
          <w:lang w:eastAsia="ru-RU"/>
        </w:rPr>
        <w:t xml:space="preserve"> (</w:t>
      </w:r>
      <w:r w:rsidR="004E2590">
        <w:rPr>
          <w:rFonts w:ascii="Times New Roman" w:eastAsia="Times New Roman" w:hAnsi="Times New Roman" w:cs="Times New Roman"/>
          <w:lang w:eastAsia="ru-RU"/>
        </w:rPr>
        <w:t>м</w:t>
      </w:r>
      <w:r w:rsidR="004E2590" w:rsidRPr="0005077D">
        <w:rPr>
          <w:rFonts w:ascii="Times New Roman" w:eastAsia="Times New Roman" w:hAnsi="Times New Roman" w:cs="Times New Roman"/>
          <w:lang w:eastAsia="ru-RU"/>
        </w:rPr>
        <w:t>агистерская</w:t>
      </w:r>
      <w:r w:rsidRPr="0005077D">
        <w:rPr>
          <w:rFonts w:ascii="Times New Roman" w:eastAsia="Times New Roman" w:hAnsi="Times New Roman" w:cs="Times New Roman"/>
          <w:lang w:eastAsia="ru-RU"/>
        </w:rPr>
        <w:t xml:space="preserve"> программа)</w:t>
      </w:r>
    </w:p>
    <w:p w:rsidR="000F52B0" w:rsidRPr="000F52B0" w:rsidRDefault="000F52B0" w:rsidP="000F52B0">
      <w:pPr>
        <w:shd w:val="clear" w:color="auto" w:fill="FFFFFF"/>
        <w:tabs>
          <w:tab w:val="left" w:leader="underscore" w:pos="4766"/>
        </w:tabs>
        <w:spacing w:before="302" w:after="0" w:line="240" w:lineRule="auto"/>
        <w:jc w:val="center"/>
        <w:rPr>
          <w:rFonts w:ascii="Times New Roman" w:eastAsia="Times New Roman" w:hAnsi="Times New Roman" w:cs="Times New Roman"/>
          <w:bCs/>
          <w:color w:val="000000"/>
          <w:sz w:val="32"/>
          <w:szCs w:val="32"/>
          <w:lang w:eastAsia="ru-RU"/>
        </w:rPr>
      </w:pPr>
      <w:r w:rsidRPr="000F52B0">
        <w:rPr>
          <w:rFonts w:ascii="Times New Roman" w:eastAsia="Times New Roman" w:hAnsi="Times New Roman" w:cs="Times New Roman"/>
          <w:color w:val="000000"/>
          <w:sz w:val="32"/>
          <w:szCs w:val="32"/>
          <w:lang w:eastAsia="ru-RU"/>
        </w:rPr>
        <w:t xml:space="preserve"> «Финансовые рынки»</w:t>
      </w:r>
    </w:p>
    <w:p w:rsidR="000F52B0" w:rsidRPr="0005077D" w:rsidRDefault="000F52B0" w:rsidP="000F52B0">
      <w:pPr>
        <w:keepNext/>
        <w:shd w:val="clear" w:color="auto" w:fill="FFFFFF"/>
        <w:tabs>
          <w:tab w:val="left" w:leader="underscore" w:pos="4670"/>
        </w:tabs>
        <w:spacing w:after="0" w:line="240" w:lineRule="auto"/>
        <w:ind w:left="58" w:hanging="58"/>
        <w:jc w:val="center"/>
        <w:rPr>
          <w:rFonts w:ascii="Times New Roman" w:eastAsia="Times New Roman" w:hAnsi="Times New Roman" w:cs="Times New Roman"/>
          <w:lang w:eastAsia="ru-RU"/>
        </w:rPr>
      </w:pPr>
      <w:r w:rsidRPr="0005077D">
        <w:rPr>
          <w:rFonts w:ascii="Times New Roman" w:eastAsia="Times New Roman" w:hAnsi="Times New Roman" w:cs="Times New Roman"/>
          <w:lang w:eastAsia="ru-RU"/>
        </w:rPr>
        <w:t xml:space="preserve"> (</w:t>
      </w:r>
      <w:r w:rsidR="004E2590">
        <w:rPr>
          <w:rFonts w:ascii="Times New Roman" w:eastAsia="Times New Roman" w:hAnsi="Times New Roman" w:cs="Times New Roman"/>
          <w:lang w:eastAsia="ru-RU"/>
        </w:rPr>
        <w:t>с</w:t>
      </w:r>
      <w:r w:rsidR="004E2590" w:rsidRPr="0005077D">
        <w:rPr>
          <w:rFonts w:ascii="Times New Roman" w:eastAsia="Times New Roman" w:hAnsi="Times New Roman" w:cs="Times New Roman"/>
          <w:lang w:eastAsia="ru-RU"/>
        </w:rPr>
        <w:t>пециализация</w:t>
      </w:r>
      <w:r w:rsidRPr="0005077D">
        <w:rPr>
          <w:rFonts w:ascii="Times New Roman" w:eastAsia="Times New Roman" w:hAnsi="Times New Roman" w:cs="Times New Roman"/>
          <w:lang w:eastAsia="ru-RU"/>
        </w:rPr>
        <w:t>)</w:t>
      </w:r>
    </w:p>
    <w:p w:rsidR="000F52B0" w:rsidRPr="000F52B0" w:rsidRDefault="000F52B0" w:rsidP="000F52B0">
      <w:pPr>
        <w:shd w:val="clear" w:color="auto" w:fill="FFFFFF"/>
        <w:tabs>
          <w:tab w:val="left" w:leader="underscore" w:pos="4766"/>
        </w:tabs>
        <w:spacing w:before="302" w:after="0" w:line="240" w:lineRule="auto"/>
        <w:jc w:val="center"/>
        <w:rPr>
          <w:rFonts w:ascii="Times New Roman" w:eastAsia="Times New Roman" w:hAnsi="Times New Roman" w:cs="Times New Roman"/>
          <w:bCs/>
          <w:color w:val="000000"/>
          <w:sz w:val="32"/>
          <w:szCs w:val="32"/>
          <w:lang w:eastAsia="ru-RU"/>
        </w:rPr>
      </w:pPr>
      <w:r w:rsidRPr="000F52B0">
        <w:rPr>
          <w:rFonts w:ascii="Times New Roman" w:eastAsia="Times New Roman" w:hAnsi="Times New Roman" w:cs="Times New Roman"/>
          <w:color w:val="000000"/>
          <w:sz w:val="32"/>
          <w:szCs w:val="32"/>
          <w:lang w:eastAsia="ru-RU"/>
        </w:rPr>
        <w:t>«Фондового рынка и рынка инвестиций»</w:t>
      </w:r>
    </w:p>
    <w:p w:rsidR="000F52B0" w:rsidRPr="0005077D" w:rsidRDefault="000F52B0" w:rsidP="000F52B0">
      <w:pPr>
        <w:keepNext/>
        <w:shd w:val="clear" w:color="auto" w:fill="FFFFFF"/>
        <w:tabs>
          <w:tab w:val="left" w:leader="underscore" w:pos="4670"/>
        </w:tabs>
        <w:spacing w:after="0" w:line="240" w:lineRule="auto"/>
        <w:ind w:left="58" w:hanging="58"/>
        <w:jc w:val="center"/>
        <w:rPr>
          <w:rFonts w:ascii="Times New Roman" w:eastAsia="Times New Roman" w:hAnsi="Times New Roman" w:cs="Times New Roman"/>
          <w:lang w:eastAsia="ru-RU"/>
        </w:rPr>
      </w:pPr>
      <w:r w:rsidRPr="0005077D">
        <w:rPr>
          <w:rFonts w:ascii="Times New Roman" w:eastAsia="Times New Roman" w:hAnsi="Times New Roman" w:cs="Times New Roman"/>
          <w:lang w:eastAsia="ru-RU"/>
        </w:rPr>
        <w:t xml:space="preserve"> (</w:t>
      </w:r>
      <w:r w:rsidR="004E2590">
        <w:rPr>
          <w:rFonts w:ascii="Times New Roman" w:eastAsia="Times New Roman" w:hAnsi="Times New Roman" w:cs="Times New Roman"/>
          <w:lang w:eastAsia="ru-RU"/>
        </w:rPr>
        <w:t>к</w:t>
      </w:r>
      <w:r w:rsidR="004E2590" w:rsidRPr="0005077D">
        <w:rPr>
          <w:rFonts w:ascii="Times New Roman" w:eastAsia="Times New Roman" w:hAnsi="Times New Roman" w:cs="Times New Roman"/>
          <w:lang w:eastAsia="ru-RU"/>
        </w:rPr>
        <w:t>афедра</w:t>
      </w:r>
      <w:r w:rsidRPr="0005077D">
        <w:rPr>
          <w:rFonts w:ascii="Times New Roman" w:eastAsia="Times New Roman" w:hAnsi="Times New Roman" w:cs="Times New Roman"/>
          <w:lang w:eastAsia="ru-RU"/>
        </w:rPr>
        <w:t>)</w:t>
      </w:r>
    </w:p>
    <w:p w:rsidR="000F52B0" w:rsidRPr="0005077D" w:rsidRDefault="000F52B0" w:rsidP="000F52B0">
      <w:pPr>
        <w:spacing w:before="240" w:after="60" w:line="240" w:lineRule="auto"/>
        <w:ind w:firstLine="720"/>
        <w:outlineLvl w:val="4"/>
        <w:rPr>
          <w:rFonts w:ascii="Times New Roman" w:eastAsia="Times New Roman" w:hAnsi="Times New Roman" w:cs="Times New Roman"/>
          <w:bCs/>
          <w:i/>
          <w:iCs/>
          <w:sz w:val="24"/>
          <w:szCs w:val="24"/>
          <w:lang w:eastAsia="ru-RU"/>
        </w:rPr>
      </w:pPr>
    </w:p>
    <w:p w:rsidR="000F52B0" w:rsidRPr="0005077D" w:rsidRDefault="000F52B0" w:rsidP="000F52B0">
      <w:pPr>
        <w:spacing w:before="240" w:after="60" w:line="240" w:lineRule="auto"/>
        <w:jc w:val="center"/>
        <w:outlineLvl w:val="4"/>
        <w:rPr>
          <w:rFonts w:ascii="Times New Roman" w:eastAsia="Times New Roman" w:hAnsi="Times New Roman" w:cs="Times New Roman"/>
          <w:b/>
          <w:bCs/>
          <w:sz w:val="32"/>
          <w:szCs w:val="32"/>
          <w:lang w:eastAsia="ru-RU"/>
        </w:rPr>
      </w:pPr>
      <w:r w:rsidRPr="0005077D">
        <w:rPr>
          <w:rFonts w:ascii="Times New Roman" w:eastAsia="Times New Roman" w:hAnsi="Times New Roman" w:cs="Times New Roman"/>
          <w:b/>
          <w:bCs/>
          <w:sz w:val="32"/>
          <w:szCs w:val="32"/>
          <w:lang w:eastAsia="ru-RU"/>
        </w:rPr>
        <w:t>МАГИСТЕРСКАЯ ДИССЕРТАЦИЯ</w:t>
      </w:r>
    </w:p>
    <w:p w:rsidR="000F52B0" w:rsidRPr="0005077D" w:rsidRDefault="000F52B0" w:rsidP="000F52B0">
      <w:pPr>
        <w:spacing w:after="0" w:line="240" w:lineRule="auto"/>
        <w:rPr>
          <w:rFonts w:ascii="Times New Roman" w:eastAsia="Times New Roman" w:hAnsi="Times New Roman" w:cs="Times New Roman"/>
          <w:sz w:val="24"/>
          <w:szCs w:val="24"/>
          <w:lang w:eastAsia="ru-RU"/>
        </w:rPr>
      </w:pPr>
    </w:p>
    <w:p w:rsidR="000F52B0" w:rsidRPr="0005077D" w:rsidRDefault="000F52B0" w:rsidP="000F52B0">
      <w:pPr>
        <w:spacing w:after="0" w:line="240" w:lineRule="auto"/>
        <w:jc w:val="center"/>
        <w:rPr>
          <w:rFonts w:ascii="Times New Roman" w:eastAsia="Times New Roman" w:hAnsi="Times New Roman" w:cs="Times New Roman"/>
          <w:b/>
          <w:sz w:val="40"/>
          <w:szCs w:val="24"/>
          <w:lang w:eastAsia="ru-RU"/>
        </w:rPr>
      </w:pPr>
      <w:r>
        <w:rPr>
          <w:rFonts w:ascii="Times New Roman" w:eastAsia="Times New Roman" w:hAnsi="Times New Roman" w:cs="Times New Roman"/>
          <w:b/>
          <w:sz w:val="40"/>
          <w:szCs w:val="24"/>
          <w:lang w:eastAsia="ru-RU"/>
        </w:rPr>
        <w:t>Применение теории портфельного управления на китайском рынке ценных бумаг</w:t>
      </w:r>
    </w:p>
    <w:p w:rsidR="000F52B0" w:rsidRDefault="000F52B0" w:rsidP="000F52B0">
      <w:pPr>
        <w:spacing w:before="240" w:after="60" w:line="240" w:lineRule="auto"/>
        <w:ind w:left="6989"/>
        <w:outlineLvl w:val="6"/>
        <w:rPr>
          <w:rFonts w:ascii="Times New Roman" w:eastAsia="Times New Roman" w:hAnsi="Times New Roman" w:cs="Times New Roman"/>
          <w:sz w:val="24"/>
          <w:szCs w:val="24"/>
          <w:lang w:eastAsia="ru-RU"/>
        </w:rPr>
      </w:pPr>
    </w:p>
    <w:p w:rsidR="000F52B0" w:rsidRPr="0005077D" w:rsidRDefault="000F52B0" w:rsidP="000F52B0">
      <w:pPr>
        <w:spacing w:before="240" w:after="60" w:line="240" w:lineRule="auto"/>
        <w:ind w:left="6989"/>
        <w:outlineLvl w:val="6"/>
        <w:rPr>
          <w:rFonts w:ascii="Times New Roman" w:eastAsia="Times New Roman" w:hAnsi="Times New Roman" w:cs="Times New Roman"/>
          <w:sz w:val="24"/>
          <w:szCs w:val="24"/>
          <w:lang w:eastAsia="ru-RU"/>
        </w:rPr>
      </w:pPr>
    </w:p>
    <w:p w:rsidR="000F52B0" w:rsidRPr="0005077D" w:rsidRDefault="000F52B0" w:rsidP="000F52B0">
      <w:pPr>
        <w:spacing w:before="240" w:after="60" w:line="240" w:lineRule="auto"/>
        <w:ind w:left="6120"/>
        <w:outlineLvl w:val="6"/>
        <w:rPr>
          <w:rFonts w:ascii="Times New Roman" w:eastAsia="Times New Roman" w:hAnsi="Times New Roman" w:cs="Times New Roman"/>
          <w:sz w:val="24"/>
          <w:szCs w:val="24"/>
          <w:lang w:eastAsia="ru-RU"/>
        </w:rPr>
      </w:pPr>
      <w:r w:rsidRPr="0005077D">
        <w:rPr>
          <w:rFonts w:ascii="Times New Roman" w:eastAsia="Times New Roman" w:hAnsi="Times New Roman" w:cs="Times New Roman"/>
          <w:sz w:val="24"/>
          <w:szCs w:val="24"/>
          <w:lang w:eastAsia="ru-RU"/>
        </w:rPr>
        <w:t>Выполнил</w:t>
      </w:r>
      <w:r>
        <w:rPr>
          <w:rFonts w:ascii="Times New Roman" w:eastAsia="Times New Roman" w:hAnsi="Times New Roman" w:cs="Times New Roman"/>
          <w:sz w:val="24"/>
          <w:szCs w:val="24"/>
          <w:lang w:eastAsia="ru-RU"/>
        </w:rPr>
        <w:t>:</w:t>
      </w:r>
    </w:p>
    <w:p w:rsidR="000F52B0" w:rsidRPr="0005077D" w:rsidRDefault="000F52B0" w:rsidP="000F52B0">
      <w:pPr>
        <w:spacing w:before="240" w:after="60" w:line="240" w:lineRule="auto"/>
        <w:ind w:left="6120"/>
        <w:outlineLvl w:val="6"/>
        <w:rPr>
          <w:rFonts w:ascii="Times New Roman" w:eastAsia="Times New Roman" w:hAnsi="Times New Roman" w:cs="Times New Roman"/>
          <w:sz w:val="24"/>
          <w:szCs w:val="24"/>
          <w:lang w:eastAsia="ru-RU"/>
        </w:rPr>
      </w:pPr>
      <w:r w:rsidRPr="0005077D">
        <w:rPr>
          <w:rFonts w:ascii="Times New Roman" w:eastAsia="Times New Roman" w:hAnsi="Times New Roman" w:cs="Times New Roman"/>
          <w:sz w:val="24"/>
          <w:szCs w:val="24"/>
          <w:lang w:eastAsia="ru-RU"/>
        </w:rPr>
        <w:t xml:space="preserve">Студент группы № </w:t>
      </w:r>
      <w:r>
        <w:rPr>
          <w:rFonts w:ascii="Times New Roman" w:eastAsia="Times New Roman" w:hAnsi="Times New Roman" w:cs="Times New Roman"/>
          <w:sz w:val="24"/>
          <w:szCs w:val="24"/>
          <w:lang w:eastAsia="ru-RU"/>
        </w:rPr>
        <w:t>71 ФР</w:t>
      </w:r>
    </w:p>
    <w:p w:rsidR="000F52B0" w:rsidRPr="0005077D" w:rsidRDefault="000F52B0" w:rsidP="000F52B0">
      <w:pPr>
        <w:spacing w:after="0" w:line="240" w:lineRule="auto"/>
        <w:ind w:left="6132" w:hanging="1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Казыханов А.И.</w:t>
      </w:r>
    </w:p>
    <w:p w:rsidR="000F52B0" w:rsidRPr="0005077D" w:rsidRDefault="000F52B0" w:rsidP="000F52B0">
      <w:pPr>
        <w:shd w:val="clear" w:color="auto" w:fill="FFFFFF"/>
        <w:spacing w:after="0" w:line="624" w:lineRule="exact"/>
        <w:ind w:left="6120" w:firstLine="720"/>
        <w:rPr>
          <w:rFonts w:ascii="Times New Roman" w:eastAsia="Times New Roman" w:hAnsi="Times New Roman" w:cs="Times New Roman"/>
          <w:sz w:val="24"/>
          <w:szCs w:val="24"/>
          <w:lang w:eastAsia="ru-RU"/>
        </w:rPr>
      </w:pPr>
    </w:p>
    <w:p w:rsidR="000F52B0" w:rsidRDefault="000F52B0" w:rsidP="000F52B0">
      <w:pPr>
        <w:shd w:val="clear" w:color="auto" w:fill="FFFFFF"/>
        <w:tabs>
          <w:tab w:val="left" w:pos="9600"/>
        </w:tabs>
        <w:spacing w:after="0" w:line="240" w:lineRule="auto"/>
        <w:ind w:left="6118" w:right="45"/>
        <w:rPr>
          <w:rFonts w:ascii="Times New Roman" w:eastAsia="Times New Roman" w:hAnsi="Times New Roman" w:cs="Times New Roman"/>
          <w:sz w:val="24"/>
          <w:szCs w:val="24"/>
          <w:lang w:eastAsia="ru-RU"/>
        </w:rPr>
      </w:pPr>
      <w:r w:rsidRPr="0005077D">
        <w:rPr>
          <w:rFonts w:ascii="Times New Roman" w:eastAsia="Times New Roman" w:hAnsi="Times New Roman" w:cs="Times New Roman"/>
          <w:sz w:val="24"/>
          <w:szCs w:val="24"/>
          <w:lang w:eastAsia="ru-RU"/>
        </w:rPr>
        <w:t>Научный руководитель</w:t>
      </w:r>
      <w:r>
        <w:rPr>
          <w:rFonts w:ascii="Times New Roman" w:eastAsia="Times New Roman" w:hAnsi="Times New Roman" w:cs="Times New Roman"/>
          <w:sz w:val="24"/>
          <w:szCs w:val="24"/>
          <w:lang w:eastAsia="ru-RU"/>
        </w:rPr>
        <w:t>:</w:t>
      </w:r>
      <w:r w:rsidRPr="0005077D">
        <w:rPr>
          <w:rFonts w:ascii="Times New Roman" w:eastAsia="Times New Roman" w:hAnsi="Times New Roman" w:cs="Times New Roman"/>
          <w:sz w:val="24"/>
          <w:szCs w:val="24"/>
          <w:lang w:eastAsia="ru-RU"/>
        </w:rPr>
        <w:t xml:space="preserve"> </w:t>
      </w:r>
    </w:p>
    <w:p w:rsidR="000F52B0" w:rsidRDefault="000F52B0" w:rsidP="000F52B0">
      <w:pPr>
        <w:shd w:val="clear" w:color="auto" w:fill="FFFFFF"/>
        <w:tabs>
          <w:tab w:val="left" w:pos="9600"/>
        </w:tabs>
        <w:spacing w:after="0" w:line="240" w:lineRule="auto"/>
        <w:ind w:left="6118" w:right="45"/>
        <w:rPr>
          <w:rFonts w:ascii="Times New Roman" w:eastAsia="Times New Roman" w:hAnsi="Times New Roman" w:cs="Times New Roman"/>
          <w:sz w:val="24"/>
          <w:szCs w:val="24"/>
          <w:lang w:eastAsia="ru-RU"/>
        </w:rPr>
      </w:pPr>
    </w:p>
    <w:p w:rsidR="000F52B0" w:rsidRDefault="000F52B0" w:rsidP="000F52B0">
      <w:pPr>
        <w:shd w:val="clear" w:color="auto" w:fill="FFFFFF"/>
        <w:tabs>
          <w:tab w:val="left" w:pos="9600"/>
        </w:tabs>
        <w:spacing w:after="0" w:line="240" w:lineRule="auto"/>
        <w:ind w:left="6118" w:right="4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Доцент, к. э. н., </w:t>
      </w:r>
    </w:p>
    <w:p w:rsidR="000F52B0" w:rsidRPr="0005077D" w:rsidRDefault="000F52B0" w:rsidP="000F52B0">
      <w:pPr>
        <w:shd w:val="clear" w:color="auto" w:fill="FFFFFF"/>
        <w:tabs>
          <w:tab w:val="left" w:pos="9600"/>
        </w:tabs>
        <w:spacing w:after="0" w:line="240" w:lineRule="auto"/>
        <w:ind w:left="6118" w:right="4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Курочкин С.В. </w:t>
      </w:r>
    </w:p>
    <w:p w:rsidR="000F52B0" w:rsidRDefault="000F52B0" w:rsidP="000F52B0">
      <w:pPr>
        <w:shd w:val="clear" w:color="auto" w:fill="FFFFFF"/>
        <w:spacing w:after="0" w:line="240" w:lineRule="auto"/>
        <w:ind w:left="6139" w:hanging="19"/>
        <w:rPr>
          <w:rFonts w:ascii="Times New Roman" w:eastAsia="Times New Roman" w:hAnsi="Times New Roman" w:cs="Times New Roman"/>
          <w:sz w:val="24"/>
          <w:szCs w:val="24"/>
          <w:lang w:eastAsia="ru-RU"/>
        </w:rPr>
      </w:pPr>
    </w:p>
    <w:p w:rsidR="000F52B0" w:rsidRDefault="000F52B0" w:rsidP="000F52B0">
      <w:pPr>
        <w:shd w:val="clear" w:color="auto" w:fill="FFFFFF"/>
        <w:spacing w:after="0" w:line="240" w:lineRule="auto"/>
        <w:ind w:left="6139" w:hanging="19"/>
        <w:rPr>
          <w:rFonts w:ascii="Times New Roman" w:eastAsia="Times New Roman" w:hAnsi="Times New Roman" w:cs="Times New Roman"/>
          <w:sz w:val="24"/>
          <w:szCs w:val="24"/>
          <w:lang w:eastAsia="ru-RU"/>
        </w:rPr>
      </w:pPr>
    </w:p>
    <w:p w:rsidR="000F52B0" w:rsidRDefault="000F52B0" w:rsidP="000F52B0">
      <w:pPr>
        <w:shd w:val="clear" w:color="auto" w:fill="FFFFFF"/>
        <w:spacing w:after="0" w:line="240" w:lineRule="auto"/>
        <w:ind w:left="6139" w:hanging="19"/>
        <w:rPr>
          <w:rFonts w:ascii="Times New Roman" w:eastAsia="Times New Roman" w:hAnsi="Times New Roman" w:cs="Times New Roman"/>
          <w:sz w:val="24"/>
          <w:szCs w:val="24"/>
          <w:lang w:eastAsia="ru-RU"/>
        </w:rPr>
      </w:pPr>
    </w:p>
    <w:p w:rsidR="000F52B0" w:rsidRDefault="000F52B0" w:rsidP="000F52B0">
      <w:pPr>
        <w:shd w:val="clear" w:color="auto" w:fill="FFFFFF"/>
        <w:spacing w:after="0" w:line="240" w:lineRule="auto"/>
        <w:ind w:left="6139" w:hanging="19"/>
        <w:rPr>
          <w:rFonts w:ascii="Times New Roman" w:eastAsia="Times New Roman" w:hAnsi="Times New Roman" w:cs="Times New Roman"/>
          <w:sz w:val="24"/>
          <w:szCs w:val="24"/>
          <w:lang w:eastAsia="ru-RU"/>
        </w:rPr>
      </w:pPr>
    </w:p>
    <w:p w:rsidR="000F52B0" w:rsidRDefault="000F52B0" w:rsidP="000F52B0">
      <w:pPr>
        <w:shd w:val="clear" w:color="auto" w:fill="FFFFFF"/>
        <w:spacing w:after="0" w:line="240" w:lineRule="auto"/>
        <w:ind w:left="6139" w:hanging="19"/>
        <w:rPr>
          <w:rFonts w:ascii="Times New Roman" w:eastAsia="Times New Roman" w:hAnsi="Times New Roman" w:cs="Times New Roman"/>
          <w:sz w:val="24"/>
          <w:szCs w:val="24"/>
          <w:lang w:eastAsia="ru-RU"/>
        </w:rPr>
      </w:pPr>
    </w:p>
    <w:p w:rsidR="000F52B0" w:rsidRDefault="000F52B0" w:rsidP="000F52B0">
      <w:pPr>
        <w:shd w:val="clear" w:color="auto" w:fill="FFFFFF"/>
        <w:spacing w:after="0" w:line="240" w:lineRule="auto"/>
        <w:ind w:left="6139" w:hanging="19"/>
        <w:rPr>
          <w:rFonts w:ascii="Times New Roman" w:eastAsia="Times New Roman" w:hAnsi="Times New Roman" w:cs="Times New Roman"/>
          <w:sz w:val="24"/>
          <w:szCs w:val="24"/>
          <w:lang w:eastAsia="ru-RU"/>
        </w:rPr>
      </w:pPr>
    </w:p>
    <w:p w:rsidR="000F52B0" w:rsidRDefault="000F52B0" w:rsidP="000F52B0">
      <w:pPr>
        <w:shd w:val="clear" w:color="auto" w:fill="FFFFFF"/>
        <w:spacing w:after="0" w:line="240" w:lineRule="auto"/>
        <w:ind w:left="6139" w:hanging="19"/>
        <w:rPr>
          <w:rFonts w:ascii="Times New Roman" w:eastAsia="Times New Roman" w:hAnsi="Times New Roman" w:cs="Times New Roman"/>
          <w:sz w:val="24"/>
          <w:szCs w:val="24"/>
          <w:lang w:eastAsia="ru-RU"/>
        </w:rPr>
      </w:pPr>
    </w:p>
    <w:p w:rsidR="000F52B0" w:rsidRDefault="000F52B0" w:rsidP="000F52B0">
      <w:pPr>
        <w:shd w:val="clear" w:color="auto" w:fill="FFFFFF"/>
        <w:spacing w:after="0" w:line="240" w:lineRule="auto"/>
        <w:jc w:val="center"/>
        <w:rPr>
          <w:rFonts w:ascii="Times New Roman" w:eastAsia="Times New Roman" w:hAnsi="Times New Roman" w:cs="Times New Roman"/>
          <w:sz w:val="24"/>
          <w:szCs w:val="24"/>
          <w:lang w:eastAsia="ru-RU"/>
        </w:rPr>
      </w:pPr>
      <w:r w:rsidRPr="0005077D">
        <w:rPr>
          <w:rFonts w:ascii="Times New Roman" w:eastAsia="Times New Roman" w:hAnsi="Times New Roman" w:cs="Times New Roman"/>
          <w:sz w:val="24"/>
          <w:szCs w:val="24"/>
          <w:lang w:eastAsia="ru-RU"/>
        </w:rPr>
        <w:t xml:space="preserve">Москва </w:t>
      </w:r>
    </w:p>
    <w:p w:rsidR="000F52B0" w:rsidRPr="00AE7723" w:rsidRDefault="000F52B0" w:rsidP="000F52B0">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5077D">
        <w:rPr>
          <w:rFonts w:ascii="Times New Roman" w:eastAsia="Times New Roman" w:hAnsi="Times New Roman" w:cs="Times New Roman"/>
          <w:sz w:val="24"/>
          <w:szCs w:val="24"/>
          <w:lang w:eastAsia="ru-RU"/>
        </w:rPr>
        <w:t>2013</w:t>
      </w:r>
    </w:p>
    <w:p w:rsidR="00062BF6" w:rsidRPr="00B1146C" w:rsidRDefault="00062BF6" w:rsidP="00062BF6">
      <w:pPr>
        <w:tabs>
          <w:tab w:val="left" w:pos="0"/>
          <w:tab w:val="left" w:pos="720"/>
          <w:tab w:val="left" w:pos="900"/>
          <w:tab w:val="left" w:pos="1080"/>
        </w:tabs>
        <w:spacing w:line="360" w:lineRule="auto"/>
        <w:ind w:right="-365"/>
        <w:jc w:val="center"/>
        <w:rPr>
          <w:rFonts w:ascii="Times New Roman" w:eastAsia="Calibri" w:hAnsi="Times New Roman" w:cs="Times New Roman"/>
          <w:b/>
          <w:sz w:val="32"/>
          <w:szCs w:val="24"/>
        </w:rPr>
      </w:pPr>
      <w:r w:rsidRPr="00B1146C">
        <w:rPr>
          <w:rFonts w:ascii="Times New Roman" w:eastAsia="Calibri" w:hAnsi="Times New Roman" w:cs="Times New Roman"/>
          <w:b/>
          <w:sz w:val="32"/>
          <w:szCs w:val="24"/>
        </w:rPr>
        <w:lastRenderedPageBreak/>
        <w:t>СОДЕРЖАНИЕ</w:t>
      </w:r>
    </w:p>
    <w:tbl>
      <w:tblPr>
        <w:tblStyle w:val="a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7087"/>
        <w:gridCol w:w="567"/>
      </w:tblGrid>
      <w:tr w:rsidR="00B1146C" w:rsidRPr="00B1146C" w:rsidTr="00BF26A6">
        <w:tc>
          <w:tcPr>
            <w:tcW w:w="2093" w:type="dxa"/>
          </w:tcPr>
          <w:p w:rsidR="00B1146C" w:rsidRPr="00B1146C" w:rsidRDefault="00B1146C" w:rsidP="00BF26A6">
            <w:pPr>
              <w:spacing w:line="360" w:lineRule="auto"/>
              <w:rPr>
                <w:rFonts w:ascii="Times New Roman" w:hAnsi="Times New Roman" w:cs="Times New Roman"/>
                <w:sz w:val="28"/>
                <w:szCs w:val="28"/>
              </w:rPr>
            </w:pPr>
            <w:r w:rsidRPr="00B1146C">
              <w:rPr>
                <w:rFonts w:ascii="Times New Roman" w:hAnsi="Times New Roman" w:cs="Times New Roman"/>
                <w:sz w:val="28"/>
                <w:szCs w:val="28"/>
              </w:rPr>
              <w:t>Введение</w:t>
            </w:r>
          </w:p>
        </w:tc>
        <w:tc>
          <w:tcPr>
            <w:tcW w:w="7087" w:type="dxa"/>
          </w:tcPr>
          <w:p w:rsidR="00B1146C" w:rsidRPr="00B1146C" w:rsidRDefault="00B1146C" w:rsidP="00E16E7D">
            <w:pPr>
              <w:spacing w:line="360" w:lineRule="auto"/>
              <w:rPr>
                <w:rFonts w:ascii="Times New Roman" w:hAnsi="Times New Roman" w:cs="Times New Roman"/>
                <w:sz w:val="28"/>
                <w:szCs w:val="28"/>
              </w:rPr>
            </w:pPr>
            <w:r w:rsidRPr="00B1146C">
              <w:rPr>
                <w:rFonts w:ascii="Times New Roman" w:hAnsi="Times New Roman" w:cs="Times New Roman"/>
                <w:sz w:val="28"/>
                <w:szCs w:val="28"/>
              </w:rPr>
              <w:t>…………………………………...………</w:t>
            </w:r>
            <w:r w:rsidR="00B00719">
              <w:rPr>
                <w:rFonts w:ascii="Times New Roman" w:hAnsi="Times New Roman" w:cs="Times New Roman"/>
                <w:sz w:val="28"/>
                <w:szCs w:val="28"/>
              </w:rPr>
              <w:t>..</w:t>
            </w:r>
            <w:r w:rsidRPr="00B1146C">
              <w:rPr>
                <w:rFonts w:ascii="Times New Roman" w:hAnsi="Times New Roman" w:cs="Times New Roman"/>
                <w:sz w:val="28"/>
                <w:szCs w:val="28"/>
              </w:rPr>
              <w:t>…………</w:t>
            </w:r>
            <w:r>
              <w:rPr>
                <w:rFonts w:ascii="Times New Roman" w:hAnsi="Times New Roman" w:cs="Times New Roman"/>
                <w:sz w:val="28"/>
                <w:szCs w:val="28"/>
              </w:rPr>
              <w:t>.</w:t>
            </w:r>
            <w:r w:rsidRPr="00B1146C">
              <w:rPr>
                <w:rFonts w:ascii="Times New Roman" w:hAnsi="Times New Roman" w:cs="Times New Roman"/>
                <w:sz w:val="28"/>
                <w:szCs w:val="28"/>
              </w:rPr>
              <w:t>……</w:t>
            </w:r>
            <w:r w:rsidR="001D3D1B">
              <w:rPr>
                <w:rFonts w:ascii="Times New Roman" w:hAnsi="Times New Roman" w:cs="Times New Roman"/>
                <w:sz w:val="28"/>
                <w:szCs w:val="28"/>
              </w:rPr>
              <w:t>..</w:t>
            </w:r>
          </w:p>
        </w:tc>
        <w:tc>
          <w:tcPr>
            <w:tcW w:w="567" w:type="dxa"/>
          </w:tcPr>
          <w:p w:rsidR="00B1146C" w:rsidRPr="00E16E7D" w:rsidRDefault="00E16E7D" w:rsidP="00E16E7D">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B1146C" w:rsidRPr="00B1146C" w:rsidTr="00BF26A6">
        <w:trPr>
          <w:trHeight w:val="372"/>
        </w:trPr>
        <w:tc>
          <w:tcPr>
            <w:tcW w:w="2093" w:type="dxa"/>
          </w:tcPr>
          <w:p w:rsidR="00B1146C" w:rsidRPr="00B1146C" w:rsidRDefault="00B1146C" w:rsidP="00BF26A6">
            <w:pPr>
              <w:spacing w:line="360" w:lineRule="auto"/>
              <w:rPr>
                <w:rFonts w:ascii="Times New Roman" w:hAnsi="Times New Roman" w:cs="Times New Roman"/>
                <w:b/>
                <w:sz w:val="28"/>
                <w:szCs w:val="28"/>
              </w:rPr>
            </w:pPr>
            <w:r w:rsidRPr="00B1146C">
              <w:rPr>
                <w:rFonts w:ascii="Times New Roman" w:hAnsi="Times New Roman" w:cs="Times New Roman"/>
                <w:b/>
                <w:sz w:val="28"/>
                <w:szCs w:val="28"/>
              </w:rPr>
              <w:t>Глава 1.</w:t>
            </w:r>
          </w:p>
        </w:tc>
        <w:tc>
          <w:tcPr>
            <w:tcW w:w="7087" w:type="dxa"/>
          </w:tcPr>
          <w:p w:rsidR="00B1146C" w:rsidRPr="00B1146C" w:rsidRDefault="00B1146C" w:rsidP="00E16E7D">
            <w:pPr>
              <w:spacing w:line="360" w:lineRule="auto"/>
              <w:rPr>
                <w:rFonts w:ascii="Times New Roman" w:hAnsi="Times New Roman" w:cs="Times New Roman"/>
                <w:sz w:val="28"/>
                <w:szCs w:val="28"/>
              </w:rPr>
            </w:pPr>
            <w:r w:rsidRPr="00B1146C">
              <w:rPr>
                <w:rFonts w:ascii="Times New Roman" w:hAnsi="Times New Roman" w:cs="Times New Roman"/>
                <w:sz w:val="28"/>
                <w:szCs w:val="28"/>
              </w:rPr>
              <w:t>Обзор фондового рынка Китая………………………</w:t>
            </w:r>
            <w:r w:rsidR="00B00719" w:rsidRPr="00B1146C">
              <w:rPr>
                <w:rFonts w:ascii="Times New Roman" w:hAnsi="Times New Roman" w:cs="Times New Roman"/>
                <w:sz w:val="28"/>
                <w:szCs w:val="28"/>
              </w:rPr>
              <w:t>…</w:t>
            </w:r>
            <w:r w:rsidR="001D3D1B">
              <w:rPr>
                <w:rFonts w:ascii="Times New Roman" w:hAnsi="Times New Roman" w:cs="Times New Roman"/>
                <w:sz w:val="28"/>
                <w:szCs w:val="28"/>
              </w:rPr>
              <w:t>…</w:t>
            </w:r>
          </w:p>
        </w:tc>
        <w:tc>
          <w:tcPr>
            <w:tcW w:w="567" w:type="dxa"/>
          </w:tcPr>
          <w:p w:rsidR="00B1146C" w:rsidRPr="00B1146C" w:rsidRDefault="00E16E7D" w:rsidP="00E16E7D">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B1146C" w:rsidRPr="00B1146C" w:rsidTr="00BF26A6">
        <w:trPr>
          <w:trHeight w:val="372"/>
        </w:trPr>
        <w:tc>
          <w:tcPr>
            <w:tcW w:w="2093" w:type="dxa"/>
          </w:tcPr>
          <w:p w:rsidR="00B1146C" w:rsidRPr="00B1146C" w:rsidRDefault="00B1146C" w:rsidP="00BF26A6">
            <w:pPr>
              <w:spacing w:line="360" w:lineRule="auto"/>
              <w:jc w:val="right"/>
              <w:rPr>
                <w:rFonts w:ascii="Times New Roman" w:hAnsi="Times New Roman" w:cs="Times New Roman"/>
                <w:b/>
                <w:sz w:val="28"/>
                <w:szCs w:val="28"/>
              </w:rPr>
            </w:pPr>
            <w:r w:rsidRPr="00B1146C">
              <w:rPr>
                <w:rFonts w:ascii="Times New Roman" w:hAnsi="Times New Roman" w:cs="Times New Roman"/>
                <w:b/>
                <w:sz w:val="28"/>
                <w:szCs w:val="28"/>
              </w:rPr>
              <w:t>1.1.</w:t>
            </w:r>
          </w:p>
        </w:tc>
        <w:tc>
          <w:tcPr>
            <w:tcW w:w="7087" w:type="dxa"/>
          </w:tcPr>
          <w:p w:rsidR="00B1146C" w:rsidRPr="00B1146C" w:rsidRDefault="00B1146C" w:rsidP="00E16E7D">
            <w:pPr>
              <w:spacing w:line="360" w:lineRule="auto"/>
              <w:rPr>
                <w:rFonts w:ascii="Times New Roman" w:hAnsi="Times New Roman" w:cs="Times New Roman"/>
                <w:sz w:val="28"/>
                <w:szCs w:val="28"/>
              </w:rPr>
            </w:pPr>
            <w:r w:rsidRPr="00B1146C">
              <w:rPr>
                <w:rFonts w:ascii="Times New Roman" w:hAnsi="Times New Roman" w:cs="Times New Roman"/>
                <w:sz w:val="28"/>
                <w:szCs w:val="28"/>
              </w:rPr>
              <w:t>Краткий обзор рынка………………………………</w:t>
            </w:r>
            <w:r>
              <w:rPr>
                <w:rFonts w:ascii="Times New Roman" w:hAnsi="Times New Roman" w:cs="Times New Roman"/>
                <w:sz w:val="28"/>
                <w:szCs w:val="28"/>
              </w:rPr>
              <w:t>……</w:t>
            </w:r>
            <w:r w:rsidR="001D3D1B">
              <w:rPr>
                <w:rFonts w:ascii="Times New Roman" w:hAnsi="Times New Roman" w:cs="Times New Roman"/>
                <w:sz w:val="28"/>
                <w:szCs w:val="28"/>
              </w:rPr>
              <w:t>…</w:t>
            </w:r>
          </w:p>
        </w:tc>
        <w:tc>
          <w:tcPr>
            <w:tcW w:w="567" w:type="dxa"/>
          </w:tcPr>
          <w:p w:rsidR="00B1146C" w:rsidRPr="00B1146C" w:rsidRDefault="00E16E7D" w:rsidP="00E16E7D">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B1146C" w:rsidRPr="00B1146C" w:rsidTr="00BF26A6">
        <w:trPr>
          <w:trHeight w:val="372"/>
        </w:trPr>
        <w:tc>
          <w:tcPr>
            <w:tcW w:w="2093" w:type="dxa"/>
          </w:tcPr>
          <w:p w:rsidR="00B1146C" w:rsidRPr="00B1146C" w:rsidRDefault="00B1146C" w:rsidP="00BF26A6">
            <w:pPr>
              <w:spacing w:line="360" w:lineRule="auto"/>
              <w:jc w:val="right"/>
              <w:rPr>
                <w:rFonts w:ascii="Times New Roman" w:hAnsi="Times New Roman" w:cs="Times New Roman"/>
                <w:b/>
                <w:sz w:val="28"/>
                <w:szCs w:val="28"/>
              </w:rPr>
            </w:pPr>
            <w:r w:rsidRPr="00B1146C">
              <w:rPr>
                <w:rFonts w:ascii="Times New Roman" w:hAnsi="Times New Roman" w:cs="Times New Roman"/>
                <w:b/>
                <w:sz w:val="28"/>
                <w:szCs w:val="28"/>
              </w:rPr>
              <w:t>1.2.</w:t>
            </w:r>
          </w:p>
        </w:tc>
        <w:tc>
          <w:tcPr>
            <w:tcW w:w="7087" w:type="dxa"/>
          </w:tcPr>
          <w:p w:rsidR="00B1146C" w:rsidRPr="00B1146C" w:rsidRDefault="00B1146C" w:rsidP="00E16E7D">
            <w:pPr>
              <w:spacing w:line="360" w:lineRule="auto"/>
              <w:rPr>
                <w:rFonts w:ascii="Times New Roman" w:hAnsi="Times New Roman" w:cs="Times New Roman"/>
                <w:sz w:val="28"/>
                <w:szCs w:val="28"/>
              </w:rPr>
            </w:pPr>
            <w:r w:rsidRPr="00B1146C">
              <w:rPr>
                <w:rFonts w:ascii="Times New Roman" w:hAnsi="Times New Roman" w:cs="Times New Roman"/>
                <w:sz w:val="28"/>
                <w:szCs w:val="28"/>
              </w:rPr>
              <w:t>Рынок долговых ценных бумаг…………</w:t>
            </w:r>
            <w:r>
              <w:rPr>
                <w:rFonts w:ascii="Times New Roman" w:hAnsi="Times New Roman" w:cs="Times New Roman"/>
                <w:sz w:val="28"/>
                <w:szCs w:val="28"/>
              </w:rPr>
              <w:t>………………</w:t>
            </w:r>
            <w:r w:rsidR="001D3D1B">
              <w:rPr>
                <w:rFonts w:ascii="Times New Roman" w:hAnsi="Times New Roman" w:cs="Times New Roman"/>
                <w:sz w:val="28"/>
                <w:szCs w:val="28"/>
              </w:rPr>
              <w:t>…</w:t>
            </w:r>
          </w:p>
        </w:tc>
        <w:tc>
          <w:tcPr>
            <w:tcW w:w="567" w:type="dxa"/>
          </w:tcPr>
          <w:p w:rsidR="00B1146C" w:rsidRPr="00B1146C" w:rsidRDefault="00E16E7D" w:rsidP="00E16E7D">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B1146C" w:rsidRPr="00B1146C" w:rsidTr="00BF26A6">
        <w:trPr>
          <w:trHeight w:val="372"/>
        </w:trPr>
        <w:tc>
          <w:tcPr>
            <w:tcW w:w="2093" w:type="dxa"/>
          </w:tcPr>
          <w:p w:rsidR="00B1146C" w:rsidRPr="00B1146C" w:rsidRDefault="00B1146C" w:rsidP="00BF26A6">
            <w:pPr>
              <w:spacing w:line="360" w:lineRule="auto"/>
              <w:jc w:val="right"/>
              <w:rPr>
                <w:rFonts w:ascii="Times New Roman" w:hAnsi="Times New Roman" w:cs="Times New Roman"/>
                <w:b/>
                <w:sz w:val="28"/>
                <w:szCs w:val="28"/>
              </w:rPr>
            </w:pPr>
            <w:r w:rsidRPr="00B1146C">
              <w:rPr>
                <w:rFonts w:ascii="Times New Roman" w:hAnsi="Times New Roman" w:cs="Times New Roman"/>
                <w:b/>
                <w:sz w:val="28"/>
                <w:szCs w:val="28"/>
              </w:rPr>
              <w:t>1.3.</w:t>
            </w:r>
          </w:p>
        </w:tc>
        <w:tc>
          <w:tcPr>
            <w:tcW w:w="7087" w:type="dxa"/>
          </w:tcPr>
          <w:p w:rsidR="00B1146C" w:rsidRPr="00B1146C" w:rsidRDefault="00B1146C" w:rsidP="00E16E7D">
            <w:pPr>
              <w:spacing w:line="360" w:lineRule="auto"/>
              <w:rPr>
                <w:rFonts w:ascii="Times New Roman" w:hAnsi="Times New Roman" w:cs="Times New Roman"/>
                <w:sz w:val="28"/>
                <w:szCs w:val="28"/>
              </w:rPr>
            </w:pPr>
            <w:r w:rsidRPr="00B1146C">
              <w:rPr>
                <w:rFonts w:ascii="Times New Roman" w:hAnsi="Times New Roman" w:cs="Times New Roman"/>
                <w:sz w:val="28"/>
                <w:szCs w:val="28"/>
              </w:rPr>
              <w:t>Рынок акций………………………</w:t>
            </w:r>
            <w:r>
              <w:rPr>
                <w:rFonts w:ascii="Times New Roman" w:hAnsi="Times New Roman" w:cs="Times New Roman"/>
                <w:sz w:val="28"/>
                <w:szCs w:val="28"/>
              </w:rPr>
              <w:t>……………………</w:t>
            </w:r>
            <w:r w:rsidR="001D3D1B">
              <w:rPr>
                <w:rFonts w:ascii="Times New Roman" w:hAnsi="Times New Roman" w:cs="Times New Roman"/>
                <w:sz w:val="28"/>
                <w:szCs w:val="28"/>
              </w:rPr>
              <w:t>….</w:t>
            </w:r>
          </w:p>
        </w:tc>
        <w:tc>
          <w:tcPr>
            <w:tcW w:w="567" w:type="dxa"/>
          </w:tcPr>
          <w:p w:rsidR="00B1146C" w:rsidRPr="00B1146C" w:rsidRDefault="00E16E7D" w:rsidP="00E16E7D">
            <w:pPr>
              <w:spacing w:line="360" w:lineRule="auto"/>
              <w:jc w:val="center"/>
              <w:rPr>
                <w:rFonts w:ascii="Times New Roman" w:hAnsi="Times New Roman" w:cs="Times New Roman"/>
                <w:sz w:val="28"/>
                <w:szCs w:val="28"/>
              </w:rPr>
            </w:pPr>
            <w:r>
              <w:rPr>
                <w:rFonts w:ascii="Times New Roman" w:hAnsi="Times New Roman" w:cs="Times New Roman"/>
                <w:sz w:val="28"/>
                <w:szCs w:val="28"/>
              </w:rPr>
              <w:t>16</w:t>
            </w:r>
          </w:p>
        </w:tc>
      </w:tr>
      <w:tr w:rsidR="00B1146C" w:rsidRPr="00B1146C" w:rsidTr="00BF26A6">
        <w:tc>
          <w:tcPr>
            <w:tcW w:w="2093" w:type="dxa"/>
          </w:tcPr>
          <w:p w:rsidR="00B1146C" w:rsidRPr="00B1146C" w:rsidRDefault="00B1146C" w:rsidP="00BF26A6">
            <w:pPr>
              <w:spacing w:line="360" w:lineRule="auto"/>
              <w:rPr>
                <w:rFonts w:ascii="Times New Roman" w:hAnsi="Times New Roman" w:cs="Times New Roman"/>
                <w:b/>
                <w:sz w:val="28"/>
                <w:szCs w:val="28"/>
              </w:rPr>
            </w:pPr>
            <w:r w:rsidRPr="00B1146C">
              <w:rPr>
                <w:rFonts w:ascii="Times New Roman" w:hAnsi="Times New Roman" w:cs="Times New Roman"/>
                <w:b/>
                <w:sz w:val="28"/>
                <w:szCs w:val="28"/>
              </w:rPr>
              <w:t>Глава 2.</w:t>
            </w:r>
          </w:p>
        </w:tc>
        <w:tc>
          <w:tcPr>
            <w:tcW w:w="7087" w:type="dxa"/>
          </w:tcPr>
          <w:p w:rsidR="00B1146C" w:rsidRPr="00B1146C" w:rsidRDefault="00B1146C" w:rsidP="00E16E7D">
            <w:pPr>
              <w:spacing w:line="360" w:lineRule="auto"/>
              <w:rPr>
                <w:rFonts w:ascii="Times New Roman" w:hAnsi="Times New Roman" w:cs="Times New Roman"/>
                <w:sz w:val="28"/>
                <w:szCs w:val="28"/>
              </w:rPr>
            </w:pPr>
            <w:r w:rsidRPr="00B1146C">
              <w:rPr>
                <w:rFonts w:ascii="Times New Roman" w:hAnsi="Times New Roman" w:cs="Times New Roman"/>
                <w:sz w:val="28"/>
                <w:szCs w:val="28"/>
              </w:rPr>
              <w:t>Обзор литературы</w:t>
            </w:r>
            <w:r w:rsidR="005248D6" w:rsidRPr="00B1146C">
              <w:rPr>
                <w:rFonts w:ascii="Times New Roman" w:hAnsi="Times New Roman" w:cs="Times New Roman"/>
                <w:sz w:val="28"/>
                <w:szCs w:val="28"/>
              </w:rPr>
              <w:t>…………</w:t>
            </w:r>
            <w:r w:rsidR="00B00719" w:rsidRPr="00B1146C">
              <w:rPr>
                <w:rFonts w:ascii="Times New Roman" w:hAnsi="Times New Roman" w:cs="Times New Roman"/>
                <w:sz w:val="28"/>
                <w:szCs w:val="28"/>
              </w:rPr>
              <w:t>……</w:t>
            </w:r>
            <w:r w:rsidR="005248D6" w:rsidRPr="00B1146C">
              <w:rPr>
                <w:rFonts w:ascii="Times New Roman" w:hAnsi="Times New Roman" w:cs="Times New Roman"/>
                <w:sz w:val="28"/>
                <w:szCs w:val="28"/>
              </w:rPr>
              <w:t>………………</w:t>
            </w:r>
            <w:r w:rsidR="005248D6">
              <w:rPr>
                <w:rFonts w:ascii="Times New Roman" w:hAnsi="Times New Roman" w:cs="Times New Roman"/>
                <w:sz w:val="28"/>
                <w:szCs w:val="28"/>
              </w:rPr>
              <w:t>………</w:t>
            </w:r>
            <w:r w:rsidR="001D3D1B">
              <w:rPr>
                <w:rFonts w:ascii="Times New Roman" w:hAnsi="Times New Roman" w:cs="Times New Roman"/>
                <w:sz w:val="28"/>
                <w:szCs w:val="28"/>
              </w:rPr>
              <w:t>….</w:t>
            </w:r>
          </w:p>
        </w:tc>
        <w:tc>
          <w:tcPr>
            <w:tcW w:w="567" w:type="dxa"/>
          </w:tcPr>
          <w:p w:rsidR="00B1146C" w:rsidRPr="00B1146C" w:rsidRDefault="00E16E7D" w:rsidP="00E16E7D">
            <w:pPr>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r>
      <w:tr w:rsidR="00B1146C" w:rsidRPr="00B1146C" w:rsidTr="00BF26A6">
        <w:trPr>
          <w:trHeight w:val="384"/>
        </w:trPr>
        <w:tc>
          <w:tcPr>
            <w:tcW w:w="2093" w:type="dxa"/>
          </w:tcPr>
          <w:p w:rsidR="00B1146C" w:rsidRPr="00B1146C" w:rsidRDefault="00B1146C" w:rsidP="00BF26A6">
            <w:pPr>
              <w:spacing w:line="360" w:lineRule="auto"/>
              <w:rPr>
                <w:rFonts w:ascii="Times New Roman" w:hAnsi="Times New Roman" w:cs="Times New Roman"/>
                <w:b/>
                <w:sz w:val="28"/>
                <w:szCs w:val="28"/>
              </w:rPr>
            </w:pPr>
            <w:r w:rsidRPr="00B1146C">
              <w:rPr>
                <w:rFonts w:ascii="Times New Roman" w:hAnsi="Times New Roman" w:cs="Times New Roman"/>
                <w:b/>
                <w:sz w:val="28"/>
                <w:szCs w:val="28"/>
              </w:rPr>
              <w:t>Глава 3.</w:t>
            </w:r>
          </w:p>
        </w:tc>
        <w:tc>
          <w:tcPr>
            <w:tcW w:w="7087" w:type="dxa"/>
          </w:tcPr>
          <w:p w:rsidR="00B1146C" w:rsidRPr="00B1146C" w:rsidRDefault="00B1146C" w:rsidP="00E16E7D">
            <w:pPr>
              <w:spacing w:line="360" w:lineRule="auto"/>
              <w:rPr>
                <w:rFonts w:ascii="Times New Roman" w:hAnsi="Times New Roman" w:cs="Times New Roman"/>
                <w:sz w:val="28"/>
                <w:szCs w:val="28"/>
              </w:rPr>
            </w:pPr>
            <w:r w:rsidRPr="00B1146C">
              <w:rPr>
                <w:rFonts w:ascii="Times New Roman" w:hAnsi="Times New Roman" w:cs="Times New Roman"/>
                <w:sz w:val="28"/>
                <w:szCs w:val="28"/>
              </w:rPr>
              <w:t>Методология исследования и обзор данных</w:t>
            </w:r>
            <w:r w:rsidR="00083DB0">
              <w:rPr>
                <w:rFonts w:ascii="Times New Roman" w:hAnsi="Times New Roman" w:cs="Times New Roman"/>
                <w:sz w:val="28"/>
                <w:szCs w:val="28"/>
              </w:rPr>
              <w:t>………</w:t>
            </w:r>
            <w:r w:rsidR="001D3D1B">
              <w:rPr>
                <w:rFonts w:ascii="Times New Roman" w:hAnsi="Times New Roman" w:cs="Times New Roman"/>
                <w:sz w:val="28"/>
                <w:szCs w:val="28"/>
              </w:rPr>
              <w:t>…….</w:t>
            </w:r>
          </w:p>
        </w:tc>
        <w:tc>
          <w:tcPr>
            <w:tcW w:w="567" w:type="dxa"/>
          </w:tcPr>
          <w:p w:rsidR="00B1146C" w:rsidRPr="00B1146C" w:rsidRDefault="00E16E7D" w:rsidP="00E16E7D">
            <w:pPr>
              <w:spacing w:line="360" w:lineRule="auto"/>
              <w:jc w:val="center"/>
              <w:rPr>
                <w:rFonts w:ascii="Times New Roman" w:hAnsi="Times New Roman" w:cs="Times New Roman"/>
                <w:sz w:val="28"/>
                <w:szCs w:val="28"/>
              </w:rPr>
            </w:pPr>
            <w:r>
              <w:rPr>
                <w:rFonts w:ascii="Times New Roman" w:hAnsi="Times New Roman" w:cs="Times New Roman"/>
                <w:sz w:val="28"/>
                <w:szCs w:val="28"/>
              </w:rPr>
              <w:t>30</w:t>
            </w:r>
          </w:p>
        </w:tc>
      </w:tr>
      <w:tr w:rsidR="00B1146C" w:rsidRPr="00B1146C" w:rsidTr="00BF26A6">
        <w:tc>
          <w:tcPr>
            <w:tcW w:w="2093" w:type="dxa"/>
          </w:tcPr>
          <w:p w:rsidR="00B1146C" w:rsidRPr="00B1146C" w:rsidRDefault="00083DB0" w:rsidP="00BF26A6">
            <w:pPr>
              <w:spacing w:line="360" w:lineRule="auto"/>
              <w:jc w:val="right"/>
              <w:rPr>
                <w:rFonts w:ascii="Times New Roman" w:hAnsi="Times New Roman" w:cs="Times New Roman"/>
                <w:b/>
                <w:sz w:val="28"/>
                <w:szCs w:val="28"/>
              </w:rPr>
            </w:pPr>
            <w:r>
              <w:rPr>
                <w:rFonts w:ascii="Times New Roman" w:hAnsi="Times New Roman" w:cs="Times New Roman"/>
                <w:b/>
                <w:sz w:val="28"/>
                <w:szCs w:val="28"/>
              </w:rPr>
              <w:t>3.1</w:t>
            </w:r>
            <w:r w:rsidRPr="00B1146C">
              <w:rPr>
                <w:rFonts w:ascii="Times New Roman" w:hAnsi="Times New Roman" w:cs="Times New Roman"/>
                <w:b/>
                <w:sz w:val="28"/>
                <w:szCs w:val="28"/>
              </w:rPr>
              <w:t>.</w:t>
            </w:r>
          </w:p>
        </w:tc>
        <w:tc>
          <w:tcPr>
            <w:tcW w:w="7087" w:type="dxa"/>
          </w:tcPr>
          <w:p w:rsidR="00B1146C" w:rsidRPr="00083DB0" w:rsidRDefault="00083DB0" w:rsidP="00E16E7D">
            <w:pPr>
              <w:spacing w:line="360" w:lineRule="auto"/>
              <w:rPr>
                <w:rFonts w:ascii="Times New Roman" w:hAnsi="Times New Roman" w:cs="Times New Roman"/>
                <w:sz w:val="28"/>
                <w:szCs w:val="28"/>
              </w:rPr>
            </w:pPr>
            <w:r w:rsidRPr="00083DB0">
              <w:rPr>
                <w:rFonts w:ascii="Times New Roman" w:hAnsi="Times New Roman" w:cs="Times New Roman"/>
                <w:sz w:val="28"/>
                <w:szCs w:val="28"/>
              </w:rPr>
              <w:t>Теоретическая модель</w:t>
            </w:r>
            <w:r>
              <w:rPr>
                <w:rFonts w:ascii="Times New Roman" w:hAnsi="Times New Roman" w:cs="Times New Roman"/>
                <w:sz w:val="28"/>
                <w:szCs w:val="28"/>
              </w:rPr>
              <w:t>…………………………………...</w:t>
            </w:r>
            <w:r w:rsidR="001D3D1B">
              <w:rPr>
                <w:rFonts w:ascii="Times New Roman" w:hAnsi="Times New Roman" w:cs="Times New Roman"/>
                <w:sz w:val="28"/>
                <w:szCs w:val="28"/>
              </w:rPr>
              <w:t>....</w:t>
            </w:r>
          </w:p>
        </w:tc>
        <w:tc>
          <w:tcPr>
            <w:tcW w:w="567" w:type="dxa"/>
          </w:tcPr>
          <w:p w:rsidR="00B1146C" w:rsidRPr="00B1146C" w:rsidRDefault="00E16E7D" w:rsidP="00E16E7D">
            <w:pPr>
              <w:spacing w:line="360" w:lineRule="auto"/>
              <w:jc w:val="center"/>
              <w:rPr>
                <w:rFonts w:ascii="Times New Roman" w:hAnsi="Times New Roman" w:cs="Times New Roman"/>
                <w:sz w:val="28"/>
                <w:szCs w:val="28"/>
              </w:rPr>
            </w:pPr>
            <w:r>
              <w:rPr>
                <w:rFonts w:ascii="Times New Roman" w:hAnsi="Times New Roman" w:cs="Times New Roman"/>
                <w:sz w:val="28"/>
                <w:szCs w:val="28"/>
              </w:rPr>
              <w:t>30</w:t>
            </w:r>
          </w:p>
        </w:tc>
      </w:tr>
      <w:tr w:rsidR="00B1146C" w:rsidRPr="00B1146C" w:rsidTr="00BF26A6">
        <w:tc>
          <w:tcPr>
            <w:tcW w:w="2093" w:type="dxa"/>
          </w:tcPr>
          <w:p w:rsidR="00B1146C" w:rsidRPr="00B1146C" w:rsidRDefault="00083DB0" w:rsidP="00BF26A6">
            <w:pPr>
              <w:spacing w:line="360" w:lineRule="auto"/>
              <w:jc w:val="right"/>
              <w:rPr>
                <w:rFonts w:ascii="Times New Roman" w:hAnsi="Times New Roman" w:cs="Times New Roman"/>
                <w:b/>
                <w:sz w:val="28"/>
                <w:szCs w:val="28"/>
              </w:rPr>
            </w:pPr>
            <w:r>
              <w:rPr>
                <w:rFonts w:ascii="Times New Roman" w:hAnsi="Times New Roman" w:cs="Times New Roman"/>
                <w:b/>
                <w:sz w:val="28"/>
                <w:szCs w:val="28"/>
              </w:rPr>
              <w:t>3.2</w:t>
            </w:r>
            <w:r w:rsidRPr="00B1146C">
              <w:rPr>
                <w:rFonts w:ascii="Times New Roman" w:hAnsi="Times New Roman" w:cs="Times New Roman"/>
                <w:b/>
                <w:sz w:val="28"/>
                <w:szCs w:val="28"/>
              </w:rPr>
              <w:t>.</w:t>
            </w:r>
          </w:p>
        </w:tc>
        <w:tc>
          <w:tcPr>
            <w:tcW w:w="7087" w:type="dxa"/>
          </w:tcPr>
          <w:p w:rsidR="00B1146C" w:rsidRPr="005248D6" w:rsidRDefault="005248D6" w:rsidP="00E16E7D">
            <w:pPr>
              <w:spacing w:line="360" w:lineRule="auto"/>
              <w:rPr>
                <w:rFonts w:ascii="Times New Roman" w:hAnsi="Times New Roman" w:cs="Times New Roman"/>
                <w:sz w:val="28"/>
                <w:szCs w:val="28"/>
              </w:rPr>
            </w:pPr>
            <w:r w:rsidRPr="005248D6">
              <w:rPr>
                <w:rFonts w:ascii="Times New Roman" w:hAnsi="Times New Roman" w:cs="Times New Roman"/>
                <w:sz w:val="28"/>
                <w:szCs w:val="28"/>
              </w:rPr>
              <w:t>Методика формирования портфелей роста и стоимости</w:t>
            </w:r>
            <w:r w:rsidR="001D3D1B">
              <w:rPr>
                <w:rFonts w:ascii="Times New Roman" w:hAnsi="Times New Roman" w:cs="Times New Roman"/>
                <w:sz w:val="28"/>
                <w:szCs w:val="28"/>
              </w:rPr>
              <w:t>...</w:t>
            </w:r>
          </w:p>
        </w:tc>
        <w:tc>
          <w:tcPr>
            <w:tcW w:w="567" w:type="dxa"/>
          </w:tcPr>
          <w:p w:rsidR="00B1146C" w:rsidRPr="00B1146C" w:rsidRDefault="00E16E7D" w:rsidP="00E16E7D">
            <w:pPr>
              <w:spacing w:line="360" w:lineRule="auto"/>
              <w:jc w:val="center"/>
              <w:rPr>
                <w:rFonts w:ascii="Times New Roman" w:hAnsi="Times New Roman" w:cs="Times New Roman"/>
                <w:sz w:val="28"/>
                <w:szCs w:val="28"/>
              </w:rPr>
            </w:pPr>
            <w:r>
              <w:rPr>
                <w:rFonts w:ascii="Times New Roman" w:hAnsi="Times New Roman" w:cs="Times New Roman"/>
                <w:sz w:val="28"/>
                <w:szCs w:val="28"/>
              </w:rPr>
              <w:t>34</w:t>
            </w:r>
          </w:p>
        </w:tc>
      </w:tr>
      <w:tr w:rsidR="00B1146C" w:rsidRPr="00B1146C" w:rsidTr="00BF26A6">
        <w:tc>
          <w:tcPr>
            <w:tcW w:w="2093" w:type="dxa"/>
          </w:tcPr>
          <w:p w:rsidR="00B1146C" w:rsidRPr="00B1146C" w:rsidRDefault="005248D6" w:rsidP="00BF26A6">
            <w:pPr>
              <w:spacing w:line="360" w:lineRule="auto"/>
              <w:jc w:val="right"/>
              <w:rPr>
                <w:rFonts w:ascii="Times New Roman" w:hAnsi="Times New Roman" w:cs="Times New Roman"/>
                <w:b/>
                <w:sz w:val="28"/>
                <w:szCs w:val="28"/>
              </w:rPr>
            </w:pPr>
            <w:r>
              <w:rPr>
                <w:rFonts w:ascii="Times New Roman" w:hAnsi="Times New Roman" w:cs="Times New Roman"/>
                <w:b/>
                <w:sz w:val="28"/>
                <w:szCs w:val="28"/>
              </w:rPr>
              <w:t>3.3</w:t>
            </w:r>
            <w:r w:rsidRPr="00B1146C">
              <w:rPr>
                <w:rFonts w:ascii="Times New Roman" w:hAnsi="Times New Roman" w:cs="Times New Roman"/>
                <w:b/>
                <w:sz w:val="28"/>
                <w:szCs w:val="28"/>
              </w:rPr>
              <w:t>.</w:t>
            </w:r>
          </w:p>
        </w:tc>
        <w:tc>
          <w:tcPr>
            <w:tcW w:w="7087" w:type="dxa"/>
          </w:tcPr>
          <w:p w:rsidR="00B1146C" w:rsidRPr="005248D6" w:rsidRDefault="005248D6" w:rsidP="00E16E7D">
            <w:pPr>
              <w:spacing w:line="360" w:lineRule="auto"/>
              <w:rPr>
                <w:rFonts w:ascii="Times New Roman" w:hAnsi="Times New Roman" w:cs="Times New Roman"/>
                <w:sz w:val="28"/>
                <w:szCs w:val="28"/>
              </w:rPr>
            </w:pPr>
            <w:r w:rsidRPr="005248D6">
              <w:rPr>
                <w:rFonts w:ascii="Times New Roman" w:hAnsi="Times New Roman" w:cs="Times New Roman"/>
                <w:sz w:val="28"/>
                <w:szCs w:val="28"/>
              </w:rPr>
              <w:t>Обзор данных</w:t>
            </w:r>
            <w:r>
              <w:rPr>
                <w:rFonts w:ascii="Times New Roman" w:hAnsi="Times New Roman" w:cs="Times New Roman"/>
                <w:sz w:val="28"/>
                <w:szCs w:val="28"/>
              </w:rPr>
              <w:t>……………………………………………….</w:t>
            </w:r>
          </w:p>
        </w:tc>
        <w:tc>
          <w:tcPr>
            <w:tcW w:w="567" w:type="dxa"/>
          </w:tcPr>
          <w:p w:rsidR="00B1146C" w:rsidRPr="00B1146C" w:rsidRDefault="00E16E7D" w:rsidP="00E16E7D">
            <w:pPr>
              <w:spacing w:line="360" w:lineRule="auto"/>
              <w:jc w:val="center"/>
              <w:rPr>
                <w:rFonts w:ascii="Times New Roman" w:hAnsi="Times New Roman" w:cs="Times New Roman"/>
                <w:sz w:val="28"/>
                <w:szCs w:val="28"/>
              </w:rPr>
            </w:pPr>
            <w:r>
              <w:rPr>
                <w:rFonts w:ascii="Times New Roman" w:hAnsi="Times New Roman" w:cs="Times New Roman"/>
                <w:sz w:val="28"/>
                <w:szCs w:val="28"/>
              </w:rPr>
              <w:t>41</w:t>
            </w:r>
          </w:p>
        </w:tc>
      </w:tr>
      <w:tr w:rsidR="00B1146C" w:rsidRPr="00B1146C" w:rsidTr="00BF26A6">
        <w:tc>
          <w:tcPr>
            <w:tcW w:w="2093" w:type="dxa"/>
          </w:tcPr>
          <w:p w:rsidR="00B1146C" w:rsidRPr="00B1146C" w:rsidRDefault="00B1146C" w:rsidP="00BF26A6">
            <w:pPr>
              <w:spacing w:line="360" w:lineRule="auto"/>
              <w:rPr>
                <w:rFonts w:ascii="Times New Roman" w:hAnsi="Times New Roman" w:cs="Times New Roman"/>
                <w:b/>
                <w:sz w:val="28"/>
                <w:szCs w:val="28"/>
              </w:rPr>
            </w:pPr>
            <w:r w:rsidRPr="00B1146C">
              <w:rPr>
                <w:rFonts w:ascii="Times New Roman" w:hAnsi="Times New Roman" w:cs="Times New Roman"/>
                <w:b/>
                <w:sz w:val="28"/>
                <w:szCs w:val="28"/>
              </w:rPr>
              <w:t>Глава 4.</w:t>
            </w:r>
          </w:p>
        </w:tc>
        <w:tc>
          <w:tcPr>
            <w:tcW w:w="7087" w:type="dxa"/>
          </w:tcPr>
          <w:p w:rsidR="00B1146C" w:rsidRPr="00D77759" w:rsidRDefault="00D77759" w:rsidP="00E16E7D">
            <w:pPr>
              <w:spacing w:line="360" w:lineRule="auto"/>
              <w:rPr>
                <w:rFonts w:ascii="Times New Roman" w:hAnsi="Times New Roman" w:cs="Times New Roman"/>
                <w:sz w:val="28"/>
                <w:szCs w:val="28"/>
              </w:rPr>
            </w:pPr>
            <w:r w:rsidRPr="00D77759">
              <w:rPr>
                <w:rFonts w:ascii="Times New Roman" w:hAnsi="Times New Roman" w:cs="Times New Roman"/>
                <w:sz w:val="28"/>
                <w:szCs w:val="28"/>
              </w:rPr>
              <w:t>Эмпирические результаты исследования</w:t>
            </w:r>
            <w:r>
              <w:rPr>
                <w:rFonts w:ascii="Times New Roman" w:hAnsi="Times New Roman" w:cs="Times New Roman"/>
                <w:sz w:val="28"/>
                <w:szCs w:val="28"/>
              </w:rPr>
              <w:t>…………………</w:t>
            </w:r>
          </w:p>
        </w:tc>
        <w:tc>
          <w:tcPr>
            <w:tcW w:w="567" w:type="dxa"/>
          </w:tcPr>
          <w:p w:rsidR="00B1146C" w:rsidRPr="00B1146C" w:rsidRDefault="00E16E7D" w:rsidP="00E16E7D">
            <w:pPr>
              <w:spacing w:line="360" w:lineRule="auto"/>
              <w:jc w:val="center"/>
              <w:rPr>
                <w:rFonts w:ascii="Times New Roman" w:hAnsi="Times New Roman" w:cs="Times New Roman"/>
                <w:sz w:val="28"/>
                <w:szCs w:val="28"/>
              </w:rPr>
            </w:pPr>
            <w:r>
              <w:rPr>
                <w:rFonts w:ascii="Times New Roman" w:hAnsi="Times New Roman" w:cs="Times New Roman"/>
                <w:sz w:val="28"/>
                <w:szCs w:val="28"/>
              </w:rPr>
              <w:t>45</w:t>
            </w:r>
          </w:p>
        </w:tc>
      </w:tr>
      <w:tr w:rsidR="00B1146C" w:rsidRPr="00B1146C" w:rsidTr="00BF26A6">
        <w:tc>
          <w:tcPr>
            <w:tcW w:w="2093" w:type="dxa"/>
          </w:tcPr>
          <w:p w:rsidR="00B1146C" w:rsidRPr="00B1146C" w:rsidRDefault="00D77759" w:rsidP="00BF26A6">
            <w:pPr>
              <w:spacing w:line="360" w:lineRule="auto"/>
              <w:jc w:val="right"/>
              <w:rPr>
                <w:rFonts w:ascii="Times New Roman" w:hAnsi="Times New Roman" w:cs="Times New Roman"/>
                <w:b/>
                <w:sz w:val="28"/>
                <w:szCs w:val="28"/>
              </w:rPr>
            </w:pPr>
            <w:r>
              <w:rPr>
                <w:rFonts w:ascii="Times New Roman" w:hAnsi="Times New Roman" w:cs="Times New Roman"/>
                <w:b/>
                <w:sz w:val="28"/>
                <w:szCs w:val="28"/>
              </w:rPr>
              <w:t>4.1</w:t>
            </w:r>
            <w:r w:rsidRPr="00B1146C">
              <w:rPr>
                <w:rFonts w:ascii="Times New Roman" w:hAnsi="Times New Roman" w:cs="Times New Roman"/>
                <w:b/>
                <w:sz w:val="28"/>
                <w:szCs w:val="28"/>
              </w:rPr>
              <w:t>.</w:t>
            </w:r>
          </w:p>
        </w:tc>
        <w:tc>
          <w:tcPr>
            <w:tcW w:w="7087" w:type="dxa"/>
          </w:tcPr>
          <w:p w:rsidR="00B1146C" w:rsidRPr="00B00719" w:rsidRDefault="00B00719" w:rsidP="00E16E7D">
            <w:pPr>
              <w:spacing w:line="360" w:lineRule="auto"/>
              <w:rPr>
                <w:rFonts w:ascii="Times New Roman" w:hAnsi="Times New Roman" w:cs="Times New Roman"/>
                <w:sz w:val="28"/>
                <w:szCs w:val="28"/>
              </w:rPr>
            </w:pPr>
            <w:r w:rsidRPr="00B00719">
              <w:rPr>
                <w:rFonts w:ascii="Times New Roman" w:hAnsi="Times New Roman" w:cs="Times New Roman"/>
                <w:sz w:val="28"/>
                <w:szCs w:val="28"/>
              </w:rPr>
              <w:t>С</w:t>
            </w:r>
            <w:r>
              <w:rPr>
                <w:rFonts w:ascii="Times New Roman" w:hAnsi="Times New Roman" w:cs="Times New Roman"/>
                <w:sz w:val="28"/>
                <w:szCs w:val="28"/>
              </w:rPr>
              <w:t>имуляция инвестиционных портфелей………………….</w:t>
            </w:r>
          </w:p>
        </w:tc>
        <w:tc>
          <w:tcPr>
            <w:tcW w:w="567" w:type="dxa"/>
          </w:tcPr>
          <w:p w:rsidR="00B1146C" w:rsidRPr="00B1146C" w:rsidRDefault="00E16E7D" w:rsidP="00E16E7D">
            <w:pPr>
              <w:spacing w:line="360" w:lineRule="auto"/>
              <w:jc w:val="center"/>
              <w:rPr>
                <w:rFonts w:ascii="Times New Roman" w:hAnsi="Times New Roman" w:cs="Times New Roman"/>
                <w:sz w:val="28"/>
                <w:szCs w:val="28"/>
              </w:rPr>
            </w:pPr>
            <w:r>
              <w:rPr>
                <w:rFonts w:ascii="Times New Roman" w:hAnsi="Times New Roman" w:cs="Times New Roman"/>
                <w:sz w:val="28"/>
                <w:szCs w:val="28"/>
              </w:rPr>
              <w:t>45</w:t>
            </w:r>
          </w:p>
        </w:tc>
      </w:tr>
      <w:tr w:rsidR="00B1146C" w:rsidRPr="00B1146C" w:rsidTr="00BF26A6">
        <w:tc>
          <w:tcPr>
            <w:tcW w:w="2093" w:type="dxa"/>
          </w:tcPr>
          <w:p w:rsidR="00B1146C" w:rsidRPr="00B00719" w:rsidRDefault="00B00719" w:rsidP="00BF26A6">
            <w:pPr>
              <w:spacing w:line="360" w:lineRule="auto"/>
              <w:jc w:val="right"/>
              <w:rPr>
                <w:rFonts w:ascii="Times New Roman" w:hAnsi="Times New Roman" w:cs="Times New Roman"/>
                <w:sz w:val="28"/>
                <w:szCs w:val="28"/>
              </w:rPr>
            </w:pPr>
            <w:r>
              <w:rPr>
                <w:rFonts w:ascii="Times New Roman" w:hAnsi="Times New Roman" w:cs="Times New Roman"/>
                <w:b/>
                <w:sz w:val="28"/>
                <w:szCs w:val="28"/>
              </w:rPr>
              <w:t>4.2</w:t>
            </w:r>
            <w:r w:rsidRPr="00B1146C">
              <w:rPr>
                <w:rFonts w:ascii="Times New Roman" w:hAnsi="Times New Roman" w:cs="Times New Roman"/>
                <w:b/>
                <w:sz w:val="28"/>
                <w:szCs w:val="28"/>
              </w:rPr>
              <w:t>.</w:t>
            </w:r>
          </w:p>
        </w:tc>
        <w:tc>
          <w:tcPr>
            <w:tcW w:w="7087" w:type="dxa"/>
          </w:tcPr>
          <w:p w:rsidR="00B1146C" w:rsidRPr="00B00719" w:rsidRDefault="00B00719" w:rsidP="00E16E7D">
            <w:pPr>
              <w:spacing w:line="360" w:lineRule="auto"/>
              <w:rPr>
                <w:rFonts w:ascii="Times New Roman" w:hAnsi="Times New Roman" w:cs="Times New Roman"/>
                <w:sz w:val="28"/>
                <w:szCs w:val="28"/>
              </w:rPr>
            </w:pPr>
            <w:r w:rsidRPr="00B00719">
              <w:rPr>
                <w:rFonts w:ascii="Times New Roman" w:hAnsi="Times New Roman" w:cs="Times New Roman"/>
                <w:sz w:val="28"/>
                <w:szCs w:val="28"/>
              </w:rPr>
              <w:t>Оценка факторной модели</w:t>
            </w:r>
            <w:r>
              <w:rPr>
                <w:rFonts w:ascii="Times New Roman" w:hAnsi="Times New Roman" w:cs="Times New Roman"/>
                <w:sz w:val="28"/>
                <w:szCs w:val="28"/>
              </w:rPr>
              <w:t>…………………………………</w:t>
            </w:r>
          </w:p>
        </w:tc>
        <w:tc>
          <w:tcPr>
            <w:tcW w:w="567" w:type="dxa"/>
          </w:tcPr>
          <w:p w:rsidR="00B1146C" w:rsidRPr="00B1146C" w:rsidRDefault="00E16E7D" w:rsidP="00E16E7D">
            <w:pPr>
              <w:spacing w:line="360" w:lineRule="auto"/>
              <w:jc w:val="center"/>
              <w:rPr>
                <w:rFonts w:ascii="Times New Roman" w:hAnsi="Times New Roman" w:cs="Times New Roman"/>
                <w:sz w:val="28"/>
                <w:szCs w:val="28"/>
              </w:rPr>
            </w:pPr>
            <w:r>
              <w:rPr>
                <w:rFonts w:ascii="Times New Roman" w:hAnsi="Times New Roman" w:cs="Times New Roman"/>
                <w:sz w:val="28"/>
                <w:szCs w:val="28"/>
              </w:rPr>
              <w:t>71</w:t>
            </w:r>
          </w:p>
        </w:tc>
      </w:tr>
      <w:tr w:rsidR="00B00719" w:rsidRPr="00B1146C" w:rsidTr="00BF26A6">
        <w:tc>
          <w:tcPr>
            <w:tcW w:w="2093" w:type="dxa"/>
          </w:tcPr>
          <w:p w:rsidR="00B00719" w:rsidRPr="00B00719" w:rsidRDefault="00B00719" w:rsidP="00BF26A6">
            <w:pPr>
              <w:spacing w:line="360" w:lineRule="auto"/>
              <w:rPr>
                <w:rFonts w:ascii="Times New Roman" w:hAnsi="Times New Roman" w:cs="Times New Roman"/>
                <w:sz w:val="28"/>
                <w:szCs w:val="28"/>
              </w:rPr>
            </w:pPr>
            <w:r w:rsidRPr="00B00719">
              <w:rPr>
                <w:rFonts w:ascii="Times New Roman" w:hAnsi="Times New Roman" w:cs="Times New Roman"/>
                <w:sz w:val="28"/>
                <w:szCs w:val="28"/>
              </w:rPr>
              <w:t>Заключение</w:t>
            </w:r>
          </w:p>
        </w:tc>
        <w:tc>
          <w:tcPr>
            <w:tcW w:w="7087" w:type="dxa"/>
          </w:tcPr>
          <w:p w:rsidR="00B00719" w:rsidRPr="00B00719" w:rsidRDefault="00AE5C79" w:rsidP="00E16E7D">
            <w:pPr>
              <w:spacing w:line="360" w:lineRule="auto"/>
              <w:rPr>
                <w:rFonts w:ascii="Times New Roman" w:hAnsi="Times New Roman" w:cs="Times New Roman"/>
                <w:sz w:val="28"/>
                <w:szCs w:val="28"/>
              </w:rPr>
            </w:pPr>
            <w:r w:rsidRPr="00B1146C">
              <w:rPr>
                <w:rFonts w:ascii="Times New Roman" w:hAnsi="Times New Roman" w:cs="Times New Roman"/>
                <w:sz w:val="28"/>
                <w:szCs w:val="28"/>
              </w:rPr>
              <w:t>…………………………………...………</w:t>
            </w:r>
            <w:r>
              <w:rPr>
                <w:rFonts w:ascii="Times New Roman" w:hAnsi="Times New Roman" w:cs="Times New Roman"/>
                <w:sz w:val="28"/>
                <w:szCs w:val="28"/>
              </w:rPr>
              <w:t>..</w:t>
            </w:r>
            <w:r w:rsidRPr="00B1146C">
              <w:rPr>
                <w:rFonts w:ascii="Times New Roman" w:hAnsi="Times New Roman" w:cs="Times New Roman"/>
                <w:sz w:val="28"/>
                <w:szCs w:val="28"/>
              </w:rPr>
              <w:t>…………</w:t>
            </w:r>
            <w:r w:rsidR="001D3D1B">
              <w:rPr>
                <w:rFonts w:ascii="Times New Roman" w:hAnsi="Times New Roman" w:cs="Times New Roman"/>
                <w:sz w:val="28"/>
                <w:szCs w:val="28"/>
              </w:rPr>
              <w:t>…</w:t>
            </w:r>
            <w:r w:rsidRPr="00B1146C">
              <w:rPr>
                <w:rFonts w:ascii="Times New Roman" w:hAnsi="Times New Roman" w:cs="Times New Roman"/>
                <w:sz w:val="28"/>
                <w:szCs w:val="28"/>
              </w:rPr>
              <w:t>……</w:t>
            </w:r>
          </w:p>
        </w:tc>
        <w:tc>
          <w:tcPr>
            <w:tcW w:w="567" w:type="dxa"/>
          </w:tcPr>
          <w:p w:rsidR="00B00719" w:rsidRPr="00B1146C" w:rsidRDefault="00E16E7D" w:rsidP="00E16E7D">
            <w:pPr>
              <w:spacing w:line="360" w:lineRule="auto"/>
              <w:jc w:val="center"/>
              <w:rPr>
                <w:rFonts w:ascii="Times New Roman" w:hAnsi="Times New Roman" w:cs="Times New Roman"/>
                <w:sz w:val="28"/>
                <w:szCs w:val="28"/>
              </w:rPr>
            </w:pPr>
            <w:r>
              <w:rPr>
                <w:rFonts w:ascii="Times New Roman" w:hAnsi="Times New Roman" w:cs="Times New Roman"/>
                <w:sz w:val="28"/>
                <w:szCs w:val="28"/>
              </w:rPr>
              <w:t>81</w:t>
            </w:r>
          </w:p>
        </w:tc>
      </w:tr>
      <w:tr w:rsidR="00B00719" w:rsidRPr="00B1146C" w:rsidTr="00BF26A6">
        <w:tc>
          <w:tcPr>
            <w:tcW w:w="2093" w:type="dxa"/>
          </w:tcPr>
          <w:p w:rsidR="00B00719" w:rsidRPr="00AE5C79" w:rsidRDefault="00AE5C79" w:rsidP="00BF26A6">
            <w:pPr>
              <w:spacing w:line="360" w:lineRule="auto"/>
              <w:rPr>
                <w:rFonts w:ascii="Times New Roman" w:hAnsi="Times New Roman" w:cs="Times New Roman"/>
                <w:sz w:val="28"/>
                <w:szCs w:val="28"/>
              </w:rPr>
            </w:pPr>
            <w:r>
              <w:rPr>
                <w:rFonts w:ascii="Times New Roman" w:hAnsi="Times New Roman" w:cs="Times New Roman"/>
                <w:sz w:val="28"/>
                <w:szCs w:val="28"/>
              </w:rPr>
              <w:t>Литература</w:t>
            </w:r>
          </w:p>
        </w:tc>
        <w:tc>
          <w:tcPr>
            <w:tcW w:w="7087" w:type="dxa"/>
          </w:tcPr>
          <w:p w:rsidR="00B00719" w:rsidRPr="00B00719" w:rsidRDefault="001D3D1B" w:rsidP="00E16E7D">
            <w:pPr>
              <w:spacing w:line="360" w:lineRule="auto"/>
              <w:rPr>
                <w:rFonts w:ascii="Times New Roman" w:hAnsi="Times New Roman" w:cs="Times New Roman"/>
                <w:sz w:val="28"/>
                <w:szCs w:val="28"/>
              </w:rPr>
            </w:pPr>
            <w:r w:rsidRPr="00B1146C">
              <w:rPr>
                <w:rFonts w:ascii="Times New Roman" w:hAnsi="Times New Roman" w:cs="Times New Roman"/>
                <w:sz w:val="28"/>
                <w:szCs w:val="28"/>
              </w:rPr>
              <w:t>…………………</w:t>
            </w:r>
            <w:r>
              <w:rPr>
                <w:rFonts w:ascii="Times New Roman" w:hAnsi="Times New Roman" w:cs="Times New Roman"/>
                <w:sz w:val="28"/>
                <w:szCs w:val="28"/>
              </w:rPr>
              <w:t>…………</w:t>
            </w:r>
            <w:r w:rsidRPr="00B1146C">
              <w:rPr>
                <w:rFonts w:ascii="Times New Roman" w:hAnsi="Times New Roman" w:cs="Times New Roman"/>
                <w:sz w:val="28"/>
                <w:szCs w:val="28"/>
              </w:rPr>
              <w:t>…...………</w:t>
            </w:r>
            <w:r>
              <w:rPr>
                <w:rFonts w:ascii="Times New Roman" w:hAnsi="Times New Roman" w:cs="Times New Roman"/>
                <w:sz w:val="28"/>
                <w:szCs w:val="28"/>
              </w:rPr>
              <w:t>..</w:t>
            </w:r>
            <w:r w:rsidRPr="00B1146C">
              <w:rPr>
                <w:rFonts w:ascii="Times New Roman" w:hAnsi="Times New Roman" w:cs="Times New Roman"/>
                <w:sz w:val="28"/>
                <w:szCs w:val="28"/>
              </w:rPr>
              <w:t>……………</w:t>
            </w:r>
            <w:r>
              <w:rPr>
                <w:rFonts w:ascii="Times New Roman" w:hAnsi="Times New Roman" w:cs="Times New Roman"/>
                <w:sz w:val="28"/>
                <w:szCs w:val="28"/>
              </w:rPr>
              <w:t>..</w:t>
            </w:r>
            <w:r w:rsidRPr="00B1146C">
              <w:rPr>
                <w:rFonts w:ascii="Times New Roman" w:hAnsi="Times New Roman" w:cs="Times New Roman"/>
                <w:sz w:val="28"/>
                <w:szCs w:val="28"/>
              </w:rPr>
              <w:t>……</w:t>
            </w:r>
          </w:p>
        </w:tc>
        <w:tc>
          <w:tcPr>
            <w:tcW w:w="567" w:type="dxa"/>
          </w:tcPr>
          <w:p w:rsidR="00B00719" w:rsidRPr="00B1146C" w:rsidRDefault="00E16E7D" w:rsidP="00E16E7D">
            <w:pPr>
              <w:spacing w:line="360" w:lineRule="auto"/>
              <w:jc w:val="center"/>
              <w:rPr>
                <w:rFonts w:ascii="Times New Roman" w:hAnsi="Times New Roman" w:cs="Times New Roman"/>
                <w:sz w:val="28"/>
                <w:szCs w:val="28"/>
              </w:rPr>
            </w:pPr>
            <w:r>
              <w:rPr>
                <w:rFonts w:ascii="Times New Roman" w:hAnsi="Times New Roman" w:cs="Times New Roman"/>
                <w:sz w:val="28"/>
                <w:szCs w:val="28"/>
              </w:rPr>
              <w:t>84</w:t>
            </w:r>
          </w:p>
        </w:tc>
      </w:tr>
      <w:tr w:rsidR="001D3D1B" w:rsidRPr="00B1146C" w:rsidTr="00BF26A6">
        <w:tc>
          <w:tcPr>
            <w:tcW w:w="2093" w:type="dxa"/>
          </w:tcPr>
          <w:p w:rsidR="001D3D1B" w:rsidRDefault="001D3D1B" w:rsidP="00BF26A6">
            <w:pPr>
              <w:spacing w:line="360" w:lineRule="auto"/>
              <w:rPr>
                <w:rFonts w:ascii="Times New Roman" w:hAnsi="Times New Roman" w:cs="Times New Roman"/>
                <w:b/>
                <w:sz w:val="28"/>
                <w:szCs w:val="28"/>
              </w:rPr>
            </w:pPr>
            <w:r w:rsidRPr="00AE5C79">
              <w:rPr>
                <w:rFonts w:ascii="Times New Roman" w:hAnsi="Times New Roman" w:cs="Times New Roman"/>
                <w:sz w:val="28"/>
                <w:szCs w:val="28"/>
              </w:rPr>
              <w:t>Приложение</w:t>
            </w:r>
            <w:r>
              <w:rPr>
                <w:rFonts w:ascii="Times New Roman" w:hAnsi="Times New Roman" w:cs="Times New Roman"/>
                <w:sz w:val="28"/>
                <w:szCs w:val="28"/>
              </w:rPr>
              <w:t xml:space="preserve"> 1.</w:t>
            </w:r>
          </w:p>
        </w:tc>
        <w:tc>
          <w:tcPr>
            <w:tcW w:w="7087" w:type="dxa"/>
          </w:tcPr>
          <w:p w:rsidR="001D3D1B" w:rsidRPr="00B00719" w:rsidRDefault="001D3D1B" w:rsidP="00E16E7D">
            <w:pPr>
              <w:spacing w:line="360" w:lineRule="auto"/>
              <w:rPr>
                <w:rFonts w:ascii="Times New Roman" w:hAnsi="Times New Roman" w:cs="Times New Roman"/>
                <w:sz w:val="28"/>
                <w:szCs w:val="28"/>
              </w:rPr>
            </w:pPr>
            <w:r w:rsidRPr="00B1146C">
              <w:rPr>
                <w:rFonts w:ascii="Times New Roman" w:hAnsi="Times New Roman" w:cs="Times New Roman"/>
                <w:sz w:val="28"/>
                <w:szCs w:val="28"/>
              </w:rPr>
              <w:t>…………………………………...………</w:t>
            </w:r>
            <w:r>
              <w:rPr>
                <w:rFonts w:ascii="Times New Roman" w:hAnsi="Times New Roman" w:cs="Times New Roman"/>
                <w:sz w:val="28"/>
                <w:szCs w:val="28"/>
              </w:rPr>
              <w:t>..……</w:t>
            </w:r>
            <w:r w:rsidRPr="00B1146C">
              <w:rPr>
                <w:rFonts w:ascii="Times New Roman" w:hAnsi="Times New Roman" w:cs="Times New Roman"/>
                <w:sz w:val="28"/>
                <w:szCs w:val="28"/>
              </w:rPr>
              <w:t>……</w:t>
            </w:r>
            <w:r>
              <w:rPr>
                <w:rFonts w:ascii="Times New Roman" w:hAnsi="Times New Roman" w:cs="Times New Roman"/>
                <w:sz w:val="28"/>
                <w:szCs w:val="28"/>
              </w:rPr>
              <w:t>..</w:t>
            </w:r>
            <w:r w:rsidRPr="00B1146C">
              <w:rPr>
                <w:rFonts w:ascii="Times New Roman" w:hAnsi="Times New Roman" w:cs="Times New Roman"/>
                <w:sz w:val="28"/>
                <w:szCs w:val="28"/>
              </w:rPr>
              <w:t>……</w:t>
            </w:r>
          </w:p>
        </w:tc>
        <w:tc>
          <w:tcPr>
            <w:tcW w:w="567" w:type="dxa"/>
          </w:tcPr>
          <w:p w:rsidR="001D3D1B" w:rsidRPr="00B1146C" w:rsidRDefault="00E16E7D" w:rsidP="00E16E7D">
            <w:pPr>
              <w:spacing w:line="360" w:lineRule="auto"/>
              <w:jc w:val="center"/>
              <w:rPr>
                <w:rFonts w:ascii="Times New Roman" w:hAnsi="Times New Roman" w:cs="Times New Roman"/>
                <w:sz w:val="28"/>
                <w:szCs w:val="28"/>
              </w:rPr>
            </w:pPr>
            <w:r>
              <w:rPr>
                <w:rFonts w:ascii="Times New Roman" w:hAnsi="Times New Roman" w:cs="Times New Roman"/>
                <w:sz w:val="28"/>
                <w:szCs w:val="28"/>
              </w:rPr>
              <w:t>87</w:t>
            </w:r>
          </w:p>
        </w:tc>
      </w:tr>
      <w:tr w:rsidR="001D3D1B" w:rsidRPr="00B1146C" w:rsidTr="00BF26A6">
        <w:tc>
          <w:tcPr>
            <w:tcW w:w="2093" w:type="dxa"/>
          </w:tcPr>
          <w:p w:rsidR="001D3D1B" w:rsidRDefault="001D3D1B" w:rsidP="00BF26A6">
            <w:pPr>
              <w:spacing w:line="360" w:lineRule="auto"/>
              <w:rPr>
                <w:rFonts w:ascii="Times New Roman" w:hAnsi="Times New Roman" w:cs="Times New Roman"/>
                <w:b/>
                <w:sz w:val="28"/>
                <w:szCs w:val="28"/>
              </w:rPr>
            </w:pPr>
            <w:r w:rsidRPr="00AE5C79">
              <w:rPr>
                <w:rFonts w:ascii="Times New Roman" w:hAnsi="Times New Roman" w:cs="Times New Roman"/>
                <w:sz w:val="28"/>
                <w:szCs w:val="28"/>
              </w:rPr>
              <w:t>Приложение</w:t>
            </w:r>
            <w:r>
              <w:rPr>
                <w:rFonts w:ascii="Times New Roman" w:hAnsi="Times New Roman" w:cs="Times New Roman"/>
                <w:sz w:val="28"/>
                <w:szCs w:val="28"/>
              </w:rPr>
              <w:t xml:space="preserve"> 2.</w:t>
            </w:r>
          </w:p>
        </w:tc>
        <w:tc>
          <w:tcPr>
            <w:tcW w:w="7087" w:type="dxa"/>
          </w:tcPr>
          <w:p w:rsidR="001D3D1B" w:rsidRPr="00B00719" w:rsidRDefault="001D3D1B" w:rsidP="00E16E7D">
            <w:pPr>
              <w:spacing w:line="360" w:lineRule="auto"/>
              <w:rPr>
                <w:rFonts w:ascii="Times New Roman" w:hAnsi="Times New Roman" w:cs="Times New Roman"/>
                <w:sz w:val="28"/>
                <w:szCs w:val="28"/>
              </w:rPr>
            </w:pPr>
            <w:r w:rsidRPr="00B1146C">
              <w:rPr>
                <w:rFonts w:ascii="Times New Roman" w:hAnsi="Times New Roman" w:cs="Times New Roman"/>
                <w:sz w:val="28"/>
                <w:szCs w:val="28"/>
              </w:rPr>
              <w:t>…………………………………...………</w:t>
            </w:r>
            <w:r>
              <w:rPr>
                <w:rFonts w:ascii="Times New Roman" w:hAnsi="Times New Roman" w:cs="Times New Roman"/>
                <w:sz w:val="28"/>
                <w:szCs w:val="28"/>
              </w:rPr>
              <w:t>..…</w:t>
            </w:r>
            <w:r w:rsidRPr="00B1146C">
              <w:rPr>
                <w:rFonts w:ascii="Times New Roman" w:hAnsi="Times New Roman" w:cs="Times New Roman"/>
                <w:sz w:val="28"/>
                <w:szCs w:val="28"/>
              </w:rPr>
              <w:t>………</w:t>
            </w:r>
            <w:r>
              <w:rPr>
                <w:rFonts w:ascii="Times New Roman" w:hAnsi="Times New Roman" w:cs="Times New Roman"/>
                <w:sz w:val="28"/>
                <w:szCs w:val="28"/>
              </w:rPr>
              <w:t>..</w:t>
            </w:r>
            <w:r w:rsidRPr="00B1146C">
              <w:rPr>
                <w:rFonts w:ascii="Times New Roman" w:hAnsi="Times New Roman" w:cs="Times New Roman"/>
                <w:sz w:val="28"/>
                <w:szCs w:val="28"/>
              </w:rPr>
              <w:t>……</w:t>
            </w:r>
          </w:p>
        </w:tc>
        <w:tc>
          <w:tcPr>
            <w:tcW w:w="567" w:type="dxa"/>
          </w:tcPr>
          <w:p w:rsidR="001D3D1B" w:rsidRPr="00B1146C" w:rsidRDefault="00E16E7D" w:rsidP="00E16E7D">
            <w:pPr>
              <w:spacing w:line="360" w:lineRule="auto"/>
              <w:jc w:val="center"/>
              <w:rPr>
                <w:rFonts w:ascii="Times New Roman" w:hAnsi="Times New Roman" w:cs="Times New Roman"/>
                <w:sz w:val="28"/>
                <w:szCs w:val="28"/>
              </w:rPr>
            </w:pPr>
            <w:r>
              <w:rPr>
                <w:rFonts w:ascii="Times New Roman" w:hAnsi="Times New Roman" w:cs="Times New Roman"/>
                <w:sz w:val="28"/>
                <w:szCs w:val="28"/>
              </w:rPr>
              <w:t>88</w:t>
            </w:r>
          </w:p>
        </w:tc>
      </w:tr>
      <w:tr w:rsidR="001D3D1B" w:rsidRPr="00B1146C" w:rsidTr="00BF26A6">
        <w:tc>
          <w:tcPr>
            <w:tcW w:w="2093" w:type="dxa"/>
          </w:tcPr>
          <w:p w:rsidR="001D3D1B" w:rsidRDefault="001D3D1B" w:rsidP="00BF26A6">
            <w:pPr>
              <w:spacing w:line="360" w:lineRule="auto"/>
              <w:rPr>
                <w:rFonts w:ascii="Times New Roman" w:hAnsi="Times New Roman" w:cs="Times New Roman"/>
                <w:b/>
                <w:sz w:val="28"/>
                <w:szCs w:val="28"/>
              </w:rPr>
            </w:pPr>
            <w:r w:rsidRPr="00AE5C79">
              <w:rPr>
                <w:rFonts w:ascii="Times New Roman" w:hAnsi="Times New Roman" w:cs="Times New Roman"/>
                <w:sz w:val="28"/>
                <w:szCs w:val="28"/>
              </w:rPr>
              <w:t>Приложение</w:t>
            </w:r>
            <w:r>
              <w:rPr>
                <w:rFonts w:ascii="Times New Roman" w:hAnsi="Times New Roman" w:cs="Times New Roman"/>
                <w:sz w:val="28"/>
                <w:szCs w:val="28"/>
              </w:rPr>
              <w:t xml:space="preserve"> 3.</w:t>
            </w:r>
          </w:p>
        </w:tc>
        <w:tc>
          <w:tcPr>
            <w:tcW w:w="7087" w:type="dxa"/>
          </w:tcPr>
          <w:p w:rsidR="001D3D1B" w:rsidRPr="00B00719" w:rsidRDefault="001D3D1B" w:rsidP="00E16E7D">
            <w:pPr>
              <w:spacing w:line="360" w:lineRule="auto"/>
              <w:rPr>
                <w:rFonts w:ascii="Times New Roman" w:hAnsi="Times New Roman" w:cs="Times New Roman"/>
                <w:sz w:val="28"/>
                <w:szCs w:val="28"/>
              </w:rPr>
            </w:pPr>
            <w:r w:rsidRPr="00B1146C">
              <w:rPr>
                <w:rFonts w:ascii="Times New Roman" w:hAnsi="Times New Roman" w:cs="Times New Roman"/>
                <w:sz w:val="28"/>
                <w:szCs w:val="28"/>
              </w:rPr>
              <w:t>…………………………………...………</w:t>
            </w:r>
            <w:r>
              <w:rPr>
                <w:rFonts w:ascii="Times New Roman" w:hAnsi="Times New Roman" w:cs="Times New Roman"/>
                <w:sz w:val="28"/>
                <w:szCs w:val="28"/>
              </w:rPr>
              <w:t>..…</w:t>
            </w:r>
            <w:r w:rsidRPr="00B1146C">
              <w:rPr>
                <w:rFonts w:ascii="Times New Roman" w:hAnsi="Times New Roman" w:cs="Times New Roman"/>
                <w:sz w:val="28"/>
                <w:szCs w:val="28"/>
              </w:rPr>
              <w:t>………</w:t>
            </w:r>
            <w:r>
              <w:rPr>
                <w:rFonts w:ascii="Times New Roman" w:hAnsi="Times New Roman" w:cs="Times New Roman"/>
                <w:sz w:val="28"/>
                <w:szCs w:val="28"/>
              </w:rPr>
              <w:t>..</w:t>
            </w:r>
            <w:r w:rsidRPr="00B1146C">
              <w:rPr>
                <w:rFonts w:ascii="Times New Roman" w:hAnsi="Times New Roman" w:cs="Times New Roman"/>
                <w:sz w:val="28"/>
                <w:szCs w:val="28"/>
              </w:rPr>
              <w:t>……</w:t>
            </w:r>
          </w:p>
        </w:tc>
        <w:tc>
          <w:tcPr>
            <w:tcW w:w="567" w:type="dxa"/>
          </w:tcPr>
          <w:p w:rsidR="001D3D1B" w:rsidRPr="00B1146C" w:rsidRDefault="00E16E7D" w:rsidP="00E16E7D">
            <w:pPr>
              <w:spacing w:line="360" w:lineRule="auto"/>
              <w:jc w:val="center"/>
              <w:rPr>
                <w:rFonts w:ascii="Times New Roman" w:hAnsi="Times New Roman" w:cs="Times New Roman"/>
                <w:sz w:val="28"/>
                <w:szCs w:val="28"/>
              </w:rPr>
            </w:pPr>
            <w:r>
              <w:rPr>
                <w:rFonts w:ascii="Times New Roman" w:hAnsi="Times New Roman" w:cs="Times New Roman"/>
                <w:sz w:val="28"/>
                <w:szCs w:val="28"/>
              </w:rPr>
              <w:t>89</w:t>
            </w:r>
          </w:p>
        </w:tc>
      </w:tr>
      <w:tr w:rsidR="001D3D1B" w:rsidRPr="00B1146C" w:rsidTr="00BF26A6">
        <w:tc>
          <w:tcPr>
            <w:tcW w:w="2093" w:type="dxa"/>
          </w:tcPr>
          <w:p w:rsidR="001D3D1B" w:rsidRDefault="001D3D1B" w:rsidP="00BF26A6">
            <w:pPr>
              <w:spacing w:line="360" w:lineRule="auto"/>
              <w:rPr>
                <w:rFonts w:ascii="Times New Roman" w:hAnsi="Times New Roman" w:cs="Times New Roman"/>
                <w:b/>
                <w:sz w:val="28"/>
                <w:szCs w:val="28"/>
              </w:rPr>
            </w:pPr>
            <w:r w:rsidRPr="00AE5C79">
              <w:rPr>
                <w:rFonts w:ascii="Times New Roman" w:hAnsi="Times New Roman" w:cs="Times New Roman"/>
                <w:sz w:val="28"/>
                <w:szCs w:val="28"/>
              </w:rPr>
              <w:t>Приложение</w:t>
            </w:r>
            <w:r>
              <w:rPr>
                <w:rFonts w:ascii="Times New Roman" w:hAnsi="Times New Roman" w:cs="Times New Roman"/>
                <w:sz w:val="28"/>
                <w:szCs w:val="28"/>
              </w:rPr>
              <w:t xml:space="preserve"> 4.</w:t>
            </w:r>
          </w:p>
        </w:tc>
        <w:tc>
          <w:tcPr>
            <w:tcW w:w="7087" w:type="dxa"/>
          </w:tcPr>
          <w:p w:rsidR="001D3D1B" w:rsidRPr="00B00719" w:rsidRDefault="001D3D1B" w:rsidP="00E16E7D">
            <w:pPr>
              <w:spacing w:line="360" w:lineRule="auto"/>
              <w:rPr>
                <w:rFonts w:ascii="Times New Roman" w:hAnsi="Times New Roman" w:cs="Times New Roman"/>
                <w:sz w:val="28"/>
                <w:szCs w:val="28"/>
              </w:rPr>
            </w:pPr>
            <w:r w:rsidRPr="00B1146C">
              <w:rPr>
                <w:rFonts w:ascii="Times New Roman" w:hAnsi="Times New Roman" w:cs="Times New Roman"/>
                <w:sz w:val="28"/>
                <w:szCs w:val="28"/>
              </w:rPr>
              <w:t>…………………………………...………</w:t>
            </w:r>
            <w:r>
              <w:rPr>
                <w:rFonts w:ascii="Times New Roman" w:hAnsi="Times New Roman" w:cs="Times New Roman"/>
                <w:sz w:val="28"/>
                <w:szCs w:val="28"/>
              </w:rPr>
              <w:t>..</w:t>
            </w:r>
            <w:r w:rsidRPr="00B1146C">
              <w:rPr>
                <w:rFonts w:ascii="Times New Roman" w:hAnsi="Times New Roman" w:cs="Times New Roman"/>
                <w:sz w:val="28"/>
                <w:szCs w:val="28"/>
              </w:rPr>
              <w:t>…………</w:t>
            </w:r>
            <w:r>
              <w:rPr>
                <w:rFonts w:ascii="Times New Roman" w:hAnsi="Times New Roman" w:cs="Times New Roman"/>
                <w:sz w:val="28"/>
                <w:szCs w:val="28"/>
              </w:rPr>
              <w:t>..</w:t>
            </w:r>
            <w:r w:rsidRPr="00B1146C">
              <w:rPr>
                <w:rFonts w:ascii="Times New Roman" w:hAnsi="Times New Roman" w:cs="Times New Roman"/>
                <w:sz w:val="28"/>
                <w:szCs w:val="28"/>
              </w:rPr>
              <w:t>……</w:t>
            </w:r>
          </w:p>
        </w:tc>
        <w:tc>
          <w:tcPr>
            <w:tcW w:w="567" w:type="dxa"/>
          </w:tcPr>
          <w:p w:rsidR="001D3D1B" w:rsidRPr="00B1146C" w:rsidRDefault="00E16E7D" w:rsidP="00E16E7D">
            <w:pPr>
              <w:spacing w:line="360" w:lineRule="auto"/>
              <w:jc w:val="center"/>
              <w:rPr>
                <w:rFonts w:ascii="Times New Roman" w:hAnsi="Times New Roman" w:cs="Times New Roman"/>
                <w:sz w:val="28"/>
                <w:szCs w:val="28"/>
              </w:rPr>
            </w:pPr>
            <w:r>
              <w:rPr>
                <w:rFonts w:ascii="Times New Roman" w:hAnsi="Times New Roman" w:cs="Times New Roman"/>
                <w:sz w:val="28"/>
                <w:szCs w:val="28"/>
              </w:rPr>
              <w:t>90</w:t>
            </w:r>
          </w:p>
        </w:tc>
      </w:tr>
    </w:tbl>
    <w:p w:rsidR="00062BF6" w:rsidRPr="00B71858" w:rsidRDefault="00062BF6" w:rsidP="00062BF6">
      <w:pPr>
        <w:spacing w:line="360" w:lineRule="auto"/>
        <w:ind w:firstLine="708"/>
        <w:jc w:val="center"/>
        <w:rPr>
          <w:rFonts w:ascii="Times New Roman" w:hAnsi="Times New Roman" w:cs="Times New Roman"/>
          <w:b/>
          <w:sz w:val="32"/>
          <w:szCs w:val="28"/>
        </w:rPr>
      </w:pPr>
      <w:r>
        <w:rPr>
          <w:rFonts w:ascii="Times New Roman" w:hAnsi="Times New Roman" w:cs="Times New Roman"/>
          <w:b/>
          <w:sz w:val="32"/>
          <w:szCs w:val="32"/>
        </w:rPr>
        <w:br w:type="page"/>
      </w:r>
      <w:r w:rsidRPr="00B71858">
        <w:rPr>
          <w:rFonts w:ascii="Times New Roman" w:hAnsi="Times New Roman" w:cs="Times New Roman"/>
          <w:b/>
          <w:sz w:val="32"/>
          <w:szCs w:val="28"/>
        </w:rPr>
        <w:lastRenderedPageBreak/>
        <w:t>Введение.</w:t>
      </w:r>
    </w:p>
    <w:p w:rsidR="00062BF6" w:rsidRDefault="00062BF6" w:rsidP="00062BF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Современную теорию портфельного анализа невозможно представить без оценки и построения факторных моделей. Это необходимо для понимания инвесторами и научным сообществом детерминант</w:t>
      </w:r>
      <w:r w:rsidRPr="00FC1948">
        <w:rPr>
          <w:rFonts w:ascii="Times New Roman" w:hAnsi="Times New Roman" w:cs="Times New Roman"/>
          <w:color w:val="FF0000"/>
          <w:sz w:val="28"/>
          <w:szCs w:val="28"/>
        </w:rPr>
        <w:t>,</w:t>
      </w:r>
      <w:r>
        <w:rPr>
          <w:rFonts w:ascii="Times New Roman" w:hAnsi="Times New Roman" w:cs="Times New Roman"/>
          <w:sz w:val="28"/>
          <w:szCs w:val="28"/>
        </w:rPr>
        <w:t xml:space="preserve"> стоящих за изменением стоимости тех или иных активов. Подобная оценка нашла широкое применени</w:t>
      </w:r>
      <w:r w:rsidRPr="00C06F37">
        <w:rPr>
          <w:rFonts w:ascii="Times New Roman" w:hAnsi="Times New Roman" w:cs="Times New Roman"/>
          <w:sz w:val="28"/>
          <w:szCs w:val="28"/>
        </w:rPr>
        <w:t>е</w:t>
      </w:r>
      <w:r>
        <w:rPr>
          <w:rFonts w:ascii="Times New Roman" w:hAnsi="Times New Roman" w:cs="Times New Roman"/>
          <w:sz w:val="28"/>
          <w:szCs w:val="28"/>
        </w:rPr>
        <w:t xml:space="preserve"> в анализе фондовых рынков развитых стран, где уже существуют целые отрасли по предоставлению услуг построения и оптимизации инвестиционных портфелей. В свое время это стало толчком для появления научных работ</w:t>
      </w:r>
      <w:r w:rsidRPr="000925DA">
        <w:rPr>
          <w:rFonts w:ascii="Times New Roman" w:hAnsi="Times New Roman" w:cs="Times New Roman"/>
          <w:sz w:val="28"/>
          <w:szCs w:val="28"/>
        </w:rPr>
        <w:t>,</w:t>
      </w:r>
      <w:r>
        <w:rPr>
          <w:rFonts w:ascii="Times New Roman" w:hAnsi="Times New Roman" w:cs="Times New Roman"/>
          <w:sz w:val="28"/>
          <w:szCs w:val="28"/>
        </w:rPr>
        <w:t xml:space="preserve"> посвященных анализу таких портфелей, но все это происходило в контексте развитых биржевых рынков. И в качестве объекта исследования обычно выступали рынок ценных бумаг США или Европейского Союза. Но, </w:t>
      </w:r>
      <w:r w:rsidRPr="008D7DE3">
        <w:rPr>
          <w:rFonts w:ascii="Times New Roman" w:hAnsi="Times New Roman" w:cs="Times New Roman"/>
          <w:sz w:val="28"/>
          <w:szCs w:val="28"/>
        </w:rPr>
        <w:t>ничто</w:t>
      </w:r>
      <w:r>
        <w:rPr>
          <w:rFonts w:ascii="Times New Roman" w:hAnsi="Times New Roman" w:cs="Times New Roman"/>
          <w:sz w:val="28"/>
          <w:szCs w:val="28"/>
        </w:rPr>
        <w:t xml:space="preserve"> не стоит на месте, рынки меняются</w:t>
      </w:r>
      <w:r w:rsidRPr="00FC1948">
        <w:rPr>
          <w:rFonts w:ascii="Times New Roman" w:hAnsi="Times New Roman" w:cs="Times New Roman"/>
          <w:color w:val="FF0000"/>
          <w:sz w:val="28"/>
          <w:szCs w:val="28"/>
        </w:rPr>
        <w:t>,</w:t>
      </w:r>
      <w:r>
        <w:rPr>
          <w:rFonts w:ascii="Times New Roman" w:hAnsi="Times New Roman" w:cs="Times New Roman"/>
          <w:sz w:val="28"/>
          <w:szCs w:val="28"/>
        </w:rPr>
        <w:t xml:space="preserve"> и на мировой арене появляются новые глобальные лидеры. Одним из таких лидеров по праву считается Китайская Народная Республика. В последние десятилетия эта страна продемонстрировала уникальные даже для быстрорастущего азиатского региона темпы роста. Приток инвестиций в экономику рос невероятными темпами начиная с середины 1990-ых гг. Появление в стране фондового рынка</w:t>
      </w:r>
      <w:r w:rsidRPr="008D7DE3">
        <w:rPr>
          <w:rFonts w:ascii="Times New Roman" w:hAnsi="Times New Roman" w:cs="Times New Roman"/>
          <w:sz w:val="28"/>
          <w:szCs w:val="28"/>
        </w:rPr>
        <w:t xml:space="preserve"> </w:t>
      </w:r>
      <w:r>
        <w:rPr>
          <w:rFonts w:ascii="Times New Roman" w:hAnsi="Times New Roman" w:cs="Times New Roman"/>
          <w:sz w:val="28"/>
          <w:szCs w:val="28"/>
        </w:rPr>
        <w:t>в начале 1990-ых послужило толчком для развития рынка финансовых услуг. В настоящее время Шанхайская и Гонконгская биржи явля</w:t>
      </w:r>
      <w:r w:rsidRPr="008D7DE3">
        <w:rPr>
          <w:rFonts w:ascii="Times New Roman" w:hAnsi="Times New Roman" w:cs="Times New Roman"/>
          <w:sz w:val="28"/>
          <w:szCs w:val="28"/>
        </w:rPr>
        <w:t>ю</w:t>
      </w:r>
      <w:r>
        <w:rPr>
          <w:rFonts w:ascii="Times New Roman" w:hAnsi="Times New Roman" w:cs="Times New Roman"/>
          <w:sz w:val="28"/>
          <w:szCs w:val="28"/>
        </w:rPr>
        <w:t xml:space="preserve">тся одними из ведущих торговых площадок в мире по объему торгов и по техническому развитию. Сейчас тяжело представить себе современный Китай без развитого рынка ценных бумаг.  </w:t>
      </w:r>
    </w:p>
    <w:p w:rsidR="00062BF6" w:rsidRDefault="00062BF6" w:rsidP="00062BF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Столь привлекательная тема для исследования – как китайский фондовый рынок, в настоящее время широко описана как в западной</w:t>
      </w:r>
      <w:r w:rsidRPr="00FC1948">
        <w:rPr>
          <w:rFonts w:ascii="Times New Roman" w:hAnsi="Times New Roman" w:cs="Times New Roman"/>
          <w:color w:val="FF0000"/>
          <w:sz w:val="28"/>
          <w:szCs w:val="28"/>
        </w:rPr>
        <w:t xml:space="preserve">, </w:t>
      </w:r>
      <w:r>
        <w:rPr>
          <w:rFonts w:ascii="Times New Roman" w:hAnsi="Times New Roman" w:cs="Times New Roman"/>
          <w:sz w:val="28"/>
          <w:szCs w:val="28"/>
        </w:rPr>
        <w:t xml:space="preserve">так и в восточной научной литературе. Анализируются различные вопросы, такие как </w:t>
      </w:r>
      <w:r w:rsidRPr="0036363E">
        <w:rPr>
          <w:rFonts w:ascii="Times New Roman" w:hAnsi="Times New Roman" w:cs="Times New Roman"/>
          <w:sz w:val="28"/>
          <w:szCs w:val="28"/>
        </w:rPr>
        <w:t xml:space="preserve">рыночная эффективность, дифференциация цен в разрезе различных классов </w:t>
      </w:r>
      <w:r>
        <w:rPr>
          <w:rFonts w:ascii="Times New Roman" w:hAnsi="Times New Roman" w:cs="Times New Roman"/>
          <w:sz w:val="28"/>
          <w:szCs w:val="28"/>
        </w:rPr>
        <w:t>акций</w:t>
      </w:r>
      <w:r w:rsidRPr="0036363E">
        <w:rPr>
          <w:rFonts w:ascii="Times New Roman" w:hAnsi="Times New Roman" w:cs="Times New Roman"/>
          <w:sz w:val="28"/>
          <w:szCs w:val="28"/>
        </w:rPr>
        <w:t xml:space="preserve">, </w:t>
      </w:r>
      <w:r>
        <w:rPr>
          <w:rFonts w:ascii="Times New Roman" w:hAnsi="Times New Roman" w:cs="Times New Roman"/>
          <w:sz w:val="28"/>
          <w:szCs w:val="28"/>
        </w:rPr>
        <w:t>роль</w:t>
      </w:r>
      <w:r w:rsidRPr="0036363E">
        <w:rPr>
          <w:rFonts w:ascii="Times New Roman" w:hAnsi="Times New Roman" w:cs="Times New Roman"/>
          <w:sz w:val="28"/>
          <w:szCs w:val="28"/>
        </w:rPr>
        <w:t xml:space="preserve"> государ</w:t>
      </w:r>
      <w:r>
        <w:rPr>
          <w:rFonts w:ascii="Times New Roman" w:hAnsi="Times New Roman" w:cs="Times New Roman"/>
          <w:sz w:val="28"/>
          <w:szCs w:val="28"/>
        </w:rPr>
        <w:t>ства в развитии финансовых рынков</w:t>
      </w:r>
      <w:r w:rsidRPr="0036363E">
        <w:rPr>
          <w:rFonts w:ascii="Times New Roman" w:hAnsi="Times New Roman" w:cs="Times New Roman"/>
          <w:sz w:val="28"/>
          <w:szCs w:val="28"/>
        </w:rPr>
        <w:t xml:space="preserve">, </w:t>
      </w:r>
      <w:r>
        <w:rPr>
          <w:rFonts w:ascii="Times New Roman" w:hAnsi="Times New Roman" w:cs="Times New Roman"/>
          <w:sz w:val="28"/>
          <w:szCs w:val="28"/>
        </w:rPr>
        <w:t xml:space="preserve">влияние структуры собственности на цену акций </w:t>
      </w:r>
      <w:r w:rsidRPr="0036363E">
        <w:rPr>
          <w:rFonts w:ascii="Times New Roman" w:hAnsi="Times New Roman" w:cs="Times New Roman"/>
          <w:sz w:val="28"/>
          <w:szCs w:val="28"/>
        </w:rPr>
        <w:t>и т.д.</w:t>
      </w:r>
    </w:p>
    <w:p w:rsidR="00062BF6" w:rsidRDefault="00062BF6" w:rsidP="00062BF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Однако, несмотря на проявление столь высокого интереса к анализу фондового рынка КНР, работ</w:t>
      </w:r>
      <w:r w:rsidRPr="000925DA">
        <w:rPr>
          <w:rFonts w:ascii="Times New Roman" w:hAnsi="Times New Roman" w:cs="Times New Roman"/>
          <w:sz w:val="28"/>
          <w:szCs w:val="28"/>
        </w:rPr>
        <w:t>,</w:t>
      </w:r>
      <w:r>
        <w:rPr>
          <w:rFonts w:ascii="Times New Roman" w:hAnsi="Times New Roman" w:cs="Times New Roman"/>
          <w:sz w:val="28"/>
          <w:szCs w:val="28"/>
        </w:rPr>
        <w:t xml:space="preserve"> посвященных исследованию чувствительности цен активов к изменению фундаментальных факторов, к сожалению, не так много. Это объясняется сложностью объяснения рынка, его высокой дифференциацией и наличи</w:t>
      </w:r>
      <w:r w:rsidRPr="00B01A4C">
        <w:rPr>
          <w:rFonts w:ascii="Times New Roman" w:hAnsi="Times New Roman" w:cs="Times New Roman"/>
          <w:sz w:val="28"/>
          <w:szCs w:val="28"/>
        </w:rPr>
        <w:t>ем</w:t>
      </w:r>
      <w:r>
        <w:rPr>
          <w:rFonts w:ascii="Times New Roman" w:hAnsi="Times New Roman" w:cs="Times New Roman"/>
          <w:sz w:val="28"/>
          <w:szCs w:val="28"/>
        </w:rPr>
        <w:t xml:space="preserve"> ограничений для инвесторов. Однако в последнее время в Китае все чаще принимаются реформы по либерализации сектора финансовых услуг и отмене старых ограничений.  Все это</w:t>
      </w:r>
      <w:r w:rsidRPr="000925DA">
        <w:rPr>
          <w:rFonts w:ascii="Times New Roman" w:hAnsi="Times New Roman" w:cs="Times New Roman"/>
          <w:sz w:val="28"/>
          <w:szCs w:val="28"/>
        </w:rPr>
        <w:t>,</w:t>
      </w:r>
      <w:r>
        <w:rPr>
          <w:rFonts w:ascii="Times New Roman" w:hAnsi="Times New Roman" w:cs="Times New Roman"/>
          <w:sz w:val="28"/>
          <w:szCs w:val="28"/>
        </w:rPr>
        <w:t xml:space="preserve"> на наш взгляд, в скором времени выведет рынок ценных бумаг КНР на совершенно новый уровень. </w:t>
      </w:r>
    </w:p>
    <w:p w:rsidR="00062BF6" w:rsidRPr="00B71858" w:rsidRDefault="00062BF6" w:rsidP="00062BF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Опираясь на наш анализ научной литературы, мы считаем, что подобная нехватка работ</w:t>
      </w:r>
      <w:r w:rsidRPr="00C06F37">
        <w:rPr>
          <w:rFonts w:ascii="Times New Roman" w:hAnsi="Times New Roman" w:cs="Times New Roman"/>
          <w:sz w:val="28"/>
          <w:szCs w:val="28"/>
        </w:rPr>
        <w:t>, посвященных анализу чувствительности портфелей различного инвестиционного класса,</w:t>
      </w:r>
      <w:r>
        <w:rPr>
          <w:rFonts w:ascii="Times New Roman" w:hAnsi="Times New Roman" w:cs="Times New Roman"/>
          <w:sz w:val="28"/>
          <w:szCs w:val="28"/>
        </w:rPr>
        <w:t xml:space="preserve"> составленных из акций китайских эмитентов, к изменению фундаментальных факторов, обосновывает актуальность нашего исследования.  </w:t>
      </w:r>
    </w:p>
    <w:p w:rsidR="00062BF6" w:rsidRDefault="00062BF6" w:rsidP="00062BF6">
      <w:pPr>
        <w:spacing w:line="360" w:lineRule="auto"/>
        <w:ind w:firstLine="708"/>
        <w:jc w:val="both"/>
        <w:rPr>
          <w:rFonts w:ascii="Times New Roman" w:hAnsi="Times New Roman" w:cs="Times New Roman"/>
          <w:sz w:val="28"/>
          <w:szCs w:val="28"/>
        </w:rPr>
      </w:pPr>
      <w:r w:rsidRPr="00913EF6">
        <w:rPr>
          <w:rFonts w:ascii="Times New Roman" w:hAnsi="Times New Roman" w:cs="Times New Roman"/>
          <w:sz w:val="28"/>
          <w:szCs w:val="28"/>
        </w:rPr>
        <w:t xml:space="preserve">Гипотеза нашего исследования тесно переплетается с анализом проведенным </w:t>
      </w:r>
      <w:r>
        <w:rPr>
          <w:rFonts w:ascii="Times New Roman" w:hAnsi="Times New Roman" w:cs="Times New Roman"/>
          <w:sz w:val="28"/>
          <w:szCs w:val="28"/>
          <w:lang w:val="en-US"/>
        </w:rPr>
        <w:t>de</w:t>
      </w:r>
      <w:r w:rsidRPr="00B64242">
        <w:rPr>
          <w:rFonts w:ascii="Times New Roman" w:hAnsi="Times New Roman" w:cs="Times New Roman"/>
          <w:sz w:val="28"/>
          <w:szCs w:val="28"/>
        </w:rPr>
        <w:t xml:space="preserve"> </w:t>
      </w:r>
      <w:r>
        <w:rPr>
          <w:rFonts w:ascii="Times New Roman" w:hAnsi="Times New Roman" w:cs="Times New Roman"/>
          <w:sz w:val="28"/>
          <w:szCs w:val="28"/>
          <w:lang w:val="en-US"/>
        </w:rPr>
        <w:t>Bondt</w:t>
      </w:r>
      <w:r>
        <w:rPr>
          <w:rFonts w:ascii="Times New Roman" w:hAnsi="Times New Roman" w:cs="Times New Roman"/>
          <w:sz w:val="28"/>
          <w:szCs w:val="28"/>
        </w:rPr>
        <w:t xml:space="preserve"> </w:t>
      </w:r>
      <w:r>
        <w:rPr>
          <w:rFonts w:ascii="Times New Roman" w:hAnsi="Times New Roman" w:cs="Times New Roman"/>
          <w:sz w:val="28"/>
          <w:szCs w:val="28"/>
          <w:lang w:val="en-US"/>
        </w:rPr>
        <w:t>J</w:t>
      </w:r>
      <w:r w:rsidRPr="00686774">
        <w:rPr>
          <w:rFonts w:ascii="Times New Roman" w:hAnsi="Times New Roman" w:cs="Times New Roman"/>
          <w:sz w:val="28"/>
          <w:szCs w:val="28"/>
        </w:rPr>
        <w:t>.</w:t>
      </w:r>
      <w:r w:rsidRPr="006D6A44">
        <w:rPr>
          <w:rFonts w:ascii="Times New Roman" w:hAnsi="Times New Roman" w:cs="Times New Roman"/>
          <w:sz w:val="28"/>
          <w:szCs w:val="28"/>
        </w:rPr>
        <w:t>,</w:t>
      </w:r>
      <w:r>
        <w:rPr>
          <w:rFonts w:ascii="Times New Roman" w:hAnsi="Times New Roman" w:cs="Times New Roman"/>
          <w:sz w:val="28"/>
          <w:szCs w:val="28"/>
        </w:rPr>
        <w:t xml:space="preserve"> и </w:t>
      </w:r>
      <w:r>
        <w:rPr>
          <w:rFonts w:ascii="Times New Roman" w:hAnsi="Times New Roman" w:cs="Times New Roman"/>
          <w:sz w:val="28"/>
          <w:szCs w:val="28"/>
          <w:lang w:val="en-US"/>
        </w:rPr>
        <w:t>Peltonen</w:t>
      </w:r>
      <w:r>
        <w:rPr>
          <w:rFonts w:ascii="Times New Roman" w:hAnsi="Times New Roman" w:cs="Times New Roman"/>
          <w:sz w:val="28"/>
          <w:szCs w:val="28"/>
        </w:rPr>
        <w:t xml:space="preserve"> A.</w:t>
      </w:r>
      <w:r w:rsidRPr="006D6A44">
        <w:rPr>
          <w:rFonts w:ascii="Times New Roman" w:hAnsi="Times New Roman" w:cs="Times New Roman"/>
          <w:sz w:val="28"/>
          <w:szCs w:val="28"/>
        </w:rPr>
        <w:t>,</w:t>
      </w:r>
      <w:r>
        <w:rPr>
          <w:rFonts w:ascii="Times New Roman" w:hAnsi="Times New Roman" w:cs="Times New Roman"/>
          <w:sz w:val="28"/>
          <w:szCs w:val="28"/>
        </w:rPr>
        <w:t xml:space="preserve"> (2010)</w:t>
      </w:r>
      <w:r w:rsidRPr="004C75A2">
        <w:rPr>
          <w:rFonts w:ascii="Times New Roman" w:hAnsi="Times New Roman" w:cs="Times New Roman"/>
          <w:sz w:val="28"/>
          <w:szCs w:val="28"/>
        </w:rPr>
        <w:t xml:space="preserve"> [1]</w:t>
      </w:r>
      <w:r w:rsidRPr="00913EF6">
        <w:rPr>
          <w:rFonts w:ascii="Times New Roman" w:hAnsi="Times New Roman" w:cs="Times New Roman"/>
          <w:sz w:val="28"/>
          <w:szCs w:val="28"/>
        </w:rPr>
        <w:t xml:space="preserve">, согласно которому китайский фондовый рынок в значительной степени объясняется поведением фундаментальных переменных. Авторы в своей работе опираются на модель оценки динамической приведенной стоимости, предложенной в 1988 г. </w:t>
      </w:r>
      <w:r>
        <w:rPr>
          <w:rFonts w:ascii="Times New Roman" w:hAnsi="Times New Roman" w:cs="Times New Roman"/>
          <w:sz w:val="28"/>
          <w:szCs w:val="28"/>
          <w:lang w:val="en-US"/>
        </w:rPr>
        <w:t>Campbell</w:t>
      </w:r>
      <w:r>
        <w:rPr>
          <w:rFonts w:ascii="Times New Roman" w:hAnsi="Times New Roman" w:cs="Times New Roman"/>
          <w:sz w:val="28"/>
          <w:szCs w:val="28"/>
        </w:rPr>
        <w:t xml:space="preserve"> </w:t>
      </w:r>
      <w:r>
        <w:rPr>
          <w:rFonts w:ascii="Times New Roman" w:hAnsi="Times New Roman" w:cs="Times New Roman"/>
          <w:sz w:val="28"/>
          <w:szCs w:val="28"/>
          <w:lang w:val="en-US"/>
        </w:rPr>
        <w:t>J</w:t>
      </w:r>
      <w:r w:rsidRPr="00686774">
        <w:rPr>
          <w:rFonts w:ascii="Times New Roman" w:hAnsi="Times New Roman" w:cs="Times New Roman"/>
          <w:sz w:val="28"/>
          <w:szCs w:val="28"/>
        </w:rPr>
        <w:t>.</w:t>
      </w:r>
      <w:r w:rsidRPr="006D6A44">
        <w:rPr>
          <w:rFonts w:ascii="Times New Roman" w:hAnsi="Times New Roman" w:cs="Times New Roman"/>
          <w:sz w:val="28"/>
          <w:szCs w:val="28"/>
        </w:rPr>
        <w:t>,</w:t>
      </w:r>
      <w:r>
        <w:rPr>
          <w:rFonts w:ascii="Times New Roman" w:hAnsi="Times New Roman" w:cs="Times New Roman"/>
          <w:sz w:val="28"/>
          <w:szCs w:val="28"/>
        </w:rPr>
        <w:t xml:space="preserve"> и Shiller R.</w:t>
      </w:r>
      <w:r w:rsidRPr="004C75A2">
        <w:rPr>
          <w:rFonts w:ascii="Times New Roman" w:hAnsi="Times New Roman" w:cs="Times New Roman"/>
          <w:sz w:val="28"/>
          <w:szCs w:val="28"/>
        </w:rPr>
        <w:t>, [2].</w:t>
      </w:r>
      <w:r w:rsidRPr="00913EF6">
        <w:rPr>
          <w:rFonts w:ascii="Times New Roman" w:hAnsi="Times New Roman" w:cs="Times New Roman"/>
          <w:sz w:val="28"/>
          <w:szCs w:val="28"/>
        </w:rPr>
        <w:t xml:space="preserve"> Теоретическая модель</w:t>
      </w:r>
      <w:r w:rsidRPr="000925DA">
        <w:rPr>
          <w:rFonts w:ascii="Times New Roman" w:hAnsi="Times New Roman" w:cs="Times New Roman"/>
          <w:sz w:val="28"/>
          <w:szCs w:val="28"/>
        </w:rPr>
        <w:t>,</w:t>
      </w:r>
      <w:r w:rsidRPr="00913EF6">
        <w:rPr>
          <w:rFonts w:ascii="Times New Roman" w:hAnsi="Times New Roman" w:cs="Times New Roman"/>
          <w:sz w:val="28"/>
          <w:szCs w:val="28"/>
        </w:rPr>
        <w:t xml:space="preserve"> описанная в их исследовании, использовала последнюю модификацию классической модели – лог линейную интерпретацию </w:t>
      </w:r>
      <w:r>
        <w:rPr>
          <w:rFonts w:ascii="Times New Roman" w:hAnsi="Times New Roman" w:cs="Times New Roman"/>
          <w:sz w:val="28"/>
          <w:szCs w:val="28"/>
        </w:rPr>
        <w:t>Boucher C.</w:t>
      </w:r>
      <w:r w:rsidRPr="00FE2E08">
        <w:rPr>
          <w:rFonts w:ascii="Times New Roman" w:hAnsi="Times New Roman" w:cs="Times New Roman"/>
          <w:sz w:val="28"/>
          <w:szCs w:val="28"/>
        </w:rPr>
        <w:t>,</w:t>
      </w:r>
      <w:r w:rsidRPr="00913EF6">
        <w:rPr>
          <w:rFonts w:ascii="Times New Roman" w:hAnsi="Times New Roman" w:cs="Times New Roman"/>
          <w:sz w:val="28"/>
          <w:szCs w:val="28"/>
        </w:rPr>
        <w:t xml:space="preserve"> (2008)</w:t>
      </w:r>
      <w:r w:rsidRPr="00274D2F">
        <w:rPr>
          <w:rFonts w:ascii="Times New Roman" w:hAnsi="Times New Roman" w:cs="Times New Roman"/>
          <w:sz w:val="28"/>
          <w:szCs w:val="28"/>
        </w:rPr>
        <w:t xml:space="preserve"> [3]</w:t>
      </w:r>
      <w:r w:rsidRPr="00913EF6">
        <w:rPr>
          <w:rFonts w:ascii="Times New Roman" w:hAnsi="Times New Roman" w:cs="Times New Roman"/>
          <w:sz w:val="28"/>
          <w:szCs w:val="28"/>
        </w:rPr>
        <w:t>.  Авторы оценивали зависимость фондового индекса (</w:t>
      </w:r>
      <w:r w:rsidRPr="008D6673">
        <w:rPr>
          <w:rFonts w:ascii="Times New Roman" w:hAnsi="Times New Roman" w:cs="Times New Roman"/>
          <w:i/>
          <w:sz w:val="28"/>
          <w:szCs w:val="28"/>
          <w:lang w:val="en-US"/>
        </w:rPr>
        <w:t>Shanghai</w:t>
      </w:r>
      <w:r w:rsidRPr="008D6673">
        <w:rPr>
          <w:rFonts w:ascii="Times New Roman" w:hAnsi="Times New Roman" w:cs="Times New Roman"/>
          <w:i/>
          <w:sz w:val="28"/>
          <w:szCs w:val="28"/>
        </w:rPr>
        <w:t xml:space="preserve"> </w:t>
      </w:r>
      <w:r w:rsidRPr="008D6673">
        <w:rPr>
          <w:rFonts w:ascii="Times New Roman" w:hAnsi="Times New Roman" w:cs="Times New Roman"/>
          <w:i/>
          <w:sz w:val="28"/>
          <w:szCs w:val="28"/>
          <w:lang w:val="en-US"/>
        </w:rPr>
        <w:t>Composite</w:t>
      </w:r>
      <w:r w:rsidRPr="008D6673">
        <w:rPr>
          <w:rFonts w:ascii="Times New Roman" w:hAnsi="Times New Roman" w:cs="Times New Roman"/>
          <w:i/>
          <w:sz w:val="28"/>
          <w:szCs w:val="28"/>
        </w:rPr>
        <w:t xml:space="preserve"> </w:t>
      </w:r>
      <w:r w:rsidRPr="008D6673">
        <w:rPr>
          <w:rFonts w:ascii="Times New Roman" w:hAnsi="Times New Roman" w:cs="Times New Roman"/>
          <w:i/>
          <w:sz w:val="28"/>
          <w:szCs w:val="28"/>
          <w:lang w:val="en-US"/>
        </w:rPr>
        <w:t>Index</w:t>
      </w:r>
      <w:r w:rsidRPr="00913EF6">
        <w:rPr>
          <w:rFonts w:ascii="Times New Roman" w:hAnsi="Times New Roman" w:cs="Times New Roman"/>
          <w:sz w:val="28"/>
          <w:szCs w:val="28"/>
        </w:rPr>
        <w:t xml:space="preserve">) от трех фундаментальных переменных: корпоративной прибыли компании, без рисковой ставки и риск премии акции. В результате проведенной работы, было доказано, что китайский рынок хорошо объясняется поведением этих трех детерминант. Однако такой подход, </w:t>
      </w:r>
      <w:r>
        <w:rPr>
          <w:rFonts w:ascii="Times New Roman" w:hAnsi="Times New Roman" w:cs="Times New Roman"/>
          <w:sz w:val="28"/>
          <w:szCs w:val="28"/>
        </w:rPr>
        <w:t xml:space="preserve">согласно нашему мнению, </w:t>
      </w:r>
      <w:r w:rsidRPr="00B01A4C">
        <w:rPr>
          <w:rFonts w:ascii="Times New Roman" w:hAnsi="Times New Roman" w:cs="Times New Roman"/>
          <w:sz w:val="28"/>
          <w:szCs w:val="28"/>
        </w:rPr>
        <w:t>не</w:t>
      </w:r>
      <w:r w:rsidRPr="00913EF6">
        <w:rPr>
          <w:rFonts w:ascii="Times New Roman" w:hAnsi="Times New Roman" w:cs="Times New Roman"/>
          <w:sz w:val="28"/>
          <w:szCs w:val="28"/>
        </w:rPr>
        <w:t xml:space="preserve">достаточно точно оценивает чувствительность акций китайских эмитентов.  Мы считаем, что </w:t>
      </w:r>
      <w:r>
        <w:rPr>
          <w:rFonts w:ascii="Times New Roman" w:hAnsi="Times New Roman" w:cs="Times New Roman"/>
          <w:sz w:val="28"/>
          <w:szCs w:val="28"/>
        </w:rPr>
        <w:t>н</w:t>
      </w:r>
      <w:r w:rsidRPr="00913EF6">
        <w:rPr>
          <w:rFonts w:ascii="Times New Roman" w:hAnsi="Times New Roman" w:cs="Times New Roman"/>
          <w:sz w:val="28"/>
          <w:szCs w:val="28"/>
        </w:rPr>
        <w:t>е совсем корректно оценивать факторы</w:t>
      </w:r>
      <w:r w:rsidRPr="000925DA">
        <w:rPr>
          <w:rFonts w:ascii="Times New Roman" w:hAnsi="Times New Roman" w:cs="Times New Roman"/>
          <w:sz w:val="28"/>
          <w:szCs w:val="28"/>
        </w:rPr>
        <w:t>,</w:t>
      </w:r>
      <w:r w:rsidRPr="00913EF6">
        <w:rPr>
          <w:rFonts w:ascii="Times New Roman" w:hAnsi="Times New Roman" w:cs="Times New Roman"/>
          <w:sz w:val="28"/>
          <w:szCs w:val="28"/>
        </w:rPr>
        <w:t xml:space="preserve"> влияющие на</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фондовый </w:t>
      </w:r>
      <w:r w:rsidRPr="00913EF6">
        <w:rPr>
          <w:rFonts w:ascii="Times New Roman" w:hAnsi="Times New Roman" w:cs="Times New Roman"/>
          <w:sz w:val="28"/>
          <w:szCs w:val="28"/>
        </w:rPr>
        <w:t>индекс. Инвесторы</w:t>
      </w:r>
      <w:r w:rsidRPr="00D75340">
        <w:rPr>
          <w:rFonts w:ascii="Times New Roman" w:hAnsi="Times New Roman" w:cs="Times New Roman"/>
          <w:color w:val="FF0000"/>
          <w:sz w:val="28"/>
          <w:szCs w:val="28"/>
        </w:rPr>
        <w:t xml:space="preserve">, </w:t>
      </w:r>
      <w:r w:rsidRPr="00913EF6">
        <w:rPr>
          <w:rFonts w:ascii="Times New Roman" w:hAnsi="Times New Roman" w:cs="Times New Roman"/>
          <w:sz w:val="28"/>
          <w:szCs w:val="28"/>
        </w:rPr>
        <w:t>выбирающие те или иные стратегии для инвестирования</w:t>
      </w:r>
      <w:r>
        <w:rPr>
          <w:rFonts w:ascii="Times New Roman" w:hAnsi="Times New Roman" w:cs="Times New Roman"/>
          <w:sz w:val="28"/>
          <w:szCs w:val="28"/>
        </w:rPr>
        <w:t xml:space="preserve">, представляют собой </w:t>
      </w:r>
      <w:r w:rsidRPr="00913EF6">
        <w:rPr>
          <w:rFonts w:ascii="Times New Roman" w:hAnsi="Times New Roman" w:cs="Times New Roman"/>
          <w:sz w:val="28"/>
          <w:szCs w:val="28"/>
        </w:rPr>
        <w:t>разные группы людей</w:t>
      </w:r>
      <w:r w:rsidRPr="000925DA">
        <w:rPr>
          <w:rFonts w:ascii="Times New Roman" w:hAnsi="Times New Roman" w:cs="Times New Roman"/>
          <w:sz w:val="28"/>
          <w:szCs w:val="28"/>
        </w:rPr>
        <w:t>,</w:t>
      </w:r>
      <w:r w:rsidRPr="00913EF6">
        <w:rPr>
          <w:rFonts w:ascii="Times New Roman" w:hAnsi="Times New Roman" w:cs="Times New Roman"/>
          <w:sz w:val="28"/>
          <w:szCs w:val="28"/>
        </w:rPr>
        <w:t xml:space="preserve"> и факторы</w:t>
      </w:r>
      <w:r w:rsidRPr="00C06F37">
        <w:rPr>
          <w:rFonts w:ascii="Times New Roman" w:hAnsi="Times New Roman" w:cs="Times New Roman"/>
          <w:sz w:val="28"/>
          <w:szCs w:val="28"/>
        </w:rPr>
        <w:t>,</w:t>
      </w:r>
      <w:r w:rsidRPr="00913EF6">
        <w:rPr>
          <w:rFonts w:ascii="Times New Roman" w:hAnsi="Times New Roman" w:cs="Times New Roman"/>
          <w:sz w:val="28"/>
          <w:szCs w:val="28"/>
        </w:rPr>
        <w:t xml:space="preserve"> хорошо отражающие поведение одного портфеля, будут бесполезны для другого. </w:t>
      </w:r>
      <w:r>
        <w:rPr>
          <w:rFonts w:ascii="Times New Roman" w:hAnsi="Times New Roman" w:cs="Times New Roman"/>
          <w:sz w:val="28"/>
          <w:szCs w:val="28"/>
        </w:rPr>
        <w:t xml:space="preserve">Согласно нашему мнению, </w:t>
      </w:r>
      <w:r w:rsidRPr="00DB2ED2">
        <w:rPr>
          <w:rFonts w:ascii="Times New Roman" w:hAnsi="Times New Roman" w:cs="Times New Roman"/>
          <w:sz w:val="28"/>
          <w:szCs w:val="28"/>
        </w:rPr>
        <w:t>для корректной оценки чувствительности финансовых инструментов необходимо отойти от концепции оценки композитного индекса и перейти к оценке портфелей</w:t>
      </w:r>
      <w:r w:rsidRPr="000925DA">
        <w:rPr>
          <w:rFonts w:ascii="Times New Roman" w:hAnsi="Times New Roman" w:cs="Times New Roman"/>
          <w:sz w:val="28"/>
          <w:szCs w:val="28"/>
        </w:rPr>
        <w:t xml:space="preserve">, </w:t>
      </w:r>
      <w:r w:rsidRPr="00DB2ED2">
        <w:rPr>
          <w:rFonts w:ascii="Times New Roman" w:hAnsi="Times New Roman" w:cs="Times New Roman"/>
          <w:sz w:val="28"/>
          <w:szCs w:val="28"/>
        </w:rPr>
        <w:t>сформированных из акций близкого инвестиционного класса. Подобный метод анализа</w:t>
      </w:r>
      <w:r w:rsidRPr="00B01A4C">
        <w:rPr>
          <w:rFonts w:ascii="Times New Roman" w:hAnsi="Times New Roman" w:cs="Times New Roman"/>
          <w:sz w:val="28"/>
          <w:szCs w:val="28"/>
        </w:rPr>
        <w:t xml:space="preserve"> </w:t>
      </w:r>
      <w:r w:rsidRPr="00DB2ED2">
        <w:rPr>
          <w:rFonts w:ascii="Times New Roman" w:hAnsi="Times New Roman" w:cs="Times New Roman"/>
          <w:sz w:val="28"/>
          <w:szCs w:val="28"/>
        </w:rPr>
        <w:t>позволит отойти от агрегированного принятия решений на основе индекса.</w:t>
      </w:r>
    </w:p>
    <w:p w:rsidR="00062BF6" w:rsidRDefault="00062BF6" w:rsidP="00062BF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Существенной модификацией</w:t>
      </w:r>
      <w:r w:rsidRPr="00E47E78">
        <w:rPr>
          <w:rFonts w:ascii="Times New Roman" w:hAnsi="Times New Roman" w:cs="Times New Roman"/>
          <w:sz w:val="28"/>
          <w:szCs w:val="28"/>
        </w:rPr>
        <w:t>,</w:t>
      </w:r>
      <w:r>
        <w:rPr>
          <w:rFonts w:ascii="Times New Roman" w:hAnsi="Times New Roman" w:cs="Times New Roman"/>
          <w:sz w:val="28"/>
          <w:szCs w:val="28"/>
        </w:rPr>
        <w:t xml:space="preserve"> внесенной нами в лог линейную интерпретацию модели </w:t>
      </w:r>
      <w:r w:rsidRPr="008D6673">
        <w:rPr>
          <w:rFonts w:ascii="Times New Roman" w:hAnsi="Times New Roman" w:cs="Times New Roman"/>
          <w:i/>
          <w:sz w:val="28"/>
          <w:szCs w:val="28"/>
          <w:lang w:val="en-US"/>
        </w:rPr>
        <w:t>Campbell</w:t>
      </w:r>
      <w:r w:rsidRPr="008D6673">
        <w:rPr>
          <w:rFonts w:ascii="Times New Roman" w:hAnsi="Times New Roman" w:cs="Times New Roman"/>
          <w:i/>
          <w:sz w:val="28"/>
          <w:szCs w:val="28"/>
        </w:rPr>
        <w:t>-</w:t>
      </w:r>
      <w:r w:rsidRPr="008D6673">
        <w:rPr>
          <w:rFonts w:ascii="Times New Roman" w:hAnsi="Times New Roman" w:cs="Times New Roman"/>
          <w:i/>
          <w:sz w:val="28"/>
          <w:szCs w:val="28"/>
          <w:lang w:val="en-US"/>
        </w:rPr>
        <w:t>Shiller</w:t>
      </w:r>
      <w:r>
        <w:rPr>
          <w:rFonts w:ascii="Times New Roman" w:hAnsi="Times New Roman" w:cs="Times New Roman"/>
          <w:sz w:val="28"/>
          <w:szCs w:val="28"/>
        </w:rPr>
        <w:t>, стало включение оценки ликвидности портфеля в число регрессоров. Согласно исследованию Beltratti A.</w:t>
      </w:r>
      <w:r w:rsidRPr="006D6A44">
        <w:rPr>
          <w:rFonts w:ascii="Times New Roman" w:hAnsi="Times New Roman" w:cs="Times New Roman"/>
          <w:sz w:val="28"/>
          <w:szCs w:val="28"/>
        </w:rPr>
        <w:t>,</w:t>
      </w:r>
      <w:r>
        <w:rPr>
          <w:rFonts w:ascii="Times New Roman" w:hAnsi="Times New Roman" w:cs="Times New Roman"/>
          <w:sz w:val="28"/>
          <w:szCs w:val="28"/>
        </w:rPr>
        <w:t xml:space="preserve"> (</w:t>
      </w:r>
      <w:r w:rsidRPr="0036363E">
        <w:rPr>
          <w:rFonts w:ascii="Times New Roman" w:hAnsi="Times New Roman" w:cs="Times New Roman"/>
          <w:sz w:val="28"/>
          <w:szCs w:val="28"/>
        </w:rPr>
        <w:t>2009</w:t>
      </w:r>
      <w:r>
        <w:rPr>
          <w:rFonts w:ascii="Times New Roman" w:hAnsi="Times New Roman" w:cs="Times New Roman"/>
          <w:sz w:val="28"/>
          <w:szCs w:val="28"/>
        </w:rPr>
        <w:t>)</w:t>
      </w:r>
      <w:r w:rsidRPr="000E1BA2">
        <w:rPr>
          <w:rFonts w:ascii="Times New Roman" w:hAnsi="Times New Roman" w:cs="Times New Roman"/>
          <w:sz w:val="28"/>
          <w:szCs w:val="28"/>
        </w:rPr>
        <w:t xml:space="preserve"> [4]</w:t>
      </w:r>
      <w:r>
        <w:rPr>
          <w:rFonts w:ascii="Times New Roman" w:hAnsi="Times New Roman" w:cs="Times New Roman"/>
          <w:sz w:val="28"/>
          <w:szCs w:val="28"/>
        </w:rPr>
        <w:t>, ликвидность играет существенную роль при выборе инвестором объекта для вложения. Мы считаем, что</w:t>
      </w:r>
      <w:r w:rsidRPr="000925DA">
        <w:rPr>
          <w:rFonts w:ascii="Times New Roman" w:hAnsi="Times New Roman" w:cs="Times New Roman"/>
          <w:sz w:val="28"/>
          <w:szCs w:val="28"/>
        </w:rPr>
        <w:t>,</w:t>
      </w:r>
      <w:r>
        <w:rPr>
          <w:rFonts w:ascii="Times New Roman" w:hAnsi="Times New Roman" w:cs="Times New Roman"/>
          <w:sz w:val="28"/>
          <w:szCs w:val="28"/>
        </w:rPr>
        <w:t xml:space="preserve"> упуская данный элемент из анализа, результаты искажаются. </w:t>
      </w:r>
      <w:r w:rsidRPr="00483BE7">
        <w:rPr>
          <w:rFonts w:ascii="Times New Roman" w:hAnsi="Times New Roman" w:cs="Times New Roman"/>
          <w:sz w:val="28"/>
          <w:szCs w:val="28"/>
        </w:rPr>
        <w:t>Исходя из этого предположения, гипотеза нашего исследования следующая</w:t>
      </w:r>
      <w:r>
        <w:rPr>
          <w:rFonts w:ascii="Times New Roman" w:hAnsi="Times New Roman" w:cs="Times New Roman"/>
          <w:color w:val="FF0000"/>
          <w:sz w:val="28"/>
          <w:szCs w:val="28"/>
        </w:rPr>
        <w:t xml:space="preserve"> </w:t>
      </w:r>
      <w:r w:rsidRPr="00C06F37">
        <w:rPr>
          <w:rFonts w:ascii="Times New Roman" w:hAnsi="Times New Roman" w:cs="Times New Roman"/>
          <w:sz w:val="28"/>
          <w:szCs w:val="28"/>
        </w:rPr>
        <w:t>-</w:t>
      </w:r>
      <w:r>
        <w:rPr>
          <w:rFonts w:ascii="Times New Roman" w:hAnsi="Times New Roman" w:cs="Times New Roman"/>
          <w:color w:val="FF0000"/>
          <w:sz w:val="28"/>
          <w:szCs w:val="28"/>
        </w:rPr>
        <w:t xml:space="preserve"> </w:t>
      </w:r>
      <w:r>
        <w:rPr>
          <w:rFonts w:ascii="Times New Roman" w:hAnsi="Times New Roman" w:cs="Times New Roman"/>
          <w:sz w:val="28"/>
          <w:szCs w:val="28"/>
        </w:rPr>
        <w:t>мы считаем, что при оценке чувствительности композитного индекса к фундаментальным факторам</w:t>
      </w:r>
      <w:r w:rsidRPr="00B01A4C">
        <w:rPr>
          <w:rFonts w:ascii="Times New Roman" w:hAnsi="Times New Roman" w:cs="Times New Roman"/>
          <w:sz w:val="28"/>
          <w:szCs w:val="28"/>
        </w:rPr>
        <w:t>,</w:t>
      </w:r>
      <w:r>
        <w:rPr>
          <w:rFonts w:ascii="Times New Roman" w:hAnsi="Times New Roman" w:cs="Times New Roman"/>
          <w:sz w:val="28"/>
          <w:szCs w:val="28"/>
        </w:rPr>
        <w:t xml:space="preserve"> теряется существенная доля информации для анализа, оценивая же чувствительность различных портфелей по отдельности</w:t>
      </w:r>
      <w:r w:rsidRPr="00EA56F9">
        <w:rPr>
          <w:rFonts w:ascii="Times New Roman" w:hAnsi="Times New Roman" w:cs="Times New Roman"/>
          <w:color w:val="FF0000"/>
          <w:sz w:val="28"/>
          <w:szCs w:val="28"/>
        </w:rPr>
        <w:t>,</w:t>
      </w:r>
      <w:r>
        <w:rPr>
          <w:rFonts w:ascii="Times New Roman" w:hAnsi="Times New Roman" w:cs="Times New Roman"/>
          <w:sz w:val="28"/>
          <w:szCs w:val="28"/>
        </w:rPr>
        <w:t xml:space="preserve"> мы получим </w:t>
      </w:r>
      <w:r w:rsidRPr="00B01A4C">
        <w:rPr>
          <w:rFonts w:ascii="Times New Roman" w:hAnsi="Times New Roman" w:cs="Times New Roman"/>
          <w:sz w:val="28"/>
          <w:szCs w:val="28"/>
        </w:rPr>
        <w:t>результаты лучше</w:t>
      </w:r>
      <w:r>
        <w:rPr>
          <w:rFonts w:ascii="Times New Roman" w:hAnsi="Times New Roman" w:cs="Times New Roman"/>
          <w:sz w:val="28"/>
          <w:szCs w:val="28"/>
        </w:rPr>
        <w:t xml:space="preserve"> объясняющие поведение рынка.</w:t>
      </w:r>
    </w:p>
    <w:p w:rsidR="00062BF6" w:rsidRDefault="00062BF6" w:rsidP="00062BF6">
      <w:pPr>
        <w:spacing w:line="360" w:lineRule="auto"/>
        <w:ind w:firstLine="708"/>
        <w:jc w:val="both"/>
        <w:rPr>
          <w:rFonts w:ascii="Times New Roman" w:hAnsi="Times New Roman" w:cs="Times New Roman"/>
          <w:sz w:val="28"/>
          <w:szCs w:val="28"/>
        </w:rPr>
      </w:pPr>
      <w:r w:rsidRPr="00B01A4C">
        <w:rPr>
          <w:rFonts w:ascii="Times New Roman" w:hAnsi="Times New Roman" w:cs="Times New Roman"/>
          <w:sz w:val="28"/>
          <w:szCs w:val="28"/>
        </w:rPr>
        <w:t>Таким образом</w:t>
      </w:r>
      <w:r>
        <w:rPr>
          <w:rFonts w:ascii="Times New Roman" w:hAnsi="Times New Roman" w:cs="Times New Roman"/>
          <w:sz w:val="28"/>
          <w:szCs w:val="28"/>
        </w:rPr>
        <w:t xml:space="preserve"> н</w:t>
      </w:r>
      <w:r w:rsidRPr="00DB2ED2">
        <w:rPr>
          <w:rFonts w:ascii="Times New Roman" w:hAnsi="Times New Roman" w:cs="Times New Roman"/>
          <w:sz w:val="28"/>
          <w:szCs w:val="28"/>
        </w:rPr>
        <w:t>аш подход к анализу опирается на формировани</w:t>
      </w:r>
      <w:r w:rsidRPr="00EA56F9">
        <w:rPr>
          <w:rFonts w:ascii="Times New Roman" w:hAnsi="Times New Roman" w:cs="Times New Roman"/>
          <w:sz w:val="28"/>
          <w:szCs w:val="28"/>
        </w:rPr>
        <w:t>е</w:t>
      </w:r>
      <w:r w:rsidRPr="00DB2ED2">
        <w:rPr>
          <w:rFonts w:ascii="Times New Roman" w:hAnsi="Times New Roman" w:cs="Times New Roman"/>
          <w:sz w:val="28"/>
          <w:szCs w:val="28"/>
        </w:rPr>
        <w:t xml:space="preserve"> и факторный анализ нескольких инвестиционных портфелей</w:t>
      </w:r>
      <w:r>
        <w:rPr>
          <w:rFonts w:ascii="Times New Roman" w:hAnsi="Times New Roman" w:cs="Times New Roman"/>
          <w:sz w:val="28"/>
          <w:szCs w:val="28"/>
        </w:rPr>
        <w:t xml:space="preserve"> – составленных из акций компаний роста и стоимости</w:t>
      </w:r>
      <w:r w:rsidRPr="00DB2ED2">
        <w:rPr>
          <w:rFonts w:ascii="Times New Roman" w:hAnsi="Times New Roman" w:cs="Times New Roman"/>
          <w:sz w:val="28"/>
          <w:szCs w:val="28"/>
        </w:rPr>
        <w:t xml:space="preserve">. </w:t>
      </w:r>
      <w:r>
        <w:rPr>
          <w:rFonts w:ascii="Times New Roman" w:hAnsi="Times New Roman" w:cs="Times New Roman"/>
          <w:sz w:val="28"/>
          <w:szCs w:val="28"/>
        </w:rPr>
        <w:t xml:space="preserve">В нашей методологии оценки мы решили использовать признанные стратегии, используемые инвесторами для выбора активов. Мы считаем, что такой подход к формированию объясняемой переменной и </w:t>
      </w:r>
      <w:r w:rsidRPr="00483BE7">
        <w:rPr>
          <w:rFonts w:ascii="Times New Roman" w:hAnsi="Times New Roman" w:cs="Times New Roman"/>
          <w:sz w:val="28"/>
          <w:szCs w:val="28"/>
        </w:rPr>
        <w:t>представленная нами интерпретация</w:t>
      </w:r>
      <w:r>
        <w:rPr>
          <w:rFonts w:ascii="Times New Roman" w:hAnsi="Times New Roman" w:cs="Times New Roman"/>
          <w:color w:val="FF0000"/>
          <w:sz w:val="28"/>
          <w:szCs w:val="28"/>
        </w:rPr>
        <w:t xml:space="preserve"> </w:t>
      </w:r>
      <w:r>
        <w:rPr>
          <w:rFonts w:ascii="Times New Roman" w:hAnsi="Times New Roman" w:cs="Times New Roman"/>
          <w:sz w:val="28"/>
          <w:szCs w:val="28"/>
        </w:rPr>
        <w:t>факторной модели, наряду с включением в нее новой переменной, обосновывает научную новизну нашей работы.</w:t>
      </w:r>
    </w:p>
    <w:p w:rsidR="00062BF6" w:rsidRDefault="00062BF6" w:rsidP="00062BF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Целью диссертационной работы является оценка чувствительности портфелей роста и стоимости</w:t>
      </w:r>
      <w:r w:rsidRPr="00C06F37">
        <w:rPr>
          <w:rFonts w:ascii="Times New Roman" w:hAnsi="Times New Roman" w:cs="Times New Roman"/>
          <w:sz w:val="28"/>
          <w:szCs w:val="28"/>
        </w:rPr>
        <w:t>,</w:t>
      </w:r>
      <w:r>
        <w:rPr>
          <w:rFonts w:ascii="Times New Roman" w:hAnsi="Times New Roman" w:cs="Times New Roman"/>
          <w:sz w:val="28"/>
          <w:szCs w:val="28"/>
        </w:rPr>
        <w:t xml:space="preserve"> составленных из акций китайских компаний, к </w:t>
      </w:r>
      <w:r>
        <w:rPr>
          <w:rFonts w:ascii="Times New Roman" w:hAnsi="Times New Roman" w:cs="Times New Roman"/>
          <w:sz w:val="28"/>
          <w:szCs w:val="28"/>
        </w:rPr>
        <w:lastRenderedPageBreak/>
        <w:t>изменению фундаментальных факторов. Подобная оценка поможет</w:t>
      </w:r>
      <w:r w:rsidRPr="00C06F37">
        <w:rPr>
          <w:rFonts w:ascii="Times New Roman" w:hAnsi="Times New Roman" w:cs="Times New Roman"/>
          <w:sz w:val="28"/>
          <w:szCs w:val="28"/>
        </w:rPr>
        <w:t xml:space="preserve">, </w:t>
      </w:r>
      <w:r>
        <w:rPr>
          <w:rFonts w:ascii="Times New Roman" w:hAnsi="Times New Roman" w:cs="Times New Roman"/>
          <w:sz w:val="28"/>
          <w:szCs w:val="28"/>
        </w:rPr>
        <w:t>с одной стороны</w:t>
      </w:r>
      <w:r w:rsidRPr="00C06F37">
        <w:rPr>
          <w:rFonts w:ascii="Times New Roman" w:hAnsi="Times New Roman" w:cs="Times New Roman"/>
          <w:sz w:val="28"/>
          <w:szCs w:val="28"/>
        </w:rPr>
        <w:t>,</w:t>
      </w:r>
      <w:r>
        <w:rPr>
          <w:rFonts w:ascii="Times New Roman" w:hAnsi="Times New Roman" w:cs="Times New Roman"/>
          <w:sz w:val="28"/>
          <w:szCs w:val="28"/>
        </w:rPr>
        <w:t xml:space="preserve"> понять, какие детерминанты стоят за движением тех или иных бумаг, что существенно упростит анализ и понимание рынка научным сообществом. С другой стороны, результаты исследования способствуют оптимизации портфелей инвесторов. Решения властных структур в КНР нередко приводят к изменению важных индикаторов фондового рынка. Наша оценка чувствительности портфелей позволит портфельным управляющим</w:t>
      </w:r>
      <w:r w:rsidRPr="000925DA">
        <w:rPr>
          <w:rFonts w:ascii="Times New Roman" w:hAnsi="Times New Roman" w:cs="Times New Roman"/>
          <w:sz w:val="28"/>
          <w:szCs w:val="28"/>
        </w:rPr>
        <w:t>,</w:t>
      </w:r>
      <w:r>
        <w:rPr>
          <w:rFonts w:ascii="Times New Roman" w:hAnsi="Times New Roman" w:cs="Times New Roman"/>
          <w:sz w:val="28"/>
          <w:szCs w:val="28"/>
        </w:rPr>
        <w:t xml:space="preserve"> ожидающим изменения тех или иных переменных, вовремя перестраивать свои портфели и даже оказываться в выигрыше от таких изменений.   </w:t>
      </w:r>
    </w:p>
    <w:p w:rsidR="00062BF6" w:rsidRPr="00B71858" w:rsidRDefault="00062BF6" w:rsidP="00062BF6">
      <w:pPr>
        <w:spacing w:line="360" w:lineRule="auto"/>
        <w:ind w:firstLine="708"/>
        <w:jc w:val="both"/>
        <w:rPr>
          <w:rFonts w:ascii="Times New Roman" w:hAnsi="Times New Roman" w:cs="Times New Roman"/>
          <w:sz w:val="28"/>
          <w:szCs w:val="28"/>
        </w:rPr>
      </w:pPr>
      <w:r w:rsidRPr="00B71858">
        <w:rPr>
          <w:rFonts w:ascii="Times New Roman" w:hAnsi="Times New Roman" w:cs="Times New Roman"/>
          <w:sz w:val="28"/>
          <w:szCs w:val="28"/>
        </w:rPr>
        <w:t xml:space="preserve">Для достижения заявленной цели в рамках исследования были поставлены следующие задачи, формирующие структуру </w:t>
      </w:r>
      <w:r>
        <w:rPr>
          <w:rFonts w:ascii="Times New Roman" w:hAnsi="Times New Roman" w:cs="Times New Roman"/>
          <w:sz w:val="28"/>
          <w:szCs w:val="28"/>
        </w:rPr>
        <w:t>диссертационной работы</w:t>
      </w:r>
      <w:r w:rsidRPr="00B71858">
        <w:rPr>
          <w:rFonts w:ascii="Times New Roman" w:hAnsi="Times New Roman" w:cs="Times New Roman"/>
          <w:sz w:val="28"/>
          <w:szCs w:val="28"/>
        </w:rPr>
        <w:t xml:space="preserve">: </w:t>
      </w:r>
    </w:p>
    <w:p w:rsidR="00062BF6" w:rsidRDefault="00062BF6" w:rsidP="00062BF6">
      <w:pPr>
        <w:pStyle w:val="a6"/>
        <w:numPr>
          <w:ilvl w:val="0"/>
          <w:numId w:val="3"/>
        </w:numPr>
        <w:spacing w:after="20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Р</w:t>
      </w:r>
      <w:r w:rsidRPr="00381E3F">
        <w:rPr>
          <w:rFonts w:ascii="Times New Roman" w:hAnsi="Times New Roman" w:cs="Times New Roman"/>
          <w:sz w:val="28"/>
          <w:szCs w:val="28"/>
        </w:rPr>
        <w:t>ассмотреть этапы разви</w:t>
      </w:r>
      <w:r>
        <w:rPr>
          <w:rFonts w:ascii="Times New Roman" w:hAnsi="Times New Roman" w:cs="Times New Roman"/>
          <w:sz w:val="28"/>
          <w:szCs w:val="28"/>
        </w:rPr>
        <w:t>тия и структуру китайского фондового рынка.</w:t>
      </w:r>
    </w:p>
    <w:p w:rsidR="00062BF6" w:rsidRDefault="00062BF6" w:rsidP="00062BF6">
      <w:pPr>
        <w:pStyle w:val="a6"/>
        <w:numPr>
          <w:ilvl w:val="0"/>
          <w:numId w:val="3"/>
        </w:numPr>
        <w:spacing w:after="20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Проанализировать научную литературу по анализу китайского рынка ценных бумаг.</w:t>
      </w:r>
    </w:p>
    <w:p w:rsidR="00062BF6" w:rsidRPr="00381E3F" w:rsidRDefault="00062BF6" w:rsidP="00062BF6">
      <w:pPr>
        <w:pStyle w:val="a6"/>
        <w:numPr>
          <w:ilvl w:val="0"/>
          <w:numId w:val="3"/>
        </w:numPr>
        <w:spacing w:after="20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Описать теоретическую модель оценки чувствительности инвестиционных портфелей к изменению фундаментальных факторов, адаптировав ее к условиям китайского рынка.</w:t>
      </w:r>
    </w:p>
    <w:p w:rsidR="00062BF6" w:rsidRDefault="00062BF6" w:rsidP="00062BF6">
      <w:pPr>
        <w:pStyle w:val="a6"/>
        <w:numPr>
          <w:ilvl w:val="0"/>
          <w:numId w:val="3"/>
        </w:numPr>
        <w:spacing w:after="200" w:line="360" w:lineRule="auto"/>
        <w:ind w:left="0" w:firstLine="284"/>
        <w:jc w:val="both"/>
        <w:rPr>
          <w:rFonts w:ascii="Times New Roman" w:hAnsi="Times New Roman" w:cs="Times New Roman"/>
          <w:sz w:val="28"/>
          <w:szCs w:val="28"/>
        </w:rPr>
      </w:pPr>
      <w:r w:rsidRPr="00381E3F">
        <w:rPr>
          <w:rFonts w:ascii="Times New Roman" w:hAnsi="Times New Roman" w:cs="Times New Roman"/>
          <w:sz w:val="28"/>
          <w:szCs w:val="28"/>
        </w:rPr>
        <w:t xml:space="preserve">Рассмотреть ключевые стратегии </w:t>
      </w:r>
      <w:r>
        <w:rPr>
          <w:rFonts w:ascii="Times New Roman" w:hAnsi="Times New Roman" w:cs="Times New Roman"/>
          <w:sz w:val="28"/>
          <w:szCs w:val="28"/>
        </w:rPr>
        <w:t>инвестирования в растущие компании и компании стоимости (количественная оценка)</w:t>
      </w:r>
    </w:p>
    <w:p w:rsidR="00062BF6" w:rsidRDefault="00062BF6" w:rsidP="00062BF6">
      <w:pPr>
        <w:pStyle w:val="a6"/>
        <w:numPr>
          <w:ilvl w:val="0"/>
          <w:numId w:val="3"/>
        </w:numPr>
        <w:spacing w:after="20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Рассчитать чувствительность каждого из составленных портфелей к изменению фундаментальных факторов (количественная оценка).</w:t>
      </w:r>
    </w:p>
    <w:p w:rsidR="00062BF6" w:rsidRPr="00B71858" w:rsidRDefault="00062BF6" w:rsidP="00062BF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Объектом нашего исследования является фондовый рынок Китайской Народной Республики, как перспективная область для анализа и интересный рынок для деятельности российских инвесторов. Предметом </w:t>
      </w:r>
      <w:r w:rsidRPr="00B71858">
        <w:rPr>
          <w:rFonts w:ascii="Times New Roman" w:hAnsi="Times New Roman" w:cs="Times New Roman"/>
          <w:sz w:val="28"/>
          <w:szCs w:val="28"/>
        </w:rPr>
        <w:t>исследования выступает</w:t>
      </w:r>
      <w:r>
        <w:rPr>
          <w:rFonts w:ascii="Times New Roman" w:hAnsi="Times New Roman" w:cs="Times New Roman"/>
          <w:sz w:val="28"/>
          <w:szCs w:val="28"/>
        </w:rPr>
        <w:t xml:space="preserve"> применение портфельного анализа в рамках китайского фондового рынка. </w:t>
      </w:r>
      <w:r w:rsidRPr="00B71858">
        <w:rPr>
          <w:rFonts w:ascii="Times New Roman" w:hAnsi="Times New Roman" w:cs="Times New Roman"/>
          <w:sz w:val="28"/>
          <w:szCs w:val="28"/>
        </w:rPr>
        <w:t>Данная проблема рассматривается в контекс</w:t>
      </w:r>
      <w:r>
        <w:rPr>
          <w:rFonts w:ascii="Times New Roman" w:hAnsi="Times New Roman" w:cs="Times New Roman"/>
          <w:sz w:val="28"/>
          <w:szCs w:val="28"/>
        </w:rPr>
        <w:t>те возможностей объяснения динамики цен на акции китайских эмитентов.</w:t>
      </w:r>
    </w:p>
    <w:p w:rsidR="00062BF6" w:rsidRPr="00E84271" w:rsidRDefault="00062BF6" w:rsidP="00062B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Методологической </w:t>
      </w:r>
      <w:r w:rsidRPr="00B71858">
        <w:rPr>
          <w:rFonts w:ascii="Times New Roman" w:hAnsi="Times New Roman" w:cs="Times New Roman"/>
          <w:sz w:val="28"/>
          <w:szCs w:val="28"/>
        </w:rPr>
        <w:t>основой исследования послужили исторический, диалектический, структурно-логический метод</w:t>
      </w:r>
      <w:r w:rsidRPr="005541DC">
        <w:rPr>
          <w:rFonts w:ascii="Times New Roman" w:hAnsi="Times New Roman" w:cs="Times New Roman"/>
          <w:sz w:val="28"/>
          <w:szCs w:val="28"/>
        </w:rPr>
        <w:t>ы</w:t>
      </w:r>
      <w:r w:rsidRPr="00B71858">
        <w:rPr>
          <w:rFonts w:ascii="Times New Roman" w:hAnsi="Times New Roman" w:cs="Times New Roman"/>
          <w:sz w:val="28"/>
          <w:szCs w:val="28"/>
        </w:rPr>
        <w:t>, а также метод сравнительного анализа</w:t>
      </w:r>
      <w:r>
        <w:rPr>
          <w:rFonts w:ascii="Times New Roman" w:hAnsi="Times New Roman" w:cs="Times New Roman"/>
          <w:sz w:val="28"/>
          <w:szCs w:val="28"/>
        </w:rPr>
        <w:t>.</w:t>
      </w:r>
      <w:r w:rsidRPr="00B71858">
        <w:rPr>
          <w:rFonts w:ascii="Times New Roman" w:hAnsi="Times New Roman" w:cs="Times New Roman"/>
          <w:sz w:val="28"/>
          <w:szCs w:val="28"/>
        </w:rPr>
        <w:t xml:space="preserve"> Наряду с общетеоретическими методами </w:t>
      </w:r>
      <w:r w:rsidRPr="00E84271">
        <w:rPr>
          <w:rFonts w:ascii="Times New Roman" w:hAnsi="Times New Roman" w:cs="Times New Roman"/>
          <w:sz w:val="28"/>
          <w:szCs w:val="28"/>
        </w:rPr>
        <w:t>при изучении данной проблемы были использованы эмпирические методы познания, как например, описание изучаемых явлений в графической форме, применение математических моделей для анализа, а также методы аналогии и сопоставления.</w:t>
      </w:r>
    </w:p>
    <w:p w:rsidR="00062BF6" w:rsidRDefault="00062BF6" w:rsidP="00062BF6">
      <w:pPr>
        <w:spacing w:after="0" w:line="360" w:lineRule="auto"/>
        <w:ind w:firstLine="709"/>
        <w:jc w:val="both"/>
        <w:rPr>
          <w:rFonts w:ascii="Times New Roman" w:hAnsi="Times New Roman" w:cs="Times New Roman"/>
          <w:sz w:val="28"/>
          <w:szCs w:val="28"/>
        </w:rPr>
      </w:pPr>
      <w:r w:rsidRPr="00B71858">
        <w:rPr>
          <w:rFonts w:ascii="Times New Roman" w:hAnsi="Times New Roman" w:cs="Times New Roman"/>
          <w:sz w:val="28"/>
          <w:szCs w:val="28"/>
        </w:rPr>
        <w:t>Информационную базу исследования составили работы по современному портфельному управлению, научные и статистические исследования англоязычных авторов</w:t>
      </w:r>
      <w:r>
        <w:rPr>
          <w:rFonts w:ascii="Times New Roman" w:hAnsi="Times New Roman" w:cs="Times New Roman"/>
          <w:sz w:val="28"/>
          <w:szCs w:val="28"/>
        </w:rPr>
        <w:t xml:space="preserve"> по анализу китайского фондового рынка, </w:t>
      </w:r>
      <w:r w:rsidRPr="00B71858">
        <w:rPr>
          <w:rFonts w:ascii="Times New Roman" w:hAnsi="Times New Roman" w:cs="Times New Roman"/>
          <w:sz w:val="28"/>
          <w:szCs w:val="28"/>
        </w:rPr>
        <w:t xml:space="preserve">нормативно-правовые акты КНР, официальные материалы китайских </w:t>
      </w:r>
      <w:r>
        <w:rPr>
          <w:rFonts w:ascii="Times New Roman" w:hAnsi="Times New Roman" w:cs="Times New Roman"/>
          <w:sz w:val="28"/>
          <w:szCs w:val="28"/>
        </w:rPr>
        <w:t xml:space="preserve">торговых площадок, </w:t>
      </w:r>
      <w:r w:rsidRPr="00B71858">
        <w:rPr>
          <w:rFonts w:ascii="Times New Roman" w:hAnsi="Times New Roman" w:cs="Times New Roman"/>
          <w:sz w:val="28"/>
          <w:szCs w:val="28"/>
        </w:rPr>
        <w:t xml:space="preserve">отчеты МВФ и Всемирного банка. </w:t>
      </w:r>
    </w:p>
    <w:p w:rsidR="00633EC4" w:rsidRDefault="00062BF6" w:rsidP="00CD07FF">
      <w:pPr>
        <w:spacing w:after="0" w:line="360" w:lineRule="auto"/>
        <w:ind w:firstLine="709"/>
        <w:jc w:val="both"/>
      </w:pPr>
      <w:r>
        <w:rPr>
          <w:rFonts w:ascii="Times New Roman" w:hAnsi="Times New Roman" w:cs="Times New Roman"/>
          <w:sz w:val="28"/>
          <w:szCs w:val="28"/>
        </w:rPr>
        <w:t xml:space="preserve">Структура диссертационной работы состоит из четырех глав, изложенных в следующем порядке. Первая глава содержит в себе описание истории развития китайского фондового рынка и классификацию торгуемых финансовых инструментов. Вторая глава посвящена обзору научной литературы, послужившей базой для проведения </w:t>
      </w:r>
      <w:r w:rsidRPr="00644CB7">
        <w:rPr>
          <w:rFonts w:ascii="Times New Roman" w:hAnsi="Times New Roman" w:cs="Times New Roman"/>
          <w:sz w:val="28"/>
          <w:szCs w:val="28"/>
        </w:rPr>
        <w:t>данного</w:t>
      </w:r>
      <w:r>
        <w:rPr>
          <w:rFonts w:ascii="Times New Roman" w:hAnsi="Times New Roman" w:cs="Times New Roman"/>
          <w:sz w:val="28"/>
          <w:szCs w:val="28"/>
        </w:rPr>
        <w:t xml:space="preserve"> исследования</w:t>
      </w:r>
      <w:r w:rsidRPr="000925DA">
        <w:rPr>
          <w:rFonts w:ascii="Times New Roman" w:hAnsi="Times New Roman" w:cs="Times New Roman"/>
          <w:sz w:val="28"/>
          <w:szCs w:val="28"/>
        </w:rPr>
        <w:t>,</w:t>
      </w:r>
      <w:r>
        <w:rPr>
          <w:rFonts w:ascii="Times New Roman" w:hAnsi="Times New Roman" w:cs="Times New Roman"/>
          <w:sz w:val="28"/>
          <w:szCs w:val="28"/>
        </w:rPr>
        <w:t xml:space="preserve"> и охватывает описание ключевых работ по анализу китайского рынка ценных бумаг. Третья глава описывает теоретическую модель</w:t>
      </w:r>
      <w:r w:rsidRPr="00644CB7">
        <w:rPr>
          <w:rFonts w:ascii="Times New Roman" w:hAnsi="Times New Roman" w:cs="Times New Roman"/>
          <w:sz w:val="28"/>
          <w:szCs w:val="28"/>
        </w:rPr>
        <w:t>, в аспекте которой было проведено данное исследование,</w:t>
      </w:r>
      <w:r>
        <w:rPr>
          <w:rFonts w:ascii="Times New Roman" w:hAnsi="Times New Roman" w:cs="Times New Roman"/>
          <w:sz w:val="28"/>
          <w:szCs w:val="28"/>
        </w:rPr>
        <w:t xml:space="preserve"> стратегии формирования инвестиционных портфелей и обзор </w:t>
      </w:r>
      <w:r w:rsidRPr="00644CB7">
        <w:rPr>
          <w:rFonts w:ascii="Times New Roman" w:hAnsi="Times New Roman" w:cs="Times New Roman"/>
          <w:sz w:val="28"/>
          <w:szCs w:val="28"/>
        </w:rPr>
        <w:t>отобранных</w:t>
      </w:r>
      <w:r>
        <w:rPr>
          <w:rFonts w:ascii="Times New Roman" w:hAnsi="Times New Roman" w:cs="Times New Roman"/>
          <w:sz w:val="28"/>
          <w:szCs w:val="28"/>
        </w:rPr>
        <w:t xml:space="preserve"> для анализа данных. В четвертой главе изложены эмпирические результаты количественного исследования формирования инвестиционных портфелей роста и стоимости и факторного анализа их чувствительности к изменению фундаментальных переменных. </w:t>
      </w:r>
      <w:r w:rsidR="00633EC4">
        <w:br w:type="page"/>
      </w:r>
    </w:p>
    <w:p w:rsidR="00633EC4" w:rsidRPr="00955979" w:rsidRDefault="00633EC4" w:rsidP="00633EC4">
      <w:pPr>
        <w:spacing w:line="360" w:lineRule="auto"/>
        <w:jc w:val="center"/>
        <w:rPr>
          <w:rFonts w:ascii="Times New Roman" w:hAnsi="Times New Roman" w:cs="Times New Roman"/>
          <w:b/>
          <w:sz w:val="32"/>
          <w:szCs w:val="28"/>
        </w:rPr>
      </w:pPr>
      <w:r w:rsidRPr="00955979">
        <w:rPr>
          <w:rFonts w:ascii="Times New Roman" w:hAnsi="Times New Roman" w:cs="Times New Roman"/>
          <w:b/>
          <w:sz w:val="32"/>
          <w:szCs w:val="28"/>
        </w:rPr>
        <w:lastRenderedPageBreak/>
        <w:t>Глава 1. Обзор фондового рынка</w:t>
      </w:r>
      <w:r>
        <w:rPr>
          <w:rFonts w:ascii="Times New Roman" w:hAnsi="Times New Roman" w:cs="Times New Roman"/>
          <w:b/>
          <w:sz w:val="32"/>
          <w:szCs w:val="28"/>
        </w:rPr>
        <w:t xml:space="preserve"> Китая</w:t>
      </w:r>
      <w:r w:rsidRPr="00955979">
        <w:rPr>
          <w:rFonts w:ascii="Times New Roman" w:hAnsi="Times New Roman" w:cs="Times New Roman"/>
          <w:b/>
          <w:sz w:val="32"/>
          <w:szCs w:val="28"/>
        </w:rPr>
        <w:t>.</w:t>
      </w:r>
    </w:p>
    <w:p w:rsidR="00633EC4" w:rsidRPr="00955979" w:rsidRDefault="00633EC4" w:rsidP="00633EC4">
      <w:pPr>
        <w:spacing w:line="360" w:lineRule="auto"/>
        <w:jc w:val="center"/>
        <w:rPr>
          <w:rFonts w:ascii="Times New Roman" w:hAnsi="Times New Roman" w:cs="Times New Roman"/>
          <w:sz w:val="28"/>
          <w:szCs w:val="28"/>
        </w:rPr>
      </w:pPr>
      <w:r w:rsidRPr="00955979">
        <w:rPr>
          <w:rFonts w:ascii="Times New Roman" w:hAnsi="Times New Roman" w:cs="Times New Roman"/>
          <w:b/>
          <w:sz w:val="28"/>
          <w:szCs w:val="28"/>
        </w:rPr>
        <w:t>1.1. Краткий обзор рынка.</w:t>
      </w:r>
    </w:p>
    <w:p w:rsidR="00633EC4" w:rsidRDefault="00633EC4" w:rsidP="00633EC4">
      <w:pPr>
        <w:spacing w:line="360" w:lineRule="auto"/>
        <w:jc w:val="both"/>
        <w:rPr>
          <w:rFonts w:ascii="Times New Roman" w:hAnsi="Times New Roman" w:cs="Times New Roman"/>
          <w:sz w:val="28"/>
          <w:szCs w:val="28"/>
        </w:rPr>
      </w:pPr>
      <w:r>
        <w:rPr>
          <w:rFonts w:ascii="Times New Roman" w:hAnsi="Times New Roman" w:cs="Times New Roman"/>
          <w:sz w:val="28"/>
          <w:szCs w:val="28"/>
        </w:rPr>
        <w:tab/>
        <w:t>История фондового рынка КНР началась еще в начале 1980 г</w:t>
      </w:r>
      <w:r w:rsidRPr="00955979">
        <w:rPr>
          <w:rFonts w:ascii="Times New Roman" w:hAnsi="Times New Roman" w:cs="Times New Roman"/>
          <w:sz w:val="28"/>
          <w:szCs w:val="28"/>
        </w:rPr>
        <w:t>.</w:t>
      </w:r>
      <w:r>
        <w:rPr>
          <w:rFonts w:ascii="Times New Roman" w:hAnsi="Times New Roman" w:cs="Times New Roman"/>
          <w:sz w:val="28"/>
          <w:szCs w:val="28"/>
        </w:rPr>
        <w:t xml:space="preserve"> До середины десятилетия рынок был представлен исключительно государственными облигациями, выполнявшими роль баланса для валютного курса. Однако уже к началу 86-го г.</w:t>
      </w:r>
      <w:r w:rsidRPr="00FB072E">
        <w:rPr>
          <w:rFonts w:ascii="Times New Roman" w:hAnsi="Times New Roman" w:cs="Times New Roman"/>
          <w:sz w:val="28"/>
          <w:szCs w:val="28"/>
        </w:rPr>
        <w:t xml:space="preserve"> </w:t>
      </w:r>
      <w:r>
        <w:rPr>
          <w:rFonts w:ascii="Times New Roman" w:hAnsi="Times New Roman" w:cs="Times New Roman"/>
          <w:sz w:val="28"/>
          <w:szCs w:val="28"/>
        </w:rPr>
        <w:t>на рынок были допущены акции первых китайских компаний. Первые эмиссии носили беспорядочный и хаотичный характер, что объяснялось отсутствием основательной юридической базы для их осуществления. Однако подобная ситуация не продержалась слишком долго, и уже к концу 1980-ых гг</w:t>
      </w:r>
      <w:r w:rsidRPr="00FB072E">
        <w:rPr>
          <w:rFonts w:ascii="Times New Roman" w:hAnsi="Times New Roman" w:cs="Times New Roman"/>
          <w:sz w:val="28"/>
          <w:szCs w:val="28"/>
        </w:rPr>
        <w:t>.</w:t>
      </w:r>
      <w:r>
        <w:rPr>
          <w:rFonts w:ascii="Times New Roman" w:hAnsi="Times New Roman" w:cs="Times New Roman"/>
          <w:sz w:val="28"/>
          <w:szCs w:val="28"/>
        </w:rPr>
        <w:t xml:space="preserve"> появилось единое правовое поле для регистрации компаний и эмиссии ценных бумаг. Право выхода на фондовый рынок поначалу получили лишь государственные и коллективные предприятия. Размещение происходило только при условии, что в числе организаторов был финансовый посредник.</w:t>
      </w:r>
    </w:p>
    <w:p w:rsidR="00633EC4" w:rsidRDefault="00633EC4" w:rsidP="00633EC4">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Уже </w:t>
      </w:r>
      <w:r w:rsidRPr="00955979">
        <w:rPr>
          <w:rFonts w:ascii="Times New Roman" w:hAnsi="Times New Roman" w:cs="Times New Roman"/>
          <w:sz w:val="28"/>
          <w:szCs w:val="28"/>
        </w:rPr>
        <w:t>с 1990 года началась систематическая публикация котировок</w:t>
      </w:r>
      <w:r>
        <w:rPr>
          <w:rFonts w:ascii="Times New Roman" w:hAnsi="Times New Roman" w:cs="Times New Roman"/>
          <w:sz w:val="28"/>
          <w:szCs w:val="28"/>
        </w:rPr>
        <w:t xml:space="preserve"> торгуемых бумаг</w:t>
      </w:r>
      <w:r w:rsidRPr="00955979">
        <w:rPr>
          <w:rFonts w:ascii="Times New Roman" w:hAnsi="Times New Roman" w:cs="Times New Roman"/>
          <w:sz w:val="28"/>
          <w:szCs w:val="28"/>
        </w:rPr>
        <w:t>. С того времени механизм заключения сделок прошел эволюцию от самостоятельного поиска покупателя и продажи по договорной цене с регистрацией смены собственника</w:t>
      </w:r>
      <w:r w:rsidRPr="00FB072E">
        <w:rPr>
          <w:rFonts w:ascii="Times New Roman" w:hAnsi="Times New Roman" w:cs="Times New Roman"/>
          <w:sz w:val="28"/>
          <w:szCs w:val="28"/>
        </w:rPr>
        <w:t xml:space="preserve"> </w:t>
      </w:r>
      <w:r w:rsidRPr="00955979">
        <w:rPr>
          <w:rFonts w:ascii="Times New Roman" w:hAnsi="Times New Roman" w:cs="Times New Roman"/>
          <w:sz w:val="28"/>
          <w:szCs w:val="28"/>
        </w:rPr>
        <w:t>до нынешней системы пору</w:t>
      </w:r>
      <w:r>
        <w:rPr>
          <w:rFonts w:ascii="Times New Roman" w:hAnsi="Times New Roman" w:cs="Times New Roman"/>
          <w:sz w:val="28"/>
          <w:szCs w:val="28"/>
        </w:rPr>
        <w:t>чений по сделкам финансовым посредникам</w:t>
      </w:r>
      <w:r w:rsidRPr="00955979">
        <w:rPr>
          <w:rFonts w:ascii="Times New Roman" w:hAnsi="Times New Roman" w:cs="Times New Roman"/>
          <w:sz w:val="28"/>
          <w:szCs w:val="28"/>
        </w:rPr>
        <w:t>.</w:t>
      </w:r>
      <w:r>
        <w:rPr>
          <w:rFonts w:ascii="Times New Roman" w:hAnsi="Times New Roman" w:cs="Times New Roman"/>
          <w:sz w:val="28"/>
          <w:szCs w:val="28"/>
        </w:rPr>
        <w:t xml:space="preserve"> Первые биржи в КНР появились в начале 1990-ых гг. Первой была Шанхайская торговая биржа, вскоре после ее открытия, в 1991 году была запущена </w:t>
      </w:r>
      <w:r w:rsidRPr="00955979">
        <w:rPr>
          <w:rFonts w:ascii="Times New Roman" w:hAnsi="Times New Roman" w:cs="Times New Roman"/>
          <w:sz w:val="28"/>
          <w:szCs w:val="28"/>
        </w:rPr>
        <w:t>Шэньчжэньская</w:t>
      </w:r>
      <w:r>
        <w:rPr>
          <w:rFonts w:ascii="Times New Roman" w:hAnsi="Times New Roman" w:cs="Times New Roman"/>
          <w:sz w:val="28"/>
          <w:szCs w:val="28"/>
        </w:rPr>
        <w:t xml:space="preserve"> биржа. </w:t>
      </w:r>
    </w:p>
    <w:p w:rsidR="00633EC4" w:rsidRDefault="00633EC4" w:rsidP="00633EC4">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Шанхай в настоящее время является одним из мировых финансовых центров. Подобный статус привлекает к нему внимание крупнейших компаний из наиболее развитых секторов экономики, будь то телекоммуникации, энергетический комплекс или финансовые услуги. По этой причине на Шанхайской бирже сейчас размещены в основном только крупные компании, лидеры рынка (аналоги российских «голубых фишек»). </w:t>
      </w:r>
      <w:r w:rsidRPr="00955979">
        <w:rPr>
          <w:rFonts w:ascii="Times New Roman" w:hAnsi="Times New Roman" w:cs="Times New Roman"/>
          <w:sz w:val="28"/>
          <w:szCs w:val="28"/>
        </w:rPr>
        <w:t xml:space="preserve">В </w:t>
      </w:r>
      <w:r w:rsidRPr="00955979">
        <w:rPr>
          <w:rFonts w:ascii="Times New Roman" w:hAnsi="Times New Roman" w:cs="Times New Roman"/>
          <w:sz w:val="28"/>
          <w:szCs w:val="28"/>
        </w:rPr>
        <w:lastRenderedPageBreak/>
        <w:t>свою очередь для Шэньчжэня характерна более высокая доля эмитентов из реального сектора: металлурги</w:t>
      </w:r>
      <w:r>
        <w:rPr>
          <w:rFonts w:ascii="Times New Roman" w:hAnsi="Times New Roman" w:cs="Times New Roman"/>
          <w:sz w:val="28"/>
          <w:szCs w:val="28"/>
        </w:rPr>
        <w:t>и</w:t>
      </w:r>
      <w:r w:rsidRPr="00955979">
        <w:rPr>
          <w:rFonts w:ascii="Times New Roman" w:hAnsi="Times New Roman" w:cs="Times New Roman"/>
          <w:sz w:val="28"/>
          <w:szCs w:val="28"/>
        </w:rPr>
        <w:t xml:space="preserve">, </w:t>
      </w:r>
      <w:r>
        <w:rPr>
          <w:rFonts w:ascii="Times New Roman" w:hAnsi="Times New Roman" w:cs="Times New Roman"/>
          <w:sz w:val="28"/>
          <w:szCs w:val="28"/>
        </w:rPr>
        <w:t>тяжелой</w:t>
      </w:r>
      <w:r w:rsidRPr="00955979">
        <w:rPr>
          <w:rFonts w:ascii="Times New Roman" w:hAnsi="Times New Roman" w:cs="Times New Roman"/>
          <w:sz w:val="28"/>
          <w:szCs w:val="28"/>
        </w:rPr>
        <w:t xml:space="preserve"> промы</w:t>
      </w:r>
      <w:r>
        <w:rPr>
          <w:rFonts w:ascii="Times New Roman" w:hAnsi="Times New Roman" w:cs="Times New Roman"/>
          <w:sz w:val="28"/>
          <w:szCs w:val="28"/>
        </w:rPr>
        <w:t>шленности, строительства</w:t>
      </w:r>
      <w:r w:rsidRPr="00955979">
        <w:rPr>
          <w:rFonts w:ascii="Times New Roman" w:hAnsi="Times New Roman" w:cs="Times New Roman"/>
          <w:sz w:val="28"/>
          <w:szCs w:val="28"/>
        </w:rPr>
        <w:t>.</w:t>
      </w:r>
    </w:p>
    <w:p w:rsidR="00633EC4" w:rsidRDefault="00633EC4" w:rsidP="00633EC4">
      <w:pPr>
        <w:spacing w:line="360" w:lineRule="auto"/>
        <w:jc w:val="both"/>
        <w:rPr>
          <w:rFonts w:ascii="Times New Roman" w:hAnsi="Times New Roman" w:cs="Times New Roman"/>
          <w:sz w:val="28"/>
          <w:szCs w:val="28"/>
        </w:rPr>
      </w:pPr>
      <w:r>
        <w:rPr>
          <w:rFonts w:ascii="Times New Roman" w:hAnsi="Times New Roman" w:cs="Times New Roman"/>
          <w:sz w:val="28"/>
          <w:szCs w:val="28"/>
        </w:rPr>
        <w:tab/>
        <w:t>В наше время Шанхайская биржа является одной из крупнейших в мире по объему торгов и по своему техническому оснащению оставляет далеко позади своих конкурентов. Высокий технический потенциал биржи позволяет ей обслуживать более 4 млн. операций в день. Похожие высокие показатели демонстрирует и Шэньчжэньская биржа, через которую в день проходит более 3 млн. заявок по акциям. Столь невероятные показатели делают китайские торговые площадки одними из самых мощных в мире.  Что касается правил листинга компании, то в КНР правила размещения и нормы регулирования едины для всех торговых площадок.</w:t>
      </w:r>
    </w:p>
    <w:p w:rsidR="00633EC4" w:rsidRDefault="00633EC4" w:rsidP="00633EC4">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По состоянию на апрель 2013 года рыночная капитализация крупнейшей Шанхайской биржи составила более 3.7 трлн. долл., и биржа по праву занимает 6-ое место в рейтинге крупнейших торговых площадок мира </w:t>
      </w:r>
      <w:r w:rsidRPr="00FC7AA9">
        <w:rPr>
          <w:rFonts w:ascii="Times New Roman" w:hAnsi="Times New Roman" w:cs="Times New Roman"/>
          <w:sz w:val="28"/>
          <w:szCs w:val="28"/>
        </w:rPr>
        <w:t>[36]</w:t>
      </w:r>
      <w:r>
        <w:rPr>
          <w:rFonts w:ascii="Times New Roman" w:hAnsi="Times New Roman" w:cs="Times New Roman"/>
          <w:sz w:val="28"/>
          <w:szCs w:val="28"/>
        </w:rPr>
        <w:t>. По последним данным, на бирже размещено более 950 компаний, общее число размещенных акций превышает 2400 [3</w:t>
      </w:r>
      <w:r w:rsidRPr="00FC7AA9">
        <w:rPr>
          <w:rFonts w:ascii="Times New Roman" w:hAnsi="Times New Roman" w:cs="Times New Roman"/>
          <w:sz w:val="28"/>
          <w:szCs w:val="28"/>
        </w:rPr>
        <w:t>7]</w:t>
      </w:r>
      <w:r>
        <w:rPr>
          <w:rFonts w:ascii="Times New Roman" w:hAnsi="Times New Roman" w:cs="Times New Roman"/>
          <w:sz w:val="28"/>
          <w:szCs w:val="28"/>
        </w:rPr>
        <w:t xml:space="preserve">.  По объему торгов биржа </w:t>
      </w:r>
      <w:r w:rsidRPr="004362ED">
        <w:rPr>
          <w:rFonts w:ascii="Times New Roman" w:hAnsi="Times New Roman" w:cs="Times New Roman"/>
          <w:sz w:val="28"/>
          <w:szCs w:val="28"/>
        </w:rPr>
        <w:t>находится</w:t>
      </w:r>
      <w:r>
        <w:rPr>
          <w:rFonts w:ascii="Times New Roman" w:hAnsi="Times New Roman" w:cs="Times New Roman"/>
          <w:sz w:val="28"/>
          <w:szCs w:val="28"/>
        </w:rPr>
        <w:t xml:space="preserve"> на 4-ом месте в мире, уступая лишь традиционным лидерам </w:t>
      </w:r>
      <w:r>
        <w:rPr>
          <w:rFonts w:ascii="Times New Roman" w:hAnsi="Times New Roman" w:cs="Times New Roman"/>
          <w:sz w:val="28"/>
          <w:szCs w:val="28"/>
          <w:lang w:val="en-US"/>
        </w:rPr>
        <w:t>NYSE</w:t>
      </w:r>
      <w:r w:rsidRPr="00A14D15">
        <w:rPr>
          <w:rFonts w:ascii="Times New Roman" w:hAnsi="Times New Roman" w:cs="Times New Roman"/>
          <w:sz w:val="28"/>
          <w:szCs w:val="28"/>
        </w:rPr>
        <w:t xml:space="preserve">, </w:t>
      </w:r>
      <w:r>
        <w:rPr>
          <w:rFonts w:ascii="Times New Roman" w:hAnsi="Times New Roman" w:cs="Times New Roman"/>
          <w:sz w:val="28"/>
          <w:szCs w:val="28"/>
          <w:lang w:val="en-US"/>
        </w:rPr>
        <w:t>NASDAQ</w:t>
      </w:r>
      <w:r w:rsidRPr="00FC7AA9">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LSE</w:t>
      </w:r>
      <w:r>
        <w:rPr>
          <w:rFonts w:ascii="Times New Roman" w:hAnsi="Times New Roman" w:cs="Times New Roman"/>
          <w:sz w:val="28"/>
          <w:szCs w:val="28"/>
        </w:rPr>
        <w:t>.</w:t>
      </w:r>
    </w:p>
    <w:p w:rsidR="00F47FA3" w:rsidRDefault="00633EC4" w:rsidP="00CD07FF">
      <w:pPr>
        <w:spacing w:line="360" w:lineRule="auto"/>
        <w:jc w:val="both"/>
        <w:rPr>
          <w:rFonts w:ascii="Times New Roman" w:hAnsi="Times New Roman" w:cs="Times New Roman"/>
          <w:sz w:val="28"/>
          <w:szCs w:val="28"/>
        </w:rPr>
      </w:pPr>
      <w:r>
        <w:rPr>
          <w:rFonts w:ascii="Times New Roman" w:hAnsi="Times New Roman" w:cs="Times New Roman"/>
          <w:sz w:val="28"/>
          <w:szCs w:val="28"/>
        </w:rPr>
        <w:tab/>
        <w:t>Что касается Шэньчжэньской торговой биржи, количество зарегистрированных компаний по состоянию на май 2013 года превышает 1500</w:t>
      </w:r>
      <w:r w:rsidRPr="00FC7AA9">
        <w:rPr>
          <w:rFonts w:ascii="Times New Roman" w:hAnsi="Times New Roman" w:cs="Times New Roman"/>
          <w:sz w:val="28"/>
          <w:szCs w:val="28"/>
        </w:rPr>
        <w:t xml:space="preserve"> [38]</w:t>
      </w:r>
      <w:r>
        <w:rPr>
          <w:rFonts w:ascii="Times New Roman" w:hAnsi="Times New Roman" w:cs="Times New Roman"/>
          <w:sz w:val="28"/>
          <w:szCs w:val="28"/>
        </w:rPr>
        <w:t>. По объему торгов и рыночной капитализации биржа чуть уступает Шанхайской, но тем не менее занимает 7-ое место в мире по капитализации и 6-ое место по объему торгов [36</w:t>
      </w:r>
      <w:r w:rsidRPr="00FC7AA9">
        <w:rPr>
          <w:rFonts w:ascii="Times New Roman" w:hAnsi="Times New Roman" w:cs="Times New Roman"/>
          <w:sz w:val="28"/>
          <w:szCs w:val="28"/>
        </w:rPr>
        <w:t>]</w:t>
      </w:r>
      <w:r>
        <w:rPr>
          <w:rFonts w:ascii="Times New Roman" w:hAnsi="Times New Roman" w:cs="Times New Roman"/>
          <w:sz w:val="28"/>
          <w:szCs w:val="28"/>
        </w:rPr>
        <w:t xml:space="preserve">. Подобная статистика говорит сама за себя, страна которая еще 20 лет назад не имела организованного фондового рынка, сейчас демонстрирует великолепные показатели развития, став мировым лидером по многим показателям. </w:t>
      </w:r>
    </w:p>
    <w:p w:rsidR="00CD07FF" w:rsidRDefault="00633EC4" w:rsidP="00CD07FF">
      <w:pPr>
        <w:spacing w:line="360" w:lineRule="auto"/>
        <w:jc w:val="both"/>
        <w:rPr>
          <w:rFonts w:ascii="Times New Roman" w:hAnsi="Times New Roman" w:cs="Times New Roman"/>
          <w:b/>
          <w:sz w:val="28"/>
          <w:szCs w:val="28"/>
        </w:rPr>
      </w:pPr>
      <w:r>
        <w:rPr>
          <w:rFonts w:ascii="Times New Roman" w:hAnsi="Times New Roman" w:cs="Times New Roman"/>
          <w:sz w:val="28"/>
          <w:szCs w:val="28"/>
        </w:rPr>
        <w:lastRenderedPageBreak/>
        <w:tab/>
        <w:t xml:space="preserve">Для оценки состояния китайского фондового рынка в основном используют индексы </w:t>
      </w:r>
      <w:r w:rsidRPr="008D6673">
        <w:rPr>
          <w:rFonts w:ascii="Times New Roman" w:hAnsi="Times New Roman" w:cs="Times New Roman"/>
          <w:i/>
          <w:sz w:val="28"/>
          <w:szCs w:val="28"/>
          <w:lang w:val="en-US"/>
        </w:rPr>
        <w:t>CSI</w:t>
      </w:r>
      <w:r w:rsidRPr="008D6673">
        <w:rPr>
          <w:rFonts w:ascii="Times New Roman" w:hAnsi="Times New Roman" w:cs="Times New Roman"/>
          <w:i/>
          <w:sz w:val="28"/>
          <w:szCs w:val="28"/>
        </w:rPr>
        <w:t xml:space="preserve"> 300</w:t>
      </w:r>
      <w:r>
        <w:rPr>
          <w:rFonts w:ascii="Times New Roman" w:hAnsi="Times New Roman" w:cs="Times New Roman"/>
          <w:sz w:val="28"/>
          <w:szCs w:val="28"/>
        </w:rPr>
        <w:t xml:space="preserve"> и </w:t>
      </w:r>
      <w:r w:rsidRPr="008D6673">
        <w:rPr>
          <w:rFonts w:ascii="Times New Roman" w:hAnsi="Times New Roman" w:cs="Times New Roman"/>
          <w:i/>
          <w:sz w:val="28"/>
          <w:szCs w:val="28"/>
          <w:lang w:val="en-US"/>
        </w:rPr>
        <w:t>Hong</w:t>
      </w:r>
      <w:r w:rsidRPr="008D6673">
        <w:rPr>
          <w:rFonts w:ascii="Times New Roman" w:hAnsi="Times New Roman" w:cs="Times New Roman"/>
          <w:i/>
          <w:sz w:val="28"/>
          <w:szCs w:val="28"/>
        </w:rPr>
        <w:t xml:space="preserve"> </w:t>
      </w:r>
      <w:r w:rsidRPr="008D6673">
        <w:rPr>
          <w:rFonts w:ascii="Times New Roman" w:hAnsi="Times New Roman" w:cs="Times New Roman"/>
          <w:i/>
          <w:sz w:val="28"/>
          <w:szCs w:val="28"/>
          <w:lang w:val="en-US"/>
        </w:rPr>
        <w:t>Kong</w:t>
      </w:r>
      <w:r w:rsidRPr="008D6673">
        <w:rPr>
          <w:rFonts w:ascii="Times New Roman" w:hAnsi="Times New Roman" w:cs="Times New Roman"/>
          <w:i/>
          <w:sz w:val="28"/>
          <w:szCs w:val="28"/>
        </w:rPr>
        <w:t xml:space="preserve"> </w:t>
      </w:r>
      <w:r w:rsidRPr="008D6673">
        <w:rPr>
          <w:rFonts w:ascii="Times New Roman" w:hAnsi="Times New Roman" w:cs="Times New Roman"/>
          <w:i/>
          <w:sz w:val="28"/>
          <w:szCs w:val="28"/>
          <w:lang w:val="en-US"/>
        </w:rPr>
        <w:t>Hang</w:t>
      </w:r>
      <w:r w:rsidRPr="008D6673">
        <w:rPr>
          <w:rFonts w:ascii="Times New Roman" w:hAnsi="Times New Roman" w:cs="Times New Roman"/>
          <w:i/>
          <w:sz w:val="28"/>
          <w:szCs w:val="28"/>
        </w:rPr>
        <w:t xml:space="preserve"> </w:t>
      </w:r>
      <w:r w:rsidRPr="008D6673">
        <w:rPr>
          <w:rFonts w:ascii="Times New Roman" w:hAnsi="Times New Roman" w:cs="Times New Roman"/>
          <w:i/>
          <w:sz w:val="28"/>
          <w:szCs w:val="28"/>
          <w:lang w:val="en-US"/>
        </w:rPr>
        <w:t>Seng</w:t>
      </w:r>
      <w:r w:rsidRPr="008D6673">
        <w:rPr>
          <w:rFonts w:ascii="Times New Roman" w:hAnsi="Times New Roman" w:cs="Times New Roman"/>
          <w:i/>
          <w:sz w:val="28"/>
          <w:szCs w:val="28"/>
        </w:rPr>
        <w:t xml:space="preserve"> </w:t>
      </w:r>
      <w:r w:rsidRPr="008D6673">
        <w:rPr>
          <w:rFonts w:ascii="Times New Roman" w:hAnsi="Times New Roman" w:cs="Times New Roman"/>
          <w:i/>
          <w:sz w:val="28"/>
          <w:szCs w:val="28"/>
          <w:lang w:val="en-US"/>
        </w:rPr>
        <w:t>Index</w:t>
      </w:r>
      <w:r w:rsidRPr="00747FBB">
        <w:rPr>
          <w:rFonts w:ascii="Times New Roman" w:hAnsi="Times New Roman" w:cs="Times New Roman"/>
          <w:sz w:val="28"/>
          <w:szCs w:val="28"/>
        </w:rPr>
        <w:t xml:space="preserve">. </w:t>
      </w:r>
      <w:r>
        <w:rPr>
          <w:rFonts w:ascii="Times New Roman" w:hAnsi="Times New Roman" w:cs="Times New Roman"/>
          <w:sz w:val="28"/>
          <w:szCs w:val="28"/>
        </w:rPr>
        <w:t xml:space="preserve">Динамика первого индекса представлена на </w:t>
      </w:r>
      <w:r w:rsidRPr="00414E78">
        <w:rPr>
          <w:rFonts w:ascii="Times New Roman" w:hAnsi="Times New Roman" w:cs="Times New Roman"/>
          <w:i/>
          <w:sz w:val="28"/>
          <w:szCs w:val="28"/>
        </w:rPr>
        <w:t>Графике 1</w:t>
      </w:r>
      <w:r>
        <w:rPr>
          <w:rFonts w:ascii="Times New Roman" w:hAnsi="Times New Roman" w:cs="Times New Roman"/>
          <w:sz w:val="28"/>
          <w:szCs w:val="28"/>
        </w:rPr>
        <w:t xml:space="preserve">. </w:t>
      </w:r>
    </w:p>
    <w:p w:rsidR="00633EC4" w:rsidRDefault="00633EC4" w:rsidP="00633EC4">
      <w:pPr>
        <w:spacing w:line="360" w:lineRule="auto"/>
        <w:ind w:firstLine="489"/>
        <w:jc w:val="right"/>
        <w:rPr>
          <w:rFonts w:ascii="Times New Roman" w:hAnsi="Times New Roman" w:cs="Times New Roman"/>
          <w:b/>
          <w:sz w:val="28"/>
          <w:szCs w:val="28"/>
        </w:rPr>
      </w:pPr>
      <w:r w:rsidRPr="00B66D91">
        <w:rPr>
          <w:rFonts w:ascii="Times New Roman" w:hAnsi="Times New Roman" w:cs="Times New Roman"/>
          <w:b/>
          <w:sz w:val="28"/>
          <w:szCs w:val="28"/>
        </w:rPr>
        <w:t>График</w:t>
      </w:r>
      <w:r>
        <w:rPr>
          <w:rFonts w:ascii="Times New Roman" w:hAnsi="Times New Roman" w:cs="Times New Roman"/>
          <w:b/>
          <w:sz w:val="28"/>
          <w:szCs w:val="28"/>
        </w:rPr>
        <w:t xml:space="preserve"> 1</w:t>
      </w:r>
      <w:r w:rsidRPr="00B66D91">
        <w:rPr>
          <w:rFonts w:ascii="Times New Roman" w:hAnsi="Times New Roman" w:cs="Times New Roman"/>
          <w:b/>
          <w:sz w:val="28"/>
          <w:szCs w:val="28"/>
        </w:rPr>
        <w:t>.</w:t>
      </w:r>
    </w:p>
    <w:p w:rsidR="00633EC4" w:rsidRDefault="00633EC4" w:rsidP="00633EC4">
      <w:pPr>
        <w:spacing w:line="360" w:lineRule="auto"/>
        <w:ind w:firstLine="489"/>
        <w:jc w:val="center"/>
        <w:rPr>
          <w:rFonts w:ascii="Times New Roman" w:hAnsi="Times New Roman" w:cs="Times New Roman"/>
          <w:sz w:val="28"/>
          <w:szCs w:val="28"/>
        </w:rPr>
      </w:pPr>
      <w:r>
        <w:rPr>
          <w:rFonts w:ascii="Times New Roman" w:hAnsi="Times New Roman" w:cs="Times New Roman"/>
          <w:sz w:val="28"/>
          <w:szCs w:val="28"/>
        </w:rPr>
        <w:t xml:space="preserve">Композитный индекс </w:t>
      </w:r>
      <w:r>
        <w:rPr>
          <w:rFonts w:ascii="Times New Roman" w:hAnsi="Times New Roman" w:cs="Times New Roman"/>
          <w:sz w:val="28"/>
          <w:szCs w:val="28"/>
          <w:lang w:val="en-US"/>
        </w:rPr>
        <w:t>CSI</w:t>
      </w:r>
      <w:r w:rsidRPr="00747FBB">
        <w:rPr>
          <w:rFonts w:ascii="Times New Roman" w:hAnsi="Times New Roman" w:cs="Times New Roman"/>
          <w:sz w:val="28"/>
          <w:szCs w:val="28"/>
        </w:rPr>
        <w:t xml:space="preserve"> 300</w:t>
      </w:r>
      <w:r w:rsidR="00CD07FF">
        <w:rPr>
          <w:rFonts w:ascii="Times New Roman" w:hAnsi="Times New Roman" w:cs="Times New Roman"/>
          <w:sz w:val="28"/>
          <w:szCs w:val="28"/>
        </w:rPr>
        <w:t xml:space="preserve"> за период 2007-2013 </w:t>
      </w:r>
      <w:r>
        <w:rPr>
          <w:rFonts w:ascii="Times New Roman" w:hAnsi="Times New Roman" w:cs="Times New Roman"/>
          <w:sz w:val="28"/>
          <w:szCs w:val="28"/>
        </w:rPr>
        <w:t>г</w:t>
      </w:r>
      <w:r w:rsidR="00CD07FF">
        <w:rPr>
          <w:rFonts w:ascii="Times New Roman" w:hAnsi="Times New Roman" w:cs="Times New Roman"/>
          <w:sz w:val="28"/>
          <w:szCs w:val="28"/>
        </w:rPr>
        <w:t>г</w:t>
      </w:r>
      <w:r>
        <w:rPr>
          <w:rFonts w:ascii="Times New Roman" w:hAnsi="Times New Roman" w:cs="Times New Roman"/>
          <w:sz w:val="28"/>
          <w:szCs w:val="28"/>
        </w:rPr>
        <w:t>.</w:t>
      </w:r>
    </w:p>
    <w:p w:rsidR="00633EC4" w:rsidRDefault="00633EC4" w:rsidP="00633EC4">
      <w:pPr>
        <w:spacing w:line="360" w:lineRule="auto"/>
        <w:jc w:val="center"/>
        <w:rPr>
          <w:rFonts w:ascii="Times New Roman" w:hAnsi="Times New Roman" w:cs="Times New Roman"/>
          <w:sz w:val="28"/>
          <w:szCs w:val="28"/>
        </w:rPr>
      </w:pPr>
      <w:r>
        <w:rPr>
          <w:noProof/>
          <w:lang w:eastAsia="ru-RU"/>
        </w:rPr>
        <w:drawing>
          <wp:inline distT="0" distB="0" distL="0" distR="0" wp14:anchorId="25B4B6BA" wp14:editId="20D2D098">
            <wp:extent cx="5923129" cy="3302294"/>
            <wp:effectExtent l="0" t="0" r="1905" b="1270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33EC4" w:rsidRPr="007656F6" w:rsidRDefault="00633EC4" w:rsidP="00633EC4">
      <w:pPr>
        <w:pStyle w:val="a3"/>
        <w:spacing w:line="360" w:lineRule="auto"/>
        <w:jc w:val="center"/>
        <w:rPr>
          <w:rFonts w:ascii="Times New Roman" w:hAnsi="Times New Roman" w:cs="Times New Roman"/>
          <w:sz w:val="28"/>
          <w:szCs w:val="28"/>
        </w:rPr>
      </w:pPr>
      <w:r w:rsidRPr="00B66D91">
        <w:rPr>
          <w:rFonts w:ascii="Times New Roman" w:hAnsi="Times New Roman" w:cs="Times New Roman"/>
          <w:b/>
          <w:sz w:val="28"/>
          <w:szCs w:val="28"/>
        </w:rPr>
        <w:t>Источник</w:t>
      </w:r>
      <w:r w:rsidRPr="007656F6">
        <w:rPr>
          <w:rFonts w:ascii="Times New Roman" w:hAnsi="Times New Roman" w:cs="Times New Roman"/>
          <w:b/>
          <w:sz w:val="28"/>
          <w:szCs w:val="28"/>
        </w:rPr>
        <w:t xml:space="preserve">: </w:t>
      </w:r>
      <w:r>
        <w:rPr>
          <w:rFonts w:ascii="Times New Roman" w:hAnsi="Times New Roman" w:cs="Times New Roman"/>
          <w:noProof/>
          <w:sz w:val="28"/>
          <w:szCs w:val="28"/>
        </w:rPr>
        <w:t>составленно автора</w:t>
      </w:r>
      <w:r w:rsidRPr="001F4806">
        <w:rPr>
          <w:rFonts w:ascii="Times New Roman" w:hAnsi="Times New Roman" w:cs="Times New Roman"/>
          <w:noProof/>
          <w:sz w:val="28"/>
          <w:szCs w:val="28"/>
        </w:rPr>
        <w:t>м</w:t>
      </w:r>
      <w:r>
        <w:rPr>
          <w:rFonts w:ascii="Times New Roman" w:hAnsi="Times New Roman" w:cs="Times New Roman"/>
          <w:noProof/>
          <w:sz w:val="28"/>
          <w:szCs w:val="28"/>
        </w:rPr>
        <w:t>и исследования</w:t>
      </w:r>
      <w:r w:rsidRPr="001F4806">
        <w:rPr>
          <w:rFonts w:ascii="Times New Roman" w:hAnsi="Times New Roman" w:cs="Times New Roman"/>
          <w:noProof/>
          <w:sz w:val="28"/>
          <w:szCs w:val="28"/>
        </w:rPr>
        <w:t xml:space="preserve">  на основе статистических материалов </w:t>
      </w:r>
      <w:r>
        <w:rPr>
          <w:rFonts w:ascii="Times New Roman" w:hAnsi="Times New Roman" w:cs="Times New Roman"/>
          <w:sz w:val="28"/>
          <w:szCs w:val="28"/>
        </w:rPr>
        <w:t>инвестиционной компании Финам.</w:t>
      </w:r>
    </w:p>
    <w:p w:rsidR="00633EC4" w:rsidRDefault="00633EC4" w:rsidP="00633EC4">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годы финансового кризиса китайский фондовый рынок продемонстрировал самую высокую волатильность во всем азиатском регионе. Однако в настоящее время, индекс </w:t>
      </w:r>
      <w:r w:rsidRPr="008D6673">
        <w:rPr>
          <w:rFonts w:ascii="Times New Roman" w:hAnsi="Times New Roman" w:cs="Times New Roman"/>
          <w:i/>
          <w:sz w:val="28"/>
          <w:szCs w:val="28"/>
          <w:lang w:val="en-US"/>
        </w:rPr>
        <w:t>CSI</w:t>
      </w:r>
      <w:r w:rsidRPr="008D6673">
        <w:rPr>
          <w:rFonts w:ascii="Times New Roman" w:hAnsi="Times New Roman" w:cs="Times New Roman"/>
          <w:i/>
          <w:sz w:val="28"/>
          <w:szCs w:val="28"/>
        </w:rPr>
        <w:t xml:space="preserve"> 300</w:t>
      </w:r>
      <w:r>
        <w:rPr>
          <w:rFonts w:ascii="Times New Roman" w:hAnsi="Times New Roman" w:cs="Times New Roman"/>
          <w:sz w:val="28"/>
          <w:szCs w:val="28"/>
        </w:rPr>
        <w:t xml:space="preserve"> уже восстановил более 70% от своего пикового значения, и аналитиками ожидается продолжение его роста.   </w:t>
      </w:r>
    </w:p>
    <w:p w:rsidR="00CD07FF" w:rsidRDefault="00633EC4" w:rsidP="00CD07F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955979">
        <w:rPr>
          <w:rFonts w:ascii="Times New Roman" w:hAnsi="Times New Roman" w:cs="Times New Roman"/>
          <w:sz w:val="28"/>
          <w:szCs w:val="28"/>
        </w:rPr>
        <w:t xml:space="preserve">Особое место на рынке Китая занимает Гонконгская фондовая биржа. Она сформировалась в качестве торговой площадки, обслуживающей сделки нескольких крупных компаний Гонконга. В настоящее время Гонконгская </w:t>
      </w:r>
      <w:r>
        <w:rPr>
          <w:rFonts w:ascii="Times New Roman" w:hAnsi="Times New Roman" w:cs="Times New Roman"/>
          <w:sz w:val="28"/>
          <w:szCs w:val="28"/>
        </w:rPr>
        <w:t>биржа по объему капитализации (3.1</w:t>
      </w:r>
      <w:r w:rsidRPr="00955979">
        <w:rPr>
          <w:rFonts w:ascii="Times New Roman" w:hAnsi="Times New Roman" w:cs="Times New Roman"/>
          <w:sz w:val="28"/>
          <w:szCs w:val="28"/>
        </w:rPr>
        <w:t xml:space="preserve"> трлн. долл.</w:t>
      </w:r>
      <w:r>
        <w:rPr>
          <w:rFonts w:ascii="Times New Roman" w:hAnsi="Times New Roman" w:cs="Times New Roman"/>
          <w:sz w:val="28"/>
          <w:szCs w:val="28"/>
        </w:rPr>
        <w:t>[39</w:t>
      </w:r>
      <w:r w:rsidRPr="00FC7AA9">
        <w:rPr>
          <w:rFonts w:ascii="Times New Roman" w:hAnsi="Times New Roman" w:cs="Times New Roman"/>
          <w:sz w:val="28"/>
          <w:szCs w:val="28"/>
        </w:rPr>
        <w:t>]</w:t>
      </w:r>
      <w:r w:rsidRPr="00955979">
        <w:rPr>
          <w:rFonts w:ascii="Times New Roman" w:hAnsi="Times New Roman" w:cs="Times New Roman"/>
          <w:sz w:val="28"/>
          <w:szCs w:val="28"/>
        </w:rPr>
        <w:t xml:space="preserve">) находится на </w:t>
      </w:r>
      <w:r>
        <w:rPr>
          <w:rFonts w:ascii="Times New Roman" w:hAnsi="Times New Roman" w:cs="Times New Roman"/>
          <w:sz w:val="28"/>
          <w:szCs w:val="28"/>
        </w:rPr>
        <w:t>восьмом</w:t>
      </w:r>
      <w:r w:rsidRPr="00955979">
        <w:rPr>
          <w:rFonts w:ascii="Times New Roman" w:hAnsi="Times New Roman" w:cs="Times New Roman"/>
          <w:sz w:val="28"/>
          <w:szCs w:val="28"/>
        </w:rPr>
        <w:t xml:space="preserve"> в мире, и на первом – по объему торговли </w:t>
      </w:r>
      <w:r>
        <w:rPr>
          <w:rFonts w:ascii="Times New Roman" w:hAnsi="Times New Roman" w:cs="Times New Roman"/>
          <w:sz w:val="28"/>
          <w:szCs w:val="28"/>
        </w:rPr>
        <w:t xml:space="preserve">синтетическими производными </w:t>
      </w:r>
      <w:r>
        <w:rPr>
          <w:rFonts w:ascii="Times New Roman" w:hAnsi="Times New Roman" w:cs="Times New Roman"/>
          <w:sz w:val="28"/>
          <w:szCs w:val="28"/>
        </w:rPr>
        <w:lastRenderedPageBreak/>
        <w:t>ценными бумагами</w:t>
      </w:r>
      <w:r w:rsidRPr="00955979">
        <w:rPr>
          <w:rFonts w:ascii="Times New Roman" w:hAnsi="Times New Roman" w:cs="Times New Roman"/>
          <w:sz w:val="28"/>
          <w:szCs w:val="28"/>
        </w:rPr>
        <w:t xml:space="preserve">.  </w:t>
      </w:r>
      <w:r>
        <w:rPr>
          <w:rFonts w:ascii="Times New Roman" w:hAnsi="Times New Roman" w:cs="Times New Roman"/>
          <w:sz w:val="28"/>
          <w:szCs w:val="28"/>
        </w:rPr>
        <w:t xml:space="preserve">Динамика </w:t>
      </w:r>
      <w:r w:rsidRPr="008D6673">
        <w:rPr>
          <w:rFonts w:ascii="Times New Roman" w:hAnsi="Times New Roman" w:cs="Times New Roman"/>
          <w:i/>
          <w:sz w:val="28"/>
          <w:szCs w:val="28"/>
          <w:lang w:val="en-US"/>
        </w:rPr>
        <w:t>Hong</w:t>
      </w:r>
      <w:r w:rsidRPr="008D6673">
        <w:rPr>
          <w:rFonts w:ascii="Times New Roman" w:hAnsi="Times New Roman" w:cs="Times New Roman"/>
          <w:i/>
          <w:sz w:val="28"/>
          <w:szCs w:val="28"/>
        </w:rPr>
        <w:t xml:space="preserve"> </w:t>
      </w:r>
      <w:r w:rsidRPr="008D6673">
        <w:rPr>
          <w:rFonts w:ascii="Times New Roman" w:hAnsi="Times New Roman" w:cs="Times New Roman"/>
          <w:i/>
          <w:sz w:val="28"/>
          <w:szCs w:val="28"/>
          <w:lang w:val="en-US"/>
        </w:rPr>
        <w:t>Kong</w:t>
      </w:r>
      <w:r w:rsidRPr="008D6673">
        <w:rPr>
          <w:rFonts w:ascii="Times New Roman" w:hAnsi="Times New Roman" w:cs="Times New Roman"/>
          <w:i/>
          <w:sz w:val="28"/>
          <w:szCs w:val="28"/>
        </w:rPr>
        <w:t xml:space="preserve"> </w:t>
      </w:r>
      <w:r w:rsidRPr="008D6673">
        <w:rPr>
          <w:rFonts w:ascii="Times New Roman" w:hAnsi="Times New Roman" w:cs="Times New Roman"/>
          <w:i/>
          <w:sz w:val="28"/>
          <w:szCs w:val="28"/>
          <w:lang w:val="en-US"/>
        </w:rPr>
        <w:t>Hang</w:t>
      </w:r>
      <w:r w:rsidRPr="008D6673">
        <w:rPr>
          <w:rFonts w:ascii="Times New Roman" w:hAnsi="Times New Roman" w:cs="Times New Roman"/>
          <w:i/>
          <w:sz w:val="28"/>
          <w:szCs w:val="28"/>
        </w:rPr>
        <w:t xml:space="preserve"> </w:t>
      </w:r>
      <w:r w:rsidRPr="008D6673">
        <w:rPr>
          <w:rFonts w:ascii="Times New Roman" w:hAnsi="Times New Roman" w:cs="Times New Roman"/>
          <w:i/>
          <w:sz w:val="28"/>
          <w:szCs w:val="28"/>
          <w:lang w:val="en-US"/>
        </w:rPr>
        <w:t>Seng</w:t>
      </w:r>
      <w:r w:rsidRPr="008D6673">
        <w:rPr>
          <w:rFonts w:ascii="Times New Roman" w:hAnsi="Times New Roman" w:cs="Times New Roman"/>
          <w:i/>
          <w:sz w:val="28"/>
          <w:szCs w:val="28"/>
        </w:rPr>
        <w:t xml:space="preserve"> </w:t>
      </w:r>
      <w:r w:rsidRPr="008D6673">
        <w:rPr>
          <w:rFonts w:ascii="Times New Roman" w:hAnsi="Times New Roman" w:cs="Times New Roman"/>
          <w:i/>
          <w:sz w:val="28"/>
          <w:szCs w:val="28"/>
          <w:lang w:val="en-US"/>
        </w:rPr>
        <w:t>Index</w:t>
      </w:r>
      <w:r>
        <w:rPr>
          <w:rFonts w:ascii="Times New Roman" w:hAnsi="Times New Roman" w:cs="Times New Roman"/>
          <w:sz w:val="28"/>
          <w:szCs w:val="28"/>
        </w:rPr>
        <w:t xml:space="preserve"> отражена на </w:t>
      </w:r>
      <w:r w:rsidRPr="005973D5">
        <w:rPr>
          <w:rFonts w:ascii="Times New Roman" w:hAnsi="Times New Roman" w:cs="Times New Roman"/>
          <w:i/>
          <w:sz w:val="28"/>
          <w:szCs w:val="28"/>
        </w:rPr>
        <w:t>Графике 2</w:t>
      </w:r>
      <w:r>
        <w:rPr>
          <w:rFonts w:ascii="Times New Roman" w:hAnsi="Times New Roman" w:cs="Times New Roman"/>
          <w:sz w:val="28"/>
          <w:szCs w:val="28"/>
        </w:rPr>
        <w:t xml:space="preserve">. </w:t>
      </w:r>
    </w:p>
    <w:p w:rsidR="00633EC4" w:rsidRPr="00274D2F" w:rsidRDefault="00633EC4" w:rsidP="00633EC4">
      <w:pPr>
        <w:pStyle w:val="2"/>
        <w:spacing w:line="360" w:lineRule="auto"/>
        <w:jc w:val="right"/>
        <w:rPr>
          <w:sz w:val="28"/>
          <w:szCs w:val="28"/>
        </w:rPr>
      </w:pPr>
      <w:r w:rsidRPr="00B66D91">
        <w:rPr>
          <w:sz w:val="28"/>
          <w:szCs w:val="28"/>
        </w:rPr>
        <w:t>График</w:t>
      </w:r>
      <w:r w:rsidRPr="00274D2F">
        <w:rPr>
          <w:sz w:val="28"/>
          <w:szCs w:val="28"/>
        </w:rPr>
        <w:t xml:space="preserve"> 2. </w:t>
      </w:r>
    </w:p>
    <w:p w:rsidR="00633EC4" w:rsidRPr="00A03198" w:rsidRDefault="00633EC4" w:rsidP="00633EC4">
      <w:pPr>
        <w:pStyle w:val="2"/>
        <w:spacing w:line="360" w:lineRule="auto"/>
        <w:jc w:val="center"/>
        <w:rPr>
          <w:sz w:val="28"/>
          <w:szCs w:val="28"/>
          <w:lang w:val="en-US"/>
        </w:rPr>
      </w:pPr>
      <w:r w:rsidRPr="00747FBB">
        <w:rPr>
          <w:b w:val="0"/>
          <w:sz w:val="28"/>
          <w:szCs w:val="28"/>
          <w:lang w:val="en-US"/>
        </w:rPr>
        <w:t>Hong</w:t>
      </w:r>
      <w:r w:rsidRPr="00A03198">
        <w:rPr>
          <w:b w:val="0"/>
          <w:sz w:val="28"/>
          <w:szCs w:val="28"/>
          <w:lang w:val="en-US"/>
        </w:rPr>
        <w:t xml:space="preserve"> </w:t>
      </w:r>
      <w:r w:rsidRPr="00747FBB">
        <w:rPr>
          <w:b w:val="0"/>
          <w:sz w:val="28"/>
          <w:szCs w:val="28"/>
          <w:lang w:val="en-US"/>
        </w:rPr>
        <w:t>Kong</w:t>
      </w:r>
      <w:r w:rsidRPr="00A03198">
        <w:rPr>
          <w:b w:val="0"/>
          <w:sz w:val="28"/>
          <w:szCs w:val="28"/>
          <w:lang w:val="en-US"/>
        </w:rPr>
        <w:t xml:space="preserve"> </w:t>
      </w:r>
      <w:r w:rsidRPr="00747FBB">
        <w:rPr>
          <w:b w:val="0"/>
          <w:sz w:val="28"/>
          <w:szCs w:val="28"/>
          <w:lang w:val="en-US"/>
        </w:rPr>
        <w:t>Hang</w:t>
      </w:r>
      <w:r w:rsidRPr="00A03198">
        <w:rPr>
          <w:b w:val="0"/>
          <w:sz w:val="28"/>
          <w:szCs w:val="28"/>
          <w:lang w:val="en-US"/>
        </w:rPr>
        <w:t xml:space="preserve"> </w:t>
      </w:r>
      <w:r w:rsidRPr="00747FBB">
        <w:rPr>
          <w:b w:val="0"/>
          <w:sz w:val="28"/>
          <w:szCs w:val="28"/>
          <w:lang w:val="en-US"/>
        </w:rPr>
        <w:t>Seng</w:t>
      </w:r>
      <w:r w:rsidRPr="00A03198">
        <w:rPr>
          <w:b w:val="0"/>
          <w:sz w:val="28"/>
          <w:szCs w:val="28"/>
          <w:lang w:val="en-US"/>
        </w:rPr>
        <w:t xml:space="preserve"> </w:t>
      </w:r>
      <w:r w:rsidRPr="00747FBB">
        <w:rPr>
          <w:b w:val="0"/>
          <w:sz w:val="28"/>
          <w:szCs w:val="28"/>
          <w:lang w:val="en-US"/>
        </w:rPr>
        <w:t>Index</w:t>
      </w:r>
      <w:r w:rsidRPr="00A03198">
        <w:rPr>
          <w:b w:val="0"/>
          <w:sz w:val="28"/>
          <w:szCs w:val="28"/>
          <w:lang w:val="en-US"/>
        </w:rPr>
        <w:t xml:space="preserve"> </w:t>
      </w:r>
      <w:r w:rsidRPr="00747FBB">
        <w:rPr>
          <w:b w:val="0"/>
          <w:sz w:val="28"/>
          <w:szCs w:val="28"/>
        </w:rPr>
        <w:t>за</w:t>
      </w:r>
      <w:r w:rsidRPr="00A03198">
        <w:rPr>
          <w:b w:val="0"/>
          <w:sz w:val="28"/>
          <w:szCs w:val="28"/>
          <w:lang w:val="en-US"/>
        </w:rPr>
        <w:t xml:space="preserve"> </w:t>
      </w:r>
      <w:r w:rsidRPr="00747FBB">
        <w:rPr>
          <w:b w:val="0"/>
          <w:sz w:val="28"/>
          <w:szCs w:val="28"/>
        </w:rPr>
        <w:t>период</w:t>
      </w:r>
      <w:r w:rsidRPr="00A03198">
        <w:rPr>
          <w:b w:val="0"/>
          <w:sz w:val="28"/>
          <w:szCs w:val="28"/>
          <w:lang w:val="en-US"/>
        </w:rPr>
        <w:t xml:space="preserve"> 2007-2013 </w:t>
      </w:r>
      <w:r w:rsidR="00CD07FF" w:rsidRPr="00747FBB">
        <w:rPr>
          <w:b w:val="0"/>
          <w:sz w:val="28"/>
          <w:szCs w:val="28"/>
        </w:rPr>
        <w:t>г</w:t>
      </w:r>
      <w:r w:rsidR="00CD07FF">
        <w:rPr>
          <w:b w:val="0"/>
          <w:sz w:val="28"/>
          <w:szCs w:val="28"/>
        </w:rPr>
        <w:t>г</w:t>
      </w:r>
      <w:r w:rsidR="00CD07FF" w:rsidRPr="00A03198">
        <w:rPr>
          <w:b w:val="0"/>
          <w:sz w:val="28"/>
          <w:szCs w:val="28"/>
          <w:lang w:val="en-US"/>
        </w:rPr>
        <w:t>.</w:t>
      </w:r>
    </w:p>
    <w:p w:rsidR="00633EC4" w:rsidRDefault="00633EC4" w:rsidP="00633EC4">
      <w:pPr>
        <w:spacing w:line="360" w:lineRule="auto"/>
        <w:jc w:val="both"/>
        <w:rPr>
          <w:rFonts w:ascii="Times New Roman" w:hAnsi="Times New Roman" w:cs="Times New Roman"/>
          <w:sz w:val="28"/>
          <w:szCs w:val="28"/>
          <w:lang w:val="en-US"/>
        </w:rPr>
      </w:pPr>
      <w:r>
        <w:rPr>
          <w:noProof/>
          <w:lang w:eastAsia="ru-RU"/>
        </w:rPr>
        <w:drawing>
          <wp:inline distT="0" distB="0" distL="0" distR="0" wp14:anchorId="52991496" wp14:editId="55B78F44">
            <wp:extent cx="5677468" cy="3016155"/>
            <wp:effectExtent l="0" t="0" r="0" b="1333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33EC4" w:rsidRPr="007656F6" w:rsidRDefault="00633EC4" w:rsidP="00633EC4">
      <w:pPr>
        <w:spacing w:line="360" w:lineRule="auto"/>
        <w:jc w:val="center"/>
        <w:rPr>
          <w:rFonts w:ascii="Times New Roman" w:hAnsi="Times New Roman" w:cs="Times New Roman"/>
          <w:sz w:val="28"/>
          <w:szCs w:val="28"/>
        </w:rPr>
      </w:pPr>
      <w:r w:rsidRPr="00B66D91">
        <w:rPr>
          <w:rFonts w:ascii="Times New Roman" w:hAnsi="Times New Roman" w:cs="Times New Roman"/>
          <w:b/>
          <w:sz w:val="28"/>
          <w:szCs w:val="28"/>
        </w:rPr>
        <w:t>Источник</w:t>
      </w:r>
      <w:r w:rsidRPr="007656F6">
        <w:rPr>
          <w:rFonts w:ascii="Times New Roman" w:hAnsi="Times New Roman" w:cs="Times New Roman"/>
          <w:b/>
          <w:sz w:val="28"/>
          <w:szCs w:val="28"/>
        </w:rPr>
        <w:t xml:space="preserve">: </w:t>
      </w:r>
      <w:r>
        <w:rPr>
          <w:rFonts w:ascii="Times New Roman" w:hAnsi="Times New Roman" w:cs="Times New Roman"/>
          <w:noProof/>
          <w:sz w:val="28"/>
          <w:szCs w:val="28"/>
        </w:rPr>
        <w:t>составленно авторами</w:t>
      </w:r>
      <w:r w:rsidRPr="001F4806">
        <w:rPr>
          <w:rFonts w:ascii="Times New Roman" w:hAnsi="Times New Roman" w:cs="Times New Roman"/>
          <w:noProof/>
          <w:sz w:val="28"/>
          <w:szCs w:val="28"/>
        </w:rPr>
        <w:t xml:space="preserve"> </w:t>
      </w:r>
      <w:r>
        <w:rPr>
          <w:rFonts w:ascii="Times New Roman" w:hAnsi="Times New Roman" w:cs="Times New Roman"/>
          <w:noProof/>
          <w:sz w:val="28"/>
          <w:szCs w:val="28"/>
        </w:rPr>
        <w:t>исследования</w:t>
      </w:r>
      <w:r w:rsidRPr="001F4806">
        <w:rPr>
          <w:rFonts w:ascii="Times New Roman" w:hAnsi="Times New Roman" w:cs="Times New Roman"/>
          <w:noProof/>
          <w:sz w:val="28"/>
          <w:szCs w:val="28"/>
        </w:rPr>
        <w:t xml:space="preserve"> на основе статистических материалов </w:t>
      </w:r>
      <w:r>
        <w:rPr>
          <w:rFonts w:ascii="Times New Roman" w:hAnsi="Times New Roman" w:cs="Times New Roman"/>
          <w:sz w:val="28"/>
          <w:szCs w:val="28"/>
        </w:rPr>
        <w:t>инвестиционной компании Финам.</w:t>
      </w:r>
    </w:p>
    <w:p w:rsidR="00633EC4" w:rsidRDefault="00633EC4" w:rsidP="00633EC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w:t>
      </w:r>
      <w:r w:rsidRPr="008D6673">
        <w:rPr>
          <w:rFonts w:ascii="Times New Roman" w:hAnsi="Times New Roman" w:cs="Times New Roman"/>
          <w:i/>
          <w:sz w:val="28"/>
          <w:szCs w:val="28"/>
          <w:lang w:val="en-US"/>
        </w:rPr>
        <w:t>Hong</w:t>
      </w:r>
      <w:r w:rsidRPr="008D6673">
        <w:rPr>
          <w:rFonts w:ascii="Times New Roman" w:hAnsi="Times New Roman" w:cs="Times New Roman"/>
          <w:i/>
          <w:sz w:val="28"/>
          <w:szCs w:val="28"/>
        </w:rPr>
        <w:t xml:space="preserve"> </w:t>
      </w:r>
      <w:r w:rsidRPr="008D6673">
        <w:rPr>
          <w:rFonts w:ascii="Times New Roman" w:hAnsi="Times New Roman" w:cs="Times New Roman"/>
          <w:i/>
          <w:sz w:val="28"/>
          <w:szCs w:val="28"/>
          <w:lang w:val="en-US"/>
        </w:rPr>
        <w:t>Kong</w:t>
      </w:r>
      <w:r w:rsidRPr="008D6673">
        <w:rPr>
          <w:rFonts w:ascii="Times New Roman" w:hAnsi="Times New Roman" w:cs="Times New Roman"/>
          <w:i/>
          <w:sz w:val="28"/>
          <w:szCs w:val="28"/>
        </w:rPr>
        <w:t xml:space="preserve"> </w:t>
      </w:r>
      <w:r w:rsidRPr="008D6673">
        <w:rPr>
          <w:rFonts w:ascii="Times New Roman" w:hAnsi="Times New Roman" w:cs="Times New Roman"/>
          <w:i/>
          <w:sz w:val="28"/>
          <w:szCs w:val="28"/>
          <w:lang w:val="en-US"/>
        </w:rPr>
        <w:t>Index</w:t>
      </w:r>
      <w:r>
        <w:rPr>
          <w:rFonts w:ascii="Times New Roman" w:hAnsi="Times New Roman" w:cs="Times New Roman"/>
          <w:sz w:val="28"/>
          <w:szCs w:val="28"/>
        </w:rPr>
        <w:t xml:space="preserve"> считается лучшим индикатор</w:t>
      </w:r>
      <w:r w:rsidRPr="00A03198">
        <w:rPr>
          <w:rFonts w:ascii="Times New Roman" w:hAnsi="Times New Roman" w:cs="Times New Roman"/>
          <w:sz w:val="28"/>
          <w:szCs w:val="28"/>
        </w:rPr>
        <w:t>ом</w:t>
      </w:r>
      <w:r>
        <w:rPr>
          <w:rFonts w:ascii="Times New Roman" w:hAnsi="Times New Roman" w:cs="Times New Roman"/>
          <w:sz w:val="28"/>
          <w:szCs w:val="28"/>
        </w:rPr>
        <w:t xml:space="preserve"> настроений инвесторов на китайском рынке и лучше всего описывает динамику фондового рынка КНР. По </w:t>
      </w:r>
      <w:r w:rsidRPr="009C3CA0">
        <w:rPr>
          <w:rFonts w:ascii="Times New Roman" w:hAnsi="Times New Roman" w:cs="Times New Roman"/>
          <w:i/>
          <w:sz w:val="28"/>
          <w:szCs w:val="28"/>
        </w:rPr>
        <w:t>Графику 2</w:t>
      </w:r>
      <w:r>
        <w:rPr>
          <w:rFonts w:ascii="Times New Roman" w:hAnsi="Times New Roman" w:cs="Times New Roman"/>
          <w:sz w:val="28"/>
          <w:szCs w:val="28"/>
        </w:rPr>
        <w:t xml:space="preserve"> видно, что индекс демонстрировал крайне высокий рост за период с 2001 года по 2007 год. В годы кризиса индекс просел на 60%, однако в настоящее время практически восстановил свое значение до кризисного уровня. </w:t>
      </w:r>
    </w:p>
    <w:p w:rsidR="00633EC4" w:rsidRDefault="00633EC4" w:rsidP="00633EC4">
      <w:pPr>
        <w:spacing w:line="360" w:lineRule="auto"/>
        <w:ind w:firstLine="708"/>
        <w:jc w:val="both"/>
        <w:rPr>
          <w:rFonts w:ascii="Times New Roman" w:hAnsi="Times New Roman" w:cs="Times New Roman"/>
          <w:sz w:val="28"/>
          <w:szCs w:val="28"/>
        </w:rPr>
      </w:pPr>
      <w:r w:rsidRPr="00955979">
        <w:rPr>
          <w:rFonts w:ascii="Times New Roman" w:hAnsi="Times New Roman" w:cs="Times New Roman"/>
          <w:sz w:val="28"/>
          <w:szCs w:val="28"/>
        </w:rPr>
        <w:t xml:space="preserve">Формально Гонконгская </w:t>
      </w:r>
      <w:r w:rsidRPr="006746C2">
        <w:rPr>
          <w:rFonts w:ascii="Times New Roman" w:hAnsi="Times New Roman" w:cs="Times New Roman"/>
          <w:sz w:val="28"/>
          <w:szCs w:val="28"/>
        </w:rPr>
        <w:t>биржа является китайской, так как в 1997 году Гонконг был</w:t>
      </w:r>
      <w:r w:rsidRPr="003F48AA">
        <w:rPr>
          <w:rFonts w:ascii="Times New Roman" w:hAnsi="Times New Roman" w:cs="Times New Roman"/>
          <w:color w:val="FF0000"/>
          <w:sz w:val="28"/>
          <w:szCs w:val="28"/>
        </w:rPr>
        <w:t xml:space="preserve"> </w:t>
      </w:r>
      <w:r>
        <w:rPr>
          <w:rFonts w:ascii="Times New Roman" w:hAnsi="Times New Roman" w:cs="Times New Roman"/>
          <w:sz w:val="28"/>
          <w:szCs w:val="28"/>
        </w:rPr>
        <w:t>возвращен Китаю</w:t>
      </w:r>
      <w:r w:rsidRPr="00955979">
        <w:rPr>
          <w:rFonts w:ascii="Times New Roman" w:hAnsi="Times New Roman" w:cs="Times New Roman"/>
          <w:sz w:val="28"/>
          <w:szCs w:val="28"/>
        </w:rPr>
        <w:t xml:space="preserve">.  Однако согласно китайско-британской декларации ему </w:t>
      </w:r>
      <w:r>
        <w:rPr>
          <w:rFonts w:ascii="Times New Roman" w:hAnsi="Times New Roman" w:cs="Times New Roman"/>
          <w:sz w:val="28"/>
          <w:szCs w:val="28"/>
        </w:rPr>
        <w:t xml:space="preserve">по-прежнему </w:t>
      </w:r>
      <w:r w:rsidRPr="00955979">
        <w:rPr>
          <w:rFonts w:ascii="Times New Roman" w:hAnsi="Times New Roman" w:cs="Times New Roman"/>
          <w:sz w:val="28"/>
          <w:szCs w:val="28"/>
        </w:rPr>
        <w:t>предоставлена широкая автономия</w:t>
      </w:r>
      <w:r w:rsidRPr="00955979">
        <w:rPr>
          <w:rStyle w:val="a5"/>
          <w:sz w:val="28"/>
          <w:szCs w:val="28"/>
        </w:rPr>
        <w:footnoteReference w:id="1"/>
      </w:r>
      <w:r w:rsidRPr="00955979">
        <w:rPr>
          <w:rFonts w:ascii="Times New Roman" w:hAnsi="Times New Roman" w:cs="Times New Roman"/>
          <w:sz w:val="28"/>
          <w:szCs w:val="28"/>
        </w:rPr>
        <w:t>.  Все законы, регулирующие фондовый рынок Гонконга, за</w:t>
      </w:r>
      <w:r>
        <w:rPr>
          <w:rFonts w:ascii="Times New Roman" w:hAnsi="Times New Roman" w:cs="Times New Roman"/>
          <w:sz w:val="28"/>
          <w:szCs w:val="28"/>
        </w:rPr>
        <w:t xml:space="preserve">имствованы из </w:t>
      </w:r>
      <w:r>
        <w:rPr>
          <w:rFonts w:ascii="Times New Roman" w:hAnsi="Times New Roman" w:cs="Times New Roman"/>
          <w:sz w:val="28"/>
          <w:szCs w:val="28"/>
        </w:rPr>
        <w:lastRenderedPageBreak/>
        <w:t>британского права</w:t>
      </w:r>
      <w:r w:rsidRPr="000925DA">
        <w:rPr>
          <w:rFonts w:ascii="Times New Roman" w:hAnsi="Times New Roman" w:cs="Times New Roman"/>
          <w:sz w:val="28"/>
          <w:szCs w:val="28"/>
        </w:rPr>
        <w:t>,</w:t>
      </w:r>
      <w:r>
        <w:rPr>
          <w:rFonts w:ascii="Times New Roman" w:hAnsi="Times New Roman" w:cs="Times New Roman"/>
          <w:sz w:val="28"/>
          <w:szCs w:val="28"/>
        </w:rPr>
        <w:t xml:space="preserve"> </w:t>
      </w:r>
      <w:r w:rsidRPr="00955979">
        <w:rPr>
          <w:rFonts w:ascii="Times New Roman" w:hAnsi="Times New Roman" w:cs="Times New Roman"/>
          <w:sz w:val="28"/>
          <w:szCs w:val="28"/>
        </w:rPr>
        <w:t>что</w:t>
      </w:r>
      <w:r>
        <w:rPr>
          <w:rFonts w:ascii="Times New Roman" w:hAnsi="Times New Roman" w:cs="Times New Roman"/>
          <w:sz w:val="28"/>
          <w:szCs w:val="28"/>
        </w:rPr>
        <w:t xml:space="preserve"> объясняет его широкую открытость для иностранных инвесторов и высокую ликвидность. </w:t>
      </w:r>
      <w:r w:rsidRPr="00955979">
        <w:rPr>
          <w:rFonts w:ascii="Times New Roman" w:hAnsi="Times New Roman" w:cs="Times New Roman"/>
          <w:sz w:val="28"/>
          <w:szCs w:val="28"/>
        </w:rPr>
        <w:t>П</w:t>
      </w:r>
      <w:r>
        <w:rPr>
          <w:rFonts w:ascii="Times New Roman" w:hAnsi="Times New Roman" w:cs="Times New Roman"/>
          <w:sz w:val="28"/>
          <w:szCs w:val="28"/>
        </w:rPr>
        <w:t xml:space="preserve">отому, хотя этот </w:t>
      </w:r>
      <w:r w:rsidRPr="00955979">
        <w:rPr>
          <w:rFonts w:ascii="Times New Roman" w:hAnsi="Times New Roman" w:cs="Times New Roman"/>
          <w:sz w:val="28"/>
          <w:szCs w:val="28"/>
        </w:rPr>
        <w:t xml:space="preserve">рынок и считается китайским, фактически он – международный, лишь в некоторой степени связанный с китайским.  </w:t>
      </w:r>
    </w:p>
    <w:p w:rsidR="00633EC4" w:rsidRPr="00955979" w:rsidRDefault="00633EC4" w:rsidP="00633EC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Несмотря на столь высокую степень развития торговых площадок и меры по либерализации рынка, китайский фондовый рынок в целом по-прежнему остается закрытым. Это</w:t>
      </w:r>
      <w:r w:rsidRPr="00955979">
        <w:rPr>
          <w:rFonts w:ascii="Times New Roman" w:hAnsi="Times New Roman" w:cs="Times New Roman"/>
          <w:sz w:val="28"/>
          <w:szCs w:val="28"/>
        </w:rPr>
        <w:t xml:space="preserve"> объясняется тем, что он не столько выполняет классическую функцию перераспределения финансовых ресурсов в экономике, сколько решает стратегическую задачу властей по приватизации экономики и формированию среднего класса – основу социальной стабильности в обществе.  Каждый год правительство Китая выводит на биржи более ста государственных предприятий и продает часть их пакетов акций, стимулируя с помощью различных мер население страны участвовать в этом процессе. На китайском фондовом рынке основную массу инвесторов составляют мелкие и средние инвесторы, а на институциональных инвесторов приходится </w:t>
      </w:r>
      <w:r>
        <w:rPr>
          <w:rFonts w:ascii="Times New Roman" w:hAnsi="Times New Roman" w:cs="Times New Roman"/>
          <w:sz w:val="28"/>
          <w:szCs w:val="28"/>
        </w:rPr>
        <w:t>лишь десятая часть</w:t>
      </w:r>
      <w:r w:rsidRPr="00955979">
        <w:rPr>
          <w:rFonts w:ascii="Times New Roman" w:hAnsi="Times New Roman" w:cs="Times New Roman"/>
          <w:sz w:val="28"/>
          <w:szCs w:val="28"/>
        </w:rPr>
        <w:t xml:space="preserve"> фондовых операций</w:t>
      </w:r>
      <w:r>
        <w:rPr>
          <w:rFonts w:ascii="Times New Roman" w:hAnsi="Times New Roman" w:cs="Times New Roman"/>
          <w:sz w:val="28"/>
          <w:szCs w:val="28"/>
        </w:rPr>
        <w:t xml:space="preserve"> </w:t>
      </w:r>
      <w:r w:rsidRPr="000707EB">
        <w:rPr>
          <w:rFonts w:ascii="Times New Roman" w:hAnsi="Times New Roman" w:cs="Times New Roman"/>
          <w:sz w:val="28"/>
          <w:szCs w:val="28"/>
        </w:rPr>
        <w:t>[5]</w:t>
      </w:r>
      <w:r w:rsidRPr="00955979">
        <w:rPr>
          <w:rFonts w:ascii="Times New Roman" w:hAnsi="Times New Roman" w:cs="Times New Roman"/>
          <w:sz w:val="28"/>
          <w:szCs w:val="28"/>
        </w:rPr>
        <w:t>. Таким образом</w:t>
      </w:r>
      <w:r w:rsidRPr="003F48AA">
        <w:rPr>
          <w:rFonts w:ascii="Times New Roman" w:hAnsi="Times New Roman" w:cs="Times New Roman"/>
          <w:sz w:val="28"/>
          <w:szCs w:val="28"/>
        </w:rPr>
        <w:t>,</w:t>
      </w:r>
      <w:r w:rsidRPr="00955979">
        <w:rPr>
          <w:rFonts w:ascii="Times New Roman" w:hAnsi="Times New Roman" w:cs="Times New Roman"/>
          <w:sz w:val="28"/>
          <w:szCs w:val="28"/>
        </w:rPr>
        <w:t xml:space="preserve"> власти реализуют свою стратегию построения рыночной экономики с «кит</w:t>
      </w:r>
      <w:r>
        <w:rPr>
          <w:rFonts w:ascii="Times New Roman" w:hAnsi="Times New Roman" w:cs="Times New Roman"/>
          <w:sz w:val="28"/>
          <w:szCs w:val="28"/>
        </w:rPr>
        <w:t>айской спецификой»: государство</w:t>
      </w:r>
      <w:r w:rsidRPr="008F02F7">
        <w:rPr>
          <w:rFonts w:ascii="Times New Roman" w:hAnsi="Times New Roman" w:cs="Times New Roman"/>
          <w:color w:val="FF0000"/>
          <w:sz w:val="28"/>
          <w:szCs w:val="28"/>
        </w:rPr>
        <w:t>,</w:t>
      </w:r>
      <w:r>
        <w:rPr>
          <w:rFonts w:ascii="Times New Roman" w:hAnsi="Times New Roman" w:cs="Times New Roman"/>
          <w:sz w:val="28"/>
          <w:szCs w:val="28"/>
        </w:rPr>
        <w:t xml:space="preserve"> осуществляя частичную продаж</w:t>
      </w:r>
      <w:r w:rsidRPr="000707EB">
        <w:rPr>
          <w:rFonts w:ascii="Times New Roman" w:hAnsi="Times New Roman" w:cs="Times New Roman"/>
          <w:sz w:val="28"/>
          <w:szCs w:val="28"/>
        </w:rPr>
        <w:t>у</w:t>
      </w:r>
      <w:r>
        <w:rPr>
          <w:rFonts w:ascii="Times New Roman" w:hAnsi="Times New Roman" w:cs="Times New Roman"/>
          <w:sz w:val="28"/>
          <w:szCs w:val="28"/>
        </w:rPr>
        <w:t xml:space="preserve"> собственности, тем не менее</w:t>
      </w:r>
      <w:r w:rsidRPr="000925DA">
        <w:rPr>
          <w:rFonts w:ascii="Times New Roman" w:hAnsi="Times New Roman" w:cs="Times New Roman"/>
          <w:sz w:val="28"/>
          <w:szCs w:val="28"/>
        </w:rPr>
        <w:t>,</w:t>
      </w:r>
      <w:r>
        <w:rPr>
          <w:rFonts w:ascii="Times New Roman" w:hAnsi="Times New Roman" w:cs="Times New Roman"/>
          <w:sz w:val="28"/>
          <w:szCs w:val="28"/>
        </w:rPr>
        <w:t xml:space="preserve"> сохраняет контроль над распродаваемым имуществом</w:t>
      </w:r>
      <w:r w:rsidRPr="00955979">
        <w:rPr>
          <w:rFonts w:ascii="Times New Roman" w:hAnsi="Times New Roman" w:cs="Times New Roman"/>
          <w:sz w:val="28"/>
          <w:szCs w:val="28"/>
        </w:rPr>
        <w:t xml:space="preserve">.  </w:t>
      </w:r>
    </w:p>
    <w:p w:rsidR="00633EC4" w:rsidRPr="005E137C" w:rsidRDefault="00633EC4" w:rsidP="00633EC4">
      <w:pPr>
        <w:spacing w:line="360" w:lineRule="auto"/>
        <w:ind w:firstLine="708"/>
        <w:jc w:val="both"/>
        <w:rPr>
          <w:rFonts w:ascii="Times New Roman" w:hAnsi="Times New Roman" w:cs="Times New Roman"/>
          <w:sz w:val="28"/>
          <w:szCs w:val="28"/>
        </w:rPr>
      </w:pPr>
      <w:r w:rsidRPr="00955979">
        <w:rPr>
          <w:rFonts w:ascii="Times New Roman" w:hAnsi="Times New Roman" w:cs="Times New Roman"/>
          <w:sz w:val="28"/>
          <w:szCs w:val="28"/>
        </w:rPr>
        <w:t>Китайский рынок из-</w:t>
      </w:r>
      <w:r w:rsidR="00742108">
        <w:rPr>
          <w:rFonts w:ascii="Times New Roman" w:hAnsi="Times New Roman" w:cs="Times New Roman"/>
          <w:sz w:val="28"/>
          <w:szCs w:val="28"/>
        </w:rPr>
        <w:t>за жесткого</w:t>
      </w:r>
      <w:r>
        <w:rPr>
          <w:rFonts w:ascii="Times New Roman" w:hAnsi="Times New Roman" w:cs="Times New Roman"/>
          <w:sz w:val="28"/>
          <w:szCs w:val="28"/>
        </w:rPr>
        <w:t xml:space="preserve"> государственного регулирования</w:t>
      </w:r>
      <w:r w:rsidRPr="006746C2">
        <w:rPr>
          <w:rFonts w:ascii="Times New Roman" w:hAnsi="Times New Roman" w:cs="Times New Roman"/>
          <w:sz w:val="28"/>
          <w:szCs w:val="28"/>
        </w:rPr>
        <w:t xml:space="preserve"> насыщен</w:t>
      </w:r>
      <w:r w:rsidRPr="00955979">
        <w:rPr>
          <w:rFonts w:ascii="Times New Roman" w:hAnsi="Times New Roman" w:cs="Times New Roman"/>
          <w:sz w:val="28"/>
          <w:szCs w:val="28"/>
        </w:rPr>
        <w:t xml:space="preserve"> высокими рисками, связанными со значительными коле</w:t>
      </w:r>
      <w:r>
        <w:rPr>
          <w:rFonts w:ascii="Times New Roman" w:hAnsi="Times New Roman" w:cs="Times New Roman"/>
          <w:sz w:val="28"/>
          <w:szCs w:val="28"/>
        </w:rPr>
        <w:t>баниями котировок акций</w:t>
      </w:r>
      <w:r w:rsidRPr="00955979">
        <w:rPr>
          <w:rFonts w:ascii="Times New Roman" w:hAnsi="Times New Roman" w:cs="Times New Roman"/>
          <w:sz w:val="28"/>
          <w:szCs w:val="28"/>
        </w:rPr>
        <w:t xml:space="preserve">. Наиболее ярким примером здесь может служить первичное размещение акций.  Так, согласно нормативным требованиям, </w:t>
      </w:r>
      <w:r>
        <w:rPr>
          <w:rFonts w:ascii="Times New Roman" w:hAnsi="Times New Roman" w:cs="Times New Roman"/>
          <w:sz w:val="28"/>
          <w:szCs w:val="28"/>
        </w:rPr>
        <w:t>цена размещения акции не должна превышать прибыль на акцию более чем в 15 раз.</w:t>
      </w:r>
      <w:r w:rsidRPr="00955979">
        <w:rPr>
          <w:rFonts w:ascii="Times New Roman" w:hAnsi="Times New Roman" w:cs="Times New Roman"/>
          <w:sz w:val="28"/>
          <w:szCs w:val="28"/>
        </w:rPr>
        <w:t xml:space="preserve">  Однако из-за огромного спроса вскоре после завершения </w:t>
      </w:r>
      <w:r>
        <w:rPr>
          <w:rFonts w:ascii="Times New Roman" w:hAnsi="Times New Roman" w:cs="Times New Roman"/>
          <w:sz w:val="28"/>
          <w:szCs w:val="28"/>
          <w:lang w:val="en-US"/>
        </w:rPr>
        <w:t>IPO</w:t>
      </w:r>
      <w:r w:rsidRPr="00955979">
        <w:rPr>
          <w:rFonts w:ascii="Times New Roman" w:hAnsi="Times New Roman" w:cs="Times New Roman"/>
          <w:sz w:val="28"/>
          <w:szCs w:val="28"/>
        </w:rPr>
        <w:t>, как правило, наблюдается резкий рост котировок</w:t>
      </w:r>
      <w:r w:rsidRPr="00742108">
        <w:rPr>
          <w:rFonts w:ascii="Times New Roman" w:hAnsi="Times New Roman" w:cs="Times New Roman"/>
          <w:sz w:val="28"/>
          <w:szCs w:val="28"/>
        </w:rPr>
        <w:t>,</w:t>
      </w:r>
      <w:r w:rsidRPr="00955979">
        <w:rPr>
          <w:rFonts w:ascii="Times New Roman" w:hAnsi="Times New Roman" w:cs="Times New Roman"/>
          <w:sz w:val="28"/>
          <w:szCs w:val="28"/>
        </w:rPr>
        <w:t xml:space="preserve"> и нормативные коэффициенты для большинства акций, обращающихся на рынке, нередко превышаются в десятки раз. По этому главному критерию -  волатильности -  китайский </w:t>
      </w:r>
      <w:r w:rsidRPr="00955979">
        <w:rPr>
          <w:rFonts w:ascii="Times New Roman" w:hAnsi="Times New Roman" w:cs="Times New Roman"/>
          <w:sz w:val="28"/>
          <w:szCs w:val="28"/>
        </w:rPr>
        <w:lastRenderedPageBreak/>
        <w:t>фондовый рынок является одним из самых рискованных среди развивающихся рынков.  К примеру, по итогам 2011 года Китай</w:t>
      </w:r>
      <w:r>
        <w:rPr>
          <w:rFonts w:ascii="Times New Roman" w:hAnsi="Times New Roman" w:cs="Times New Roman"/>
          <w:sz w:val="28"/>
          <w:szCs w:val="28"/>
        </w:rPr>
        <w:t xml:space="preserve"> «лидировал</w:t>
      </w:r>
      <w:r w:rsidRPr="00955979">
        <w:rPr>
          <w:rFonts w:ascii="Times New Roman" w:hAnsi="Times New Roman" w:cs="Times New Roman"/>
          <w:sz w:val="28"/>
          <w:szCs w:val="28"/>
        </w:rPr>
        <w:t xml:space="preserve">» по максимальному снижению биржевых индексов в </w:t>
      </w:r>
      <w:r>
        <w:rPr>
          <w:rFonts w:ascii="Times New Roman" w:hAnsi="Times New Roman" w:cs="Times New Roman"/>
          <w:sz w:val="28"/>
          <w:szCs w:val="28"/>
        </w:rPr>
        <w:t>азиатском регионе, составившему более 35%. Хотя уже к началу 2013 года</w:t>
      </w:r>
      <w:r w:rsidRPr="00955979">
        <w:rPr>
          <w:rFonts w:ascii="Times New Roman" w:hAnsi="Times New Roman" w:cs="Times New Roman"/>
          <w:sz w:val="28"/>
          <w:szCs w:val="28"/>
        </w:rPr>
        <w:t xml:space="preserve"> индекс </w:t>
      </w:r>
      <w:r w:rsidRPr="008D6673">
        <w:rPr>
          <w:rFonts w:ascii="Times New Roman" w:hAnsi="Times New Roman" w:cs="Times New Roman"/>
          <w:i/>
          <w:sz w:val="28"/>
          <w:szCs w:val="28"/>
          <w:lang w:val="en-US"/>
        </w:rPr>
        <w:t>Hang</w:t>
      </w:r>
      <w:r w:rsidRPr="008D6673">
        <w:rPr>
          <w:rFonts w:ascii="Times New Roman" w:hAnsi="Times New Roman" w:cs="Times New Roman"/>
          <w:i/>
          <w:sz w:val="28"/>
          <w:szCs w:val="28"/>
        </w:rPr>
        <w:t xml:space="preserve"> </w:t>
      </w:r>
      <w:r w:rsidRPr="008D6673">
        <w:rPr>
          <w:rFonts w:ascii="Times New Roman" w:hAnsi="Times New Roman" w:cs="Times New Roman"/>
          <w:i/>
          <w:sz w:val="28"/>
          <w:szCs w:val="28"/>
          <w:lang w:val="en-US"/>
        </w:rPr>
        <w:t>Seng</w:t>
      </w:r>
      <w:r>
        <w:rPr>
          <w:rFonts w:ascii="Times New Roman" w:hAnsi="Times New Roman" w:cs="Times New Roman"/>
          <w:sz w:val="28"/>
          <w:szCs w:val="28"/>
        </w:rPr>
        <w:t xml:space="preserve"> продемонстрировал невероятную динамику роста, вернув более 60% от своего максимального значения. </w:t>
      </w:r>
    </w:p>
    <w:p w:rsidR="00633EC4" w:rsidRDefault="00633EC4" w:rsidP="00CD07FF">
      <w:pPr>
        <w:spacing w:line="360" w:lineRule="auto"/>
        <w:ind w:firstLine="708"/>
        <w:jc w:val="both"/>
        <w:rPr>
          <w:rFonts w:ascii="Times New Roman" w:hAnsi="Times New Roman"/>
          <w:b/>
          <w:bCs/>
          <w:sz w:val="28"/>
          <w:szCs w:val="28"/>
        </w:rPr>
      </w:pPr>
      <w:r w:rsidRPr="006746C2">
        <w:rPr>
          <w:rFonts w:ascii="Times New Roman" w:hAnsi="Times New Roman" w:cs="Times New Roman"/>
          <w:sz w:val="28"/>
          <w:szCs w:val="28"/>
        </w:rPr>
        <w:t>Однако</w:t>
      </w:r>
      <w:r>
        <w:rPr>
          <w:rFonts w:ascii="Times New Roman" w:hAnsi="Times New Roman" w:cs="Times New Roman"/>
          <w:sz w:val="28"/>
          <w:szCs w:val="28"/>
        </w:rPr>
        <w:t>,</w:t>
      </w:r>
      <w:r>
        <w:rPr>
          <w:rFonts w:ascii="Times New Roman" w:hAnsi="Times New Roman" w:cs="Times New Roman"/>
          <w:color w:val="FF0000"/>
          <w:sz w:val="28"/>
          <w:szCs w:val="28"/>
        </w:rPr>
        <w:t xml:space="preserve"> </w:t>
      </w:r>
      <w:r>
        <w:rPr>
          <w:rFonts w:ascii="Times New Roman" w:hAnsi="Times New Roman" w:cs="Times New Roman"/>
          <w:sz w:val="28"/>
          <w:szCs w:val="28"/>
        </w:rPr>
        <w:t>чем объясняется столь высокая волатильность рынка? Мы считаем, что п</w:t>
      </w:r>
      <w:r w:rsidRPr="00955979">
        <w:rPr>
          <w:rFonts w:ascii="Times New Roman" w:hAnsi="Times New Roman" w:cs="Times New Roman"/>
          <w:sz w:val="28"/>
          <w:szCs w:val="28"/>
        </w:rPr>
        <w:t xml:space="preserve">роблема китайского рынка в том, что на него </w:t>
      </w:r>
      <w:r>
        <w:rPr>
          <w:rFonts w:ascii="Times New Roman" w:hAnsi="Times New Roman" w:cs="Times New Roman"/>
          <w:sz w:val="28"/>
          <w:szCs w:val="28"/>
        </w:rPr>
        <w:t>обрушился слишком большой поток ликвидности от частных инвесторов. В КНР сбережения населения являются мощным инструментом для внутреннего финансирования экономики. Так по статистике Всемирного банка в до кризисные годы уровень сбережений населения не опускался ниже 40% (</w:t>
      </w:r>
      <w:r w:rsidRPr="00FB6274">
        <w:rPr>
          <w:rFonts w:ascii="Times New Roman" w:hAnsi="Times New Roman" w:cs="Times New Roman"/>
          <w:i/>
          <w:sz w:val="28"/>
          <w:szCs w:val="28"/>
        </w:rPr>
        <w:t>См. Табл. 1.</w:t>
      </w:r>
      <w:r>
        <w:rPr>
          <w:rFonts w:ascii="Times New Roman" w:hAnsi="Times New Roman" w:cs="Times New Roman"/>
          <w:sz w:val="28"/>
          <w:szCs w:val="28"/>
        </w:rPr>
        <w:t>) Накопленные средства не могли оставаться пассивным инструментом долгое время и с развитием фондового рынка были использованы для различного рода инвестиций.</w:t>
      </w:r>
      <w:r>
        <w:rPr>
          <w:rFonts w:ascii="Times New Roman" w:hAnsi="Times New Roman"/>
          <w:b/>
          <w:bCs/>
          <w:sz w:val="28"/>
          <w:szCs w:val="28"/>
        </w:rPr>
        <w:br w:type="page"/>
      </w:r>
    </w:p>
    <w:p w:rsidR="00633EC4" w:rsidRPr="001F4806" w:rsidRDefault="00633EC4" w:rsidP="00633EC4">
      <w:pPr>
        <w:spacing w:after="0" w:line="360" w:lineRule="auto"/>
        <w:jc w:val="right"/>
        <w:rPr>
          <w:rFonts w:ascii="Times New Roman" w:hAnsi="Times New Roman"/>
          <w:b/>
          <w:bCs/>
          <w:sz w:val="28"/>
          <w:szCs w:val="28"/>
        </w:rPr>
      </w:pPr>
      <w:r w:rsidRPr="001F4806">
        <w:rPr>
          <w:rFonts w:ascii="Times New Roman" w:hAnsi="Times New Roman"/>
          <w:b/>
          <w:bCs/>
          <w:sz w:val="28"/>
          <w:szCs w:val="28"/>
        </w:rPr>
        <w:lastRenderedPageBreak/>
        <w:t xml:space="preserve">Табл. 1. </w:t>
      </w:r>
    </w:p>
    <w:p w:rsidR="00633EC4" w:rsidRPr="001F4806" w:rsidRDefault="00633EC4" w:rsidP="00633EC4">
      <w:pPr>
        <w:spacing w:after="0" w:line="360" w:lineRule="auto"/>
        <w:jc w:val="center"/>
        <w:rPr>
          <w:rFonts w:ascii="Times New Roman" w:hAnsi="Times New Roman"/>
          <w:sz w:val="28"/>
          <w:szCs w:val="28"/>
        </w:rPr>
      </w:pPr>
      <w:r w:rsidRPr="001F4806">
        <w:rPr>
          <w:rFonts w:ascii="Times New Roman" w:hAnsi="Times New Roman"/>
          <w:bCs/>
          <w:sz w:val="28"/>
          <w:szCs w:val="28"/>
        </w:rPr>
        <w:t xml:space="preserve">Международное сравнение уровня сбережений, 1995-2007 гг. </w:t>
      </w:r>
    </w:p>
    <w:tbl>
      <w:tblPr>
        <w:tblW w:w="9600" w:type="dxa"/>
        <w:tblBorders>
          <w:top w:val="single" w:sz="8" w:space="0" w:color="FFFFFF"/>
          <w:left w:val="single" w:sz="8" w:space="0" w:color="FFFFFF"/>
          <w:bottom w:val="single" w:sz="8" w:space="0" w:color="FFFFFF"/>
          <w:right w:val="single" w:sz="8" w:space="0" w:color="FFFFFF"/>
          <w:insideH w:val="single" w:sz="4" w:space="0" w:color="auto"/>
          <w:insideV w:val="single" w:sz="4" w:space="0" w:color="auto"/>
        </w:tblBorders>
        <w:tblLook w:val="04A0" w:firstRow="1" w:lastRow="0" w:firstColumn="1" w:lastColumn="0" w:noHBand="0" w:noVBand="1"/>
      </w:tblPr>
      <w:tblGrid>
        <w:gridCol w:w="1509"/>
        <w:gridCol w:w="883"/>
        <w:gridCol w:w="884"/>
        <w:gridCol w:w="884"/>
        <w:gridCol w:w="1002"/>
        <w:gridCol w:w="884"/>
        <w:gridCol w:w="884"/>
        <w:gridCol w:w="884"/>
        <w:gridCol w:w="884"/>
        <w:gridCol w:w="902"/>
      </w:tblGrid>
      <w:tr w:rsidR="00633EC4" w:rsidRPr="002B7BA9" w:rsidTr="00083DB0">
        <w:trPr>
          <w:trHeight w:val="45"/>
        </w:trPr>
        <w:tc>
          <w:tcPr>
            <w:tcW w:w="1509" w:type="dxa"/>
            <w:shd w:val="clear" w:color="auto" w:fill="auto"/>
            <w:hideMark/>
          </w:tcPr>
          <w:p w:rsidR="00633EC4" w:rsidRPr="00EB22FE" w:rsidRDefault="00633EC4" w:rsidP="00083DB0">
            <w:pPr>
              <w:spacing w:before="100" w:beforeAutospacing="1" w:after="100" w:afterAutospacing="1" w:line="360" w:lineRule="auto"/>
              <w:jc w:val="both"/>
              <w:rPr>
                <w:rFonts w:ascii="Times New Roman" w:hAnsi="Times New Roman"/>
                <w:b/>
                <w:bCs/>
                <w:sz w:val="4"/>
                <w:szCs w:val="24"/>
              </w:rPr>
            </w:pPr>
          </w:p>
        </w:tc>
        <w:tc>
          <w:tcPr>
            <w:tcW w:w="883" w:type="dxa"/>
            <w:shd w:val="clear" w:color="auto" w:fill="auto"/>
            <w:hideMark/>
          </w:tcPr>
          <w:p w:rsidR="00633EC4" w:rsidRPr="002B7BA9" w:rsidRDefault="00633EC4" w:rsidP="00083DB0">
            <w:pPr>
              <w:spacing w:before="100" w:beforeAutospacing="1" w:after="100" w:afterAutospacing="1" w:line="360" w:lineRule="auto"/>
              <w:jc w:val="center"/>
              <w:rPr>
                <w:rFonts w:ascii="Times New Roman" w:hAnsi="Times New Roman"/>
                <w:b/>
                <w:bCs/>
                <w:sz w:val="24"/>
                <w:szCs w:val="24"/>
              </w:rPr>
            </w:pPr>
            <w:r w:rsidRPr="002B7BA9">
              <w:rPr>
                <w:rFonts w:ascii="Times New Roman" w:hAnsi="Times New Roman"/>
                <w:b/>
                <w:bCs/>
                <w:iCs/>
                <w:sz w:val="24"/>
                <w:szCs w:val="24"/>
              </w:rPr>
              <w:t>1995</w:t>
            </w:r>
          </w:p>
        </w:tc>
        <w:tc>
          <w:tcPr>
            <w:tcW w:w="884" w:type="dxa"/>
            <w:shd w:val="clear" w:color="auto" w:fill="auto"/>
            <w:hideMark/>
          </w:tcPr>
          <w:p w:rsidR="00633EC4" w:rsidRPr="002B7BA9" w:rsidRDefault="00633EC4" w:rsidP="00083DB0">
            <w:pPr>
              <w:spacing w:before="100" w:beforeAutospacing="1" w:after="100" w:afterAutospacing="1" w:line="360" w:lineRule="auto"/>
              <w:jc w:val="center"/>
              <w:rPr>
                <w:rFonts w:ascii="Times New Roman" w:hAnsi="Times New Roman"/>
                <w:b/>
                <w:bCs/>
                <w:sz w:val="24"/>
                <w:szCs w:val="24"/>
              </w:rPr>
            </w:pPr>
            <w:r w:rsidRPr="002B7BA9">
              <w:rPr>
                <w:rFonts w:ascii="Times New Roman" w:hAnsi="Times New Roman"/>
                <w:b/>
                <w:bCs/>
                <w:iCs/>
                <w:sz w:val="24"/>
                <w:szCs w:val="24"/>
              </w:rPr>
              <w:t>1998</w:t>
            </w:r>
          </w:p>
        </w:tc>
        <w:tc>
          <w:tcPr>
            <w:tcW w:w="884" w:type="dxa"/>
            <w:shd w:val="clear" w:color="auto" w:fill="auto"/>
            <w:hideMark/>
          </w:tcPr>
          <w:p w:rsidR="00633EC4" w:rsidRPr="002B7BA9" w:rsidRDefault="00633EC4" w:rsidP="00083DB0">
            <w:pPr>
              <w:spacing w:before="100" w:beforeAutospacing="1" w:after="100" w:afterAutospacing="1" w:line="360" w:lineRule="auto"/>
              <w:jc w:val="center"/>
              <w:rPr>
                <w:rFonts w:ascii="Times New Roman" w:hAnsi="Times New Roman"/>
                <w:b/>
                <w:bCs/>
                <w:sz w:val="24"/>
                <w:szCs w:val="24"/>
              </w:rPr>
            </w:pPr>
            <w:r w:rsidRPr="002B7BA9">
              <w:rPr>
                <w:rFonts w:ascii="Times New Roman" w:hAnsi="Times New Roman"/>
                <w:b/>
                <w:bCs/>
                <w:iCs/>
                <w:sz w:val="24"/>
                <w:szCs w:val="24"/>
              </w:rPr>
              <w:t>2001</w:t>
            </w:r>
          </w:p>
        </w:tc>
        <w:tc>
          <w:tcPr>
            <w:tcW w:w="1002" w:type="dxa"/>
            <w:shd w:val="clear" w:color="auto" w:fill="auto"/>
            <w:hideMark/>
          </w:tcPr>
          <w:p w:rsidR="00633EC4" w:rsidRPr="002B7BA9" w:rsidRDefault="00633EC4" w:rsidP="00083DB0">
            <w:pPr>
              <w:spacing w:before="100" w:beforeAutospacing="1" w:after="100" w:afterAutospacing="1" w:line="360" w:lineRule="auto"/>
              <w:jc w:val="center"/>
              <w:rPr>
                <w:rFonts w:ascii="Times New Roman" w:hAnsi="Times New Roman"/>
                <w:b/>
                <w:bCs/>
                <w:sz w:val="24"/>
                <w:szCs w:val="24"/>
              </w:rPr>
            </w:pPr>
            <w:r w:rsidRPr="002B7BA9">
              <w:rPr>
                <w:rFonts w:ascii="Times New Roman" w:hAnsi="Times New Roman"/>
                <w:b/>
                <w:bCs/>
                <w:iCs/>
                <w:sz w:val="24"/>
                <w:szCs w:val="24"/>
              </w:rPr>
              <w:t>2002</w:t>
            </w:r>
          </w:p>
        </w:tc>
        <w:tc>
          <w:tcPr>
            <w:tcW w:w="884" w:type="dxa"/>
            <w:shd w:val="clear" w:color="auto" w:fill="auto"/>
            <w:hideMark/>
          </w:tcPr>
          <w:p w:rsidR="00633EC4" w:rsidRPr="002B7BA9" w:rsidRDefault="00633EC4" w:rsidP="00083DB0">
            <w:pPr>
              <w:spacing w:before="100" w:beforeAutospacing="1" w:after="100" w:afterAutospacing="1" w:line="360" w:lineRule="auto"/>
              <w:jc w:val="center"/>
              <w:rPr>
                <w:rFonts w:ascii="Times New Roman" w:hAnsi="Times New Roman"/>
                <w:b/>
                <w:bCs/>
                <w:sz w:val="24"/>
                <w:szCs w:val="24"/>
              </w:rPr>
            </w:pPr>
            <w:r w:rsidRPr="002B7BA9">
              <w:rPr>
                <w:rFonts w:ascii="Times New Roman" w:hAnsi="Times New Roman"/>
                <w:b/>
                <w:bCs/>
                <w:iCs/>
                <w:sz w:val="24"/>
                <w:szCs w:val="24"/>
              </w:rPr>
              <w:t>2003</w:t>
            </w:r>
          </w:p>
        </w:tc>
        <w:tc>
          <w:tcPr>
            <w:tcW w:w="884" w:type="dxa"/>
            <w:shd w:val="clear" w:color="auto" w:fill="auto"/>
            <w:hideMark/>
          </w:tcPr>
          <w:p w:rsidR="00633EC4" w:rsidRPr="002B7BA9" w:rsidRDefault="00633EC4" w:rsidP="00083DB0">
            <w:pPr>
              <w:spacing w:before="100" w:beforeAutospacing="1" w:after="100" w:afterAutospacing="1" w:line="360" w:lineRule="auto"/>
              <w:jc w:val="center"/>
              <w:rPr>
                <w:rFonts w:ascii="Times New Roman" w:hAnsi="Times New Roman"/>
                <w:b/>
                <w:bCs/>
                <w:sz w:val="24"/>
                <w:szCs w:val="24"/>
              </w:rPr>
            </w:pPr>
            <w:r w:rsidRPr="002B7BA9">
              <w:rPr>
                <w:rFonts w:ascii="Times New Roman" w:hAnsi="Times New Roman"/>
                <w:b/>
                <w:bCs/>
                <w:iCs/>
                <w:sz w:val="24"/>
                <w:szCs w:val="24"/>
              </w:rPr>
              <w:t>2004</w:t>
            </w:r>
          </w:p>
        </w:tc>
        <w:tc>
          <w:tcPr>
            <w:tcW w:w="884" w:type="dxa"/>
            <w:shd w:val="clear" w:color="auto" w:fill="auto"/>
            <w:hideMark/>
          </w:tcPr>
          <w:p w:rsidR="00633EC4" w:rsidRPr="002B7BA9" w:rsidRDefault="00633EC4" w:rsidP="00083DB0">
            <w:pPr>
              <w:spacing w:before="100" w:beforeAutospacing="1" w:after="100" w:afterAutospacing="1" w:line="360" w:lineRule="auto"/>
              <w:jc w:val="center"/>
              <w:rPr>
                <w:rFonts w:ascii="Times New Roman" w:hAnsi="Times New Roman"/>
                <w:b/>
                <w:bCs/>
                <w:sz w:val="24"/>
                <w:szCs w:val="24"/>
              </w:rPr>
            </w:pPr>
            <w:r w:rsidRPr="002B7BA9">
              <w:rPr>
                <w:rFonts w:ascii="Times New Roman" w:hAnsi="Times New Roman"/>
                <w:b/>
                <w:bCs/>
                <w:iCs/>
                <w:sz w:val="24"/>
                <w:szCs w:val="24"/>
              </w:rPr>
              <w:t>2005</w:t>
            </w:r>
          </w:p>
        </w:tc>
        <w:tc>
          <w:tcPr>
            <w:tcW w:w="884" w:type="dxa"/>
            <w:shd w:val="clear" w:color="auto" w:fill="auto"/>
            <w:hideMark/>
          </w:tcPr>
          <w:p w:rsidR="00633EC4" w:rsidRPr="002B7BA9" w:rsidRDefault="00633EC4" w:rsidP="00083DB0">
            <w:pPr>
              <w:spacing w:before="100" w:beforeAutospacing="1" w:after="100" w:afterAutospacing="1" w:line="360" w:lineRule="auto"/>
              <w:jc w:val="center"/>
              <w:rPr>
                <w:rFonts w:ascii="Times New Roman" w:hAnsi="Times New Roman"/>
                <w:b/>
                <w:bCs/>
                <w:sz w:val="24"/>
                <w:szCs w:val="24"/>
              </w:rPr>
            </w:pPr>
            <w:r w:rsidRPr="002B7BA9">
              <w:rPr>
                <w:rFonts w:ascii="Times New Roman" w:hAnsi="Times New Roman"/>
                <w:b/>
                <w:bCs/>
                <w:iCs/>
                <w:sz w:val="24"/>
                <w:szCs w:val="24"/>
              </w:rPr>
              <w:t>2006</w:t>
            </w:r>
          </w:p>
        </w:tc>
        <w:tc>
          <w:tcPr>
            <w:tcW w:w="902" w:type="dxa"/>
            <w:shd w:val="clear" w:color="auto" w:fill="auto"/>
            <w:hideMark/>
          </w:tcPr>
          <w:p w:rsidR="00633EC4" w:rsidRPr="002B7BA9" w:rsidRDefault="00633EC4" w:rsidP="00083DB0">
            <w:pPr>
              <w:spacing w:before="100" w:beforeAutospacing="1" w:after="100" w:afterAutospacing="1" w:line="360" w:lineRule="auto"/>
              <w:jc w:val="center"/>
              <w:rPr>
                <w:rFonts w:ascii="Times New Roman" w:hAnsi="Times New Roman"/>
                <w:b/>
                <w:bCs/>
                <w:sz w:val="24"/>
                <w:szCs w:val="24"/>
              </w:rPr>
            </w:pPr>
            <w:r w:rsidRPr="002B7BA9">
              <w:rPr>
                <w:rFonts w:ascii="Times New Roman" w:hAnsi="Times New Roman"/>
                <w:b/>
                <w:bCs/>
                <w:iCs/>
                <w:sz w:val="24"/>
                <w:szCs w:val="24"/>
              </w:rPr>
              <w:t>2007</w:t>
            </w:r>
          </w:p>
        </w:tc>
      </w:tr>
      <w:tr w:rsidR="00633EC4" w:rsidRPr="00EB22FE" w:rsidTr="00083DB0">
        <w:trPr>
          <w:trHeight w:val="60"/>
        </w:trPr>
        <w:tc>
          <w:tcPr>
            <w:tcW w:w="1509" w:type="dxa"/>
            <w:shd w:val="clear" w:color="auto" w:fill="auto"/>
            <w:hideMark/>
          </w:tcPr>
          <w:p w:rsidR="00633EC4" w:rsidRPr="00EB22FE" w:rsidRDefault="00633EC4" w:rsidP="00083DB0">
            <w:pPr>
              <w:spacing w:before="100" w:beforeAutospacing="1" w:after="100" w:afterAutospacing="1" w:line="360" w:lineRule="auto"/>
              <w:jc w:val="both"/>
              <w:rPr>
                <w:rFonts w:ascii="Times New Roman" w:hAnsi="Times New Roman"/>
                <w:b/>
                <w:bCs/>
                <w:sz w:val="24"/>
                <w:szCs w:val="24"/>
              </w:rPr>
            </w:pPr>
            <w:r w:rsidRPr="00EB22FE">
              <w:rPr>
                <w:rFonts w:ascii="Times New Roman" w:hAnsi="Times New Roman"/>
                <w:b/>
                <w:bCs/>
                <w:iCs/>
                <w:sz w:val="24"/>
                <w:szCs w:val="24"/>
              </w:rPr>
              <w:t>Мир</w:t>
            </w:r>
          </w:p>
        </w:tc>
        <w:tc>
          <w:tcPr>
            <w:tcW w:w="883"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22,5</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22,6</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21,2</w:t>
            </w:r>
          </w:p>
        </w:tc>
        <w:tc>
          <w:tcPr>
            <w:tcW w:w="1002"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20,8</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20,8</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21,4</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21,5</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w:t>
            </w:r>
          </w:p>
        </w:tc>
        <w:tc>
          <w:tcPr>
            <w:tcW w:w="902"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w:t>
            </w:r>
          </w:p>
        </w:tc>
      </w:tr>
      <w:tr w:rsidR="00633EC4" w:rsidRPr="00EB22FE" w:rsidTr="00083DB0">
        <w:trPr>
          <w:trHeight w:val="60"/>
        </w:trPr>
        <w:tc>
          <w:tcPr>
            <w:tcW w:w="1509" w:type="dxa"/>
            <w:shd w:val="clear" w:color="auto" w:fill="auto"/>
            <w:hideMark/>
          </w:tcPr>
          <w:p w:rsidR="00633EC4" w:rsidRPr="00EB22FE" w:rsidRDefault="00633EC4" w:rsidP="00083DB0">
            <w:pPr>
              <w:spacing w:before="100" w:beforeAutospacing="1" w:after="100" w:afterAutospacing="1" w:line="360" w:lineRule="auto"/>
              <w:jc w:val="both"/>
              <w:rPr>
                <w:rFonts w:ascii="Times New Roman" w:hAnsi="Times New Roman"/>
                <w:b/>
                <w:bCs/>
                <w:sz w:val="24"/>
                <w:szCs w:val="24"/>
              </w:rPr>
            </w:pPr>
            <w:r w:rsidRPr="00EB22FE">
              <w:rPr>
                <w:rFonts w:ascii="Times New Roman" w:hAnsi="Times New Roman"/>
                <w:b/>
                <w:bCs/>
                <w:iCs/>
                <w:sz w:val="24"/>
                <w:szCs w:val="24"/>
              </w:rPr>
              <w:t>Сингапур</w:t>
            </w:r>
          </w:p>
        </w:tc>
        <w:tc>
          <w:tcPr>
            <w:tcW w:w="883"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50,2</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51,8</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41,6</w:t>
            </w:r>
          </w:p>
        </w:tc>
        <w:tc>
          <w:tcPr>
            <w:tcW w:w="1002"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40,7</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43,5</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46,3</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47,3</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49,9</w:t>
            </w:r>
          </w:p>
        </w:tc>
        <w:tc>
          <w:tcPr>
            <w:tcW w:w="902"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51,4</w:t>
            </w:r>
          </w:p>
        </w:tc>
      </w:tr>
      <w:tr w:rsidR="00633EC4" w:rsidRPr="00EB22FE" w:rsidTr="00083DB0">
        <w:trPr>
          <w:trHeight w:val="60"/>
        </w:trPr>
        <w:tc>
          <w:tcPr>
            <w:tcW w:w="1509" w:type="dxa"/>
            <w:shd w:val="clear" w:color="auto" w:fill="auto"/>
            <w:hideMark/>
          </w:tcPr>
          <w:p w:rsidR="00633EC4" w:rsidRPr="00EB22FE" w:rsidRDefault="00633EC4" w:rsidP="00083DB0">
            <w:pPr>
              <w:spacing w:before="100" w:beforeAutospacing="1" w:after="100" w:afterAutospacing="1" w:line="360" w:lineRule="auto"/>
              <w:jc w:val="both"/>
              <w:rPr>
                <w:rFonts w:ascii="Times New Roman" w:hAnsi="Times New Roman"/>
                <w:b/>
                <w:bCs/>
                <w:sz w:val="24"/>
                <w:szCs w:val="24"/>
              </w:rPr>
            </w:pPr>
            <w:r w:rsidRPr="00EB22FE">
              <w:rPr>
                <w:rFonts w:ascii="Times New Roman" w:hAnsi="Times New Roman"/>
                <w:b/>
                <w:bCs/>
                <w:iCs/>
                <w:sz w:val="24"/>
                <w:szCs w:val="24"/>
              </w:rPr>
              <w:t>Китай</w:t>
            </w:r>
          </w:p>
        </w:tc>
        <w:tc>
          <w:tcPr>
            <w:tcW w:w="883"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41,9</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41,4</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38,4</w:t>
            </w:r>
          </w:p>
        </w:tc>
        <w:tc>
          <w:tcPr>
            <w:tcW w:w="1002"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40,4</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43,4</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45,8</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49,4</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52,3</w:t>
            </w:r>
          </w:p>
        </w:tc>
        <w:tc>
          <w:tcPr>
            <w:tcW w:w="902"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w:t>
            </w:r>
          </w:p>
        </w:tc>
      </w:tr>
      <w:tr w:rsidR="00633EC4" w:rsidRPr="00EB22FE" w:rsidTr="00083DB0">
        <w:trPr>
          <w:trHeight w:val="60"/>
        </w:trPr>
        <w:tc>
          <w:tcPr>
            <w:tcW w:w="1509" w:type="dxa"/>
            <w:shd w:val="clear" w:color="auto" w:fill="auto"/>
            <w:hideMark/>
          </w:tcPr>
          <w:p w:rsidR="00633EC4" w:rsidRPr="00EB22FE" w:rsidRDefault="00633EC4" w:rsidP="00083DB0">
            <w:pPr>
              <w:spacing w:before="100" w:beforeAutospacing="1" w:after="100" w:afterAutospacing="1" w:line="360" w:lineRule="auto"/>
              <w:jc w:val="both"/>
              <w:rPr>
                <w:rFonts w:ascii="Times New Roman" w:hAnsi="Times New Roman"/>
                <w:b/>
                <w:bCs/>
                <w:sz w:val="24"/>
                <w:szCs w:val="24"/>
              </w:rPr>
            </w:pPr>
            <w:r w:rsidRPr="00EB22FE">
              <w:rPr>
                <w:rFonts w:ascii="Times New Roman" w:hAnsi="Times New Roman"/>
                <w:b/>
                <w:bCs/>
                <w:iCs/>
                <w:sz w:val="24"/>
                <w:szCs w:val="24"/>
              </w:rPr>
              <w:t>Корея</w:t>
            </w:r>
          </w:p>
        </w:tc>
        <w:tc>
          <w:tcPr>
            <w:tcW w:w="883"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36,6</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37,8</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31,6</w:t>
            </w:r>
          </w:p>
        </w:tc>
        <w:tc>
          <w:tcPr>
            <w:tcW w:w="1002"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30,5</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32,3</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34,6</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32,4</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30,8</w:t>
            </w:r>
          </w:p>
        </w:tc>
        <w:tc>
          <w:tcPr>
            <w:tcW w:w="902"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30,2</w:t>
            </w:r>
          </w:p>
        </w:tc>
      </w:tr>
      <w:tr w:rsidR="00633EC4" w:rsidRPr="00EB22FE" w:rsidTr="00083DB0">
        <w:trPr>
          <w:trHeight w:val="60"/>
        </w:trPr>
        <w:tc>
          <w:tcPr>
            <w:tcW w:w="1509" w:type="dxa"/>
            <w:shd w:val="clear" w:color="auto" w:fill="auto"/>
            <w:hideMark/>
          </w:tcPr>
          <w:p w:rsidR="00633EC4" w:rsidRPr="00EB22FE" w:rsidRDefault="00633EC4" w:rsidP="00083DB0">
            <w:pPr>
              <w:spacing w:before="100" w:beforeAutospacing="1" w:after="100" w:afterAutospacing="1" w:line="360" w:lineRule="auto"/>
              <w:jc w:val="both"/>
              <w:rPr>
                <w:rFonts w:ascii="Times New Roman" w:hAnsi="Times New Roman"/>
                <w:b/>
                <w:bCs/>
                <w:sz w:val="24"/>
                <w:szCs w:val="24"/>
              </w:rPr>
            </w:pPr>
            <w:r w:rsidRPr="00EB22FE">
              <w:rPr>
                <w:rFonts w:ascii="Times New Roman" w:hAnsi="Times New Roman"/>
                <w:b/>
                <w:bCs/>
                <w:iCs/>
                <w:sz w:val="24"/>
                <w:szCs w:val="24"/>
              </w:rPr>
              <w:t>Таиланд</w:t>
            </w:r>
          </w:p>
        </w:tc>
        <w:tc>
          <w:tcPr>
            <w:tcW w:w="883"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35,4</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36,3</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30,6</w:t>
            </w:r>
          </w:p>
        </w:tc>
        <w:tc>
          <w:tcPr>
            <w:tcW w:w="1002"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30,5</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31,8</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31,7</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30,1</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31,8</w:t>
            </w:r>
          </w:p>
        </w:tc>
        <w:tc>
          <w:tcPr>
            <w:tcW w:w="902"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33,4</w:t>
            </w:r>
          </w:p>
        </w:tc>
      </w:tr>
      <w:tr w:rsidR="00633EC4" w:rsidRPr="00EB22FE" w:rsidTr="00083DB0">
        <w:trPr>
          <w:trHeight w:val="60"/>
        </w:trPr>
        <w:tc>
          <w:tcPr>
            <w:tcW w:w="1509" w:type="dxa"/>
            <w:shd w:val="clear" w:color="auto" w:fill="auto"/>
            <w:hideMark/>
          </w:tcPr>
          <w:p w:rsidR="00633EC4" w:rsidRPr="00EB22FE" w:rsidRDefault="00633EC4" w:rsidP="00083DB0">
            <w:pPr>
              <w:spacing w:before="100" w:beforeAutospacing="1" w:after="100" w:afterAutospacing="1" w:line="360" w:lineRule="auto"/>
              <w:jc w:val="both"/>
              <w:rPr>
                <w:rFonts w:ascii="Times New Roman" w:hAnsi="Times New Roman"/>
                <w:b/>
                <w:bCs/>
                <w:sz w:val="24"/>
                <w:szCs w:val="24"/>
              </w:rPr>
            </w:pPr>
            <w:r w:rsidRPr="00EB22FE">
              <w:rPr>
                <w:rFonts w:ascii="Times New Roman" w:hAnsi="Times New Roman"/>
                <w:b/>
                <w:bCs/>
                <w:iCs/>
                <w:sz w:val="24"/>
                <w:szCs w:val="24"/>
              </w:rPr>
              <w:t>Индия</w:t>
            </w:r>
          </w:p>
        </w:tc>
        <w:tc>
          <w:tcPr>
            <w:tcW w:w="883"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25,3</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21,0</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23,3</w:t>
            </w:r>
          </w:p>
        </w:tc>
        <w:tc>
          <w:tcPr>
            <w:tcW w:w="1002"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24,2</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25,5</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29,8</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31,7</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33,</w:t>
            </w:r>
          </w:p>
        </w:tc>
        <w:tc>
          <w:tcPr>
            <w:tcW w:w="902"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35,1</w:t>
            </w:r>
          </w:p>
        </w:tc>
      </w:tr>
      <w:tr w:rsidR="00633EC4" w:rsidRPr="00EB22FE" w:rsidTr="00083DB0">
        <w:trPr>
          <w:trHeight w:val="60"/>
        </w:trPr>
        <w:tc>
          <w:tcPr>
            <w:tcW w:w="1509" w:type="dxa"/>
            <w:shd w:val="clear" w:color="auto" w:fill="auto"/>
            <w:hideMark/>
          </w:tcPr>
          <w:p w:rsidR="00633EC4" w:rsidRPr="00EB22FE" w:rsidRDefault="00633EC4" w:rsidP="00083DB0">
            <w:pPr>
              <w:spacing w:before="100" w:beforeAutospacing="1" w:after="100" w:afterAutospacing="1" w:line="360" w:lineRule="auto"/>
              <w:jc w:val="both"/>
              <w:rPr>
                <w:rFonts w:ascii="Times New Roman" w:hAnsi="Times New Roman"/>
                <w:b/>
                <w:bCs/>
                <w:sz w:val="24"/>
                <w:szCs w:val="24"/>
              </w:rPr>
            </w:pPr>
            <w:r w:rsidRPr="00EB22FE">
              <w:rPr>
                <w:rFonts w:ascii="Times New Roman" w:hAnsi="Times New Roman"/>
                <w:b/>
                <w:bCs/>
                <w:iCs/>
                <w:sz w:val="24"/>
                <w:szCs w:val="24"/>
              </w:rPr>
              <w:t>Япония</w:t>
            </w:r>
          </w:p>
        </w:tc>
        <w:tc>
          <w:tcPr>
            <w:tcW w:w="883"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29,6</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28,1</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25,4</w:t>
            </w:r>
          </w:p>
        </w:tc>
        <w:tc>
          <w:tcPr>
            <w:tcW w:w="1002"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24,4</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24,5</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25,0</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24,8</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w:t>
            </w:r>
          </w:p>
        </w:tc>
        <w:tc>
          <w:tcPr>
            <w:tcW w:w="902"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w:t>
            </w:r>
          </w:p>
        </w:tc>
      </w:tr>
      <w:tr w:rsidR="00633EC4" w:rsidRPr="00EB22FE" w:rsidTr="00083DB0">
        <w:trPr>
          <w:trHeight w:val="60"/>
        </w:trPr>
        <w:tc>
          <w:tcPr>
            <w:tcW w:w="1509" w:type="dxa"/>
            <w:shd w:val="clear" w:color="auto" w:fill="auto"/>
            <w:hideMark/>
          </w:tcPr>
          <w:p w:rsidR="00633EC4" w:rsidRPr="00EB22FE" w:rsidRDefault="00633EC4" w:rsidP="00083DB0">
            <w:pPr>
              <w:spacing w:before="100" w:beforeAutospacing="1" w:after="100" w:afterAutospacing="1" w:line="360" w:lineRule="auto"/>
              <w:jc w:val="both"/>
              <w:rPr>
                <w:rFonts w:ascii="Times New Roman" w:hAnsi="Times New Roman"/>
                <w:b/>
                <w:bCs/>
                <w:sz w:val="24"/>
                <w:szCs w:val="24"/>
              </w:rPr>
            </w:pPr>
            <w:r w:rsidRPr="00EB22FE">
              <w:rPr>
                <w:rFonts w:ascii="Times New Roman" w:hAnsi="Times New Roman"/>
                <w:b/>
                <w:bCs/>
                <w:iCs/>
                <w:sz w:val="24"/>
                <w:szCs w:val="24"/>
              </w:rPr>
              <w:t>Канада</w:t>
            </w:r>
          </w:p>
        </w:tc>
        <w:tc>
          <w:tcPr>
            <w:tcW w:w="883"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22,2</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22,4</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24,9</w:t>
            </w:r>
          </w:p>
        </w:tc>
        <w:tc>
          <w:tcPr>
            <w:tcW w:w="1002"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23,7</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23,7</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24,9</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25,3</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w:t>
            </w:r>
          </w:p>
        </w:tc>
        <w:tc>
          <w:tcPr>
            <w:tcW w:w="902"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w:t>
            </w:r>
          </w:p>
        </w:tc>
      </w:tr>
      <w:tr w:rsidR="00633EC4" w:rsidRPr="00EB22FE" w:rsidTr="00083DB0">
        <w:trPr>
          <w:trHeight w:val="60"/>
        </w:trPr>
        <w:tc>
          <w:tcPr>
            <w:tcW w:w="1509" w:type="dxa"/>
            <w:shd w:val="clear" w:color="auto" w:fill="auto"/>
            <w:hideMark/>
          </w:tcPr>
          <w:p w:rsidR="00633EC4" w:rsidRPr="00EB22FE" w:rsidRDefault="00633EC4" w:rsidP="00083DB0">
            <w:pPr>
              <w:spacing w:before="100" w:beforeAutospacing="1" w:after="100" w:afterAutospacing="1" w:line="360" w:lineRule="auto"/>
              <w:jc w:val="both"/>
              <w:rPr>
                <w:rFonts w:ascii="Times New Roman" w:hAnsi="Times New Roman"/>
                <w:b/>
                <w:bCs/>
                <w:sz w:val="24"/>
                <w:szCs w:val="24"/>
              </w:rPr>
            </w:pPr>
            <w:r w:rsidRPr="00EB22FE">
              <w:rPr>
                <w:rFonts w:ascii="Times New Roman" w:hAnsi="Times New Roman"/>
                <w:b/>
                <w:bCs/>
                <w:iCs/>
                <w:sz w:val="24"/>
                <w:szCs w:val="24"/>
              </w:rPr>
              <w:t>Еврозона</w:t>
            </w:r>
          </w:p>
        </w:tc>
        <w:tc>
          <w:tcPr>
            <w:tcW w:w="883"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23,9</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22,5</w:t>
            </w:r>
          </w:p>
        </w:tc>
        <w:tc>
          <w:tcPr>
            <w:tcW w:w="1002"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22,5</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22,0</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22,3</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22,1</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22,4</w:t>
            </w:r>
          </w:p>
        </w:tc>
        <w:tc>
          <w:tcPr>
            <w:tcW w:w="902"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w:t>
            </w:r>
          </w:p>
        </w:tc>
      </w:tr>
      <w:tr w:rsidR="00633EC4" w:rsidRPr="00EB22FE" w:rsidTr="00083DB0">
        <w:trPr>
          <w:trHeight w:val="60"/>
        </w:trPr>
        <w:tc>
          <w:tcPr>
            <w:tcW w:w="1509" w:type="dxa"/>
            <w:shd w:val="clear" w:color="auto" w:fill="auto"/>
            <w:hideMark/>
          </w:tcPr>
          <w:p w:rsidR="00633EC4" w:rsidRPr="00EB22FE" w:rsidRDefault="00633EC4" w:rsidP="00083DB0">
            <w:pPr>
              <w:spacing w:before="100" w:beforeAutospacing="1" w:after="100" w:afterAutospacing="1" w:line="360" w:lineRule="auto"/>
              <w:jc w:val="both"/>
              <w:rPr>
                <w:rFonts w:ascii="Times New Roman" w:hAnsi="Times New Roman"/>
                <w:b/>
                <w:bCs/>
                <w:sz w:val="24"/>
                <w:szCs w:val="24"/>
              </w:rPr>
            </w:pPr>
            <w:r w:rsidRPr="00EB22FE">
              <w:rPr>
                <w:rFonts w:ascii="Times New Roman" w:hAnsi="Times New Roman"/>
                <w:b/>
                <w:bCs/>
                <w:iCs/>
                <w:sz w:val="24"/>
                <w:szCs w:val="24"/>
              </w:rPr>
              <w:t>Бразилия</w:t>
            </w:r>
          </w:p>
        </w:tc>
        <w:tc>
          <w:tcPr>
            <w:tcW w:w="883"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20,5</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15,0</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16,7</w:t>
            </w:r>
          </w:p>
        </w:tc>
        <w:tc>
          <w:tcPr>
            <w:tcW w:w="1002"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17,7</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18,7</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21,0</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19,6</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19,7</w:t>
            </w:r>
          </w:p>
        </w:tc>
        <w:tc>
          <w:tcPr>
            <w:tcW w:w="902"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24,3</w:t>
            </w:r>
          </w:p>
        </w:tc>
      </w:tr>
      <w:tr w:rsidR="00633EC4" w:rsidRPr="00EB22FE" w:rsidTr="00083DB0">
        <w:trPr>
          <w:trHeight w:val="60"/>
        </w:trPr>
        <w:tc>
          <w:tcPr>
            <w:tcW w:w="1509" w:type="dxa"/>
            <w:shd w:val="clear" w:color="auto" w:fill="auto"/>
            <w:hideMark/>
          </w:tcPr>
          <w:p w:rsidR="00633EC4" w:rsidRPr="00EB22FE" w:rsidRDefault="00633EC4" w:rsidP="00083DB0">
            <w:pPr>
              <w:spacing w:before="100" w:beforeAutospacing="1" w:after="100" w:afterAutospacing="1" w:line="360" w:lineRule="auto"/>
              <w:jc w:val="both"/>
              <w:rPr>
                <w:rFonts w:ascii="Times New Roman" w:hAnsi="Times New Roman"/>
                <w:b/>
                <w:bCs/>
                <w:sz w:val="24"/>
                <w:szCs w:val="24"/>
              </w:rPr>
            </w:pPr>
            <w:r w:rsidRPr="00EB22FE">
              <w:rPr>
                <w:rFonts w:ascii="Times New Roman" w:hAnsi="Times New Roman"/>
                <w:b/>
                <w:bCs/>
                <w:iCs/>
                <w:sz w:val="24"/>
                <w:szCs w:val="24"/>
              </w:rPr>
              <w:t>Германия</w:t>
            </w:r>
          </w:p>
        </w:tc>
        <w:tc>
          <w:tcPr>
            <w:tcW w:w="883"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22,7</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23,0</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21,5</w:t>
            </w:r>
          </w:p>
        </w:tc>
        <w:tc>
          <w:tcPr>
            <w:tcW w:w="1002"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21,8</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21,4</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22,2</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22,3</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23,2</w:t>
            </w:r>
          </w:p>
        </w:tc>
        <w:tc>
          <w:tcPr>
            <w:tcW w:w="902"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w:t>
            </w:r>
          </w:p>
        </w:tc>
      </w:tr>
      <w:tr w:rsidR="00633EC4" w:rsidRPr="00EB22FE" w:rsidTr="00083DB0">
        <w:trPr>
          <w:trHeight w:val="60"/>
        </w:trPr>
        <w:tc>
          <w:tcPr>
            <w:tcW w:w="1509" w:type="dxa"/>
            <w:shd w:val="clear" w:color="auto" w:fill="auto"/>
            <w:hideMark/>
          </w:tcPr>
          <w:p w:rsidR="00633EC4" w:rsidRPr="00EB22FE" w:rsidRDefault="00633EC4" w:rsidP="00083DB0">
            <w:pPr>
              <w:spacing w:before="100" w:beforeAutospacing="1" w:after="100" w:afterAutospacing="1" w:line="360" w:lineRule="auto"/>
              <w:jc w:val="both"/>
              <w:rPr>
                <w:rFonts w:ascii="Times New Roman" w:hAnsi="Times New Roman"/>
                <w:b/>
                <w:bCs/>
                <w:sz w:val="24"/>
                <w:szCs w:val="24"/>
              </w:rPr>
            </w:pPr>
            <w:r w:rsidRPr="00EB22FE">
              <w:rPr>
                <w:rFonts w:ascii="Times New Roman" w:hAnsi="Times New Roman"/>
                <w:b/>
                <w:bCs/>
                <w:iCs/>
                <w:sz w:val="24"/>
                <w:szCs w:val="24"/>
              </w:rPr>
              <w:t>Мексика</w:t>
            </w:r>
          </w:p>
        </w:tc>
        <w:tc>
          <w:tcPr>
            <w:tcW w:w="883"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22,6</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22,2</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18,6</w:t>
            </w:r>
          </w:p>
        </w:tc>
        <w:tc>
          <w:tcPr>
            <w:tcW w:w="1002"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18,8</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18,9</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20,1</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20,3</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20,7</w:t>
            </w:r>
          </w:p>
        </w:tc>
        <w:tc>
          <w:tcPr>
            <w:tcW w:w="902"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20,3</w:t>
            </w:r>
          </w:p>
        </w:tc>
      </w:tr>
      <w:tr w:rsidR="00633EC4" w:rsidRPr="00EB22FE" w:rsidTr="00083DB0">
        <w:trPr>
          <w:trHeight w:val="60"/>
        </w:trPr>
        <w:tc>
          <w:tcPr>
            <w:tcW w:w="1509" w:type="dxa"/>
            <w:shd w:val="clear" w:color="auto" w:fill="auto"/>
            <w:hideMark/>
          </w:tcPr>
          <w:p w:rsidR="00633EC4" w:rsidRPr="00EB22FE" w:rsidRDefault="00633EC4" w:rsidP="00083DB0">
            <w:pPr>
              <w:spacing w:before="100" w:beforeAutospacing="1" w:after="100" w:afterAutospacing="1" w:line="360" w:lineRule="auto"/>
              <w:jc w:val="both"/>
              <w:rPr>
                <w:rFonts w:ascii="Times New Roman" w:hAnsi="Times New Roman"/>
                <w:b/>
                <w:bCs/>
                <w:sz w:val="24"/>
                <w:szCs w:val="24"/>
              </w:rPr>
            </w:pPr>
            <w:r w:rsidRPr="00EB22FE">
              <w:rPr>
                <w:rFonts w:ascii="Times New Roman" w:hAnsi="Times New Roman"/>
                <w:b/>
                <w:bCs/>
                <w:iCs/>
                <w:sz w:val="24"/>
                <w:szCs w:val="24"/>
              </w:rPr>
              <w:t>Франция</w:t>
            </w:r>
          </w:p>
        </w:tc>
        <w:tc>
          <w:tcPr>
            <w:tcW w:w="883"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19,8</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21,3</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21,2</w:t>
            </w:r>
          </w:p>
        </w:tc>
        <w:tc>
          <w:tcPr>
            <w:tcW w:w="1002"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20,7</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19,8</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19,7</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19,3</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19,6</w:t>
            </w:r>
          </w:p>
        </w:tc>
        <w:tc>
          <w:tcPr>
            <w:tcW w:w="902"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w:t>
            </w:r>
          </w:p>
        </w:tc>
      </w:tr>
      <w:tr w:rsidR="00633EC4" w:rsidRPr="00EB22FE" w:rsidTr="00083DB0">
        <w:trPr>
          <w:trHeight w:val="45"/>
        </w:trPr>
        <w:tc>
          <w:tcPr>
            <w:tcW w:w="1509" w:type="dxa"/>
            <w:shd w:val="clear" w:color="auto" w:fill="auto"/>
            <w:hideMark/>
          </w:tcPr>
          <w:p w:rsidR="00633EC4" w:rsidRPr="00EB22FE" w:rsidRDefault="00633EC4" w:rsidP="00083DB0">
            <w:pPr>
              <w:spacing w:before="100" w:beforeAutospacing="1" w:after="100" w:afterAutospacing="1" w:line="360" w:lineRule="auto"/>
              <w:jc w:val="both"/>
              <w:rPr>
                <w:rFonts w:ascii="Times New Roman" w:hAnsi="Times New Roman"/>
                <w:b/>
                <w:bCs/>
                <w:sz w:val="24"/>
                <w:szCs w:val="24"/>
              </w:rPr>
            </w:pPr>
            <w:r w:rsidRPr="00EB22FE">
              <w:rPr>
                <w:rFonts w:ascii="Times New Roman" w:hAnsi="Times New Roman"/>
                <w:b/>
                <w:bCs/>
                <w:iCs/>
                <w:sz w:val="24"/>
                <w:szCs w:val="24"/>
              </w:rPr>
              <w:t>США</w:t>
            </w:r>
          </w:p>
        </w:tc>
        <w:tc>
          <w:tcPr>
            <w:tcW w:w="883"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16,9</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18,1</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15,2</w:t>
            </w:r>
          </w:p>
        </w:tc>
        <w:tc>
          <w:tcPr>
            <w:tcW w:w="1002"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14</w:t>
            </w:r>
            <w:r w:rsidRPr="00EB22FE">
              <w:rPr>
                <w:rFonts w:ascii="Times New Roman" w:eastAsia="MS Gothic" w:hAnsi="MS Gothic"/>
                <w:sz w:val="24"/>
                <w:szCs w:val="24"/>
              </w:rPr>
              <w:t>．</w:t>
            </w:r>
            <w:r w:rsidRPr="00EB22FE">
              <w:rPr>
                <w:rFonts w:ascii="Times New Roman" w:hAnsi="Times New Roman"/>
                <w:sz w:val="24"/>
                <w:szCs w:val="24"/>
              </w:rPr>
              <w:t>0</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13,5</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13,7</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13,5</w:t>
            </w:r>
          </w:p>
        </w:tc>
        <w:tc>
          <w:tcPr>
            <w:tcW w:w="884"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w:t>
            </w:r>
          </w:p>
        </w:tc>
        <w:tc>
          <w:tcPr>
            <w:tcW w:w="902" w:type="dxa"/>
            <w:shd w:val="clear" w:color="auto" w:fill="auto"/>
            <w:hideMark/>
          </w:tcPr>
          <w:p w:rsidR="00633EC4" w:rsidRPr="00EB22FE" w:rsidRDefault="00633EC4" w:rsidP="00083DB0">
            <w:pPr>
              <w:spacing w:before="100" w:beforeAutospacing="1" w:after="100" w:afterAutospacing="1" w:line="360" w:lineRule="auto"/>
              <w:jc w:val="center"/>
              <w:rPr>
                <w:rFonts w:ascii="Times New Roman" w:hAnsi="Times New Roman"/>
                <w:sz w:val="24"/>
                <w:szCs w:val="24"/>
              </w:rPr>
            </w:pPr>
            <w:r w:rsidRPr="00EB22FE">
              <w:rPr>
                <w:rFonts w:ascii="Times New Roman" w:hAnsi="Times New Roman"/>
                <w:sz w:val="24"/>
                <w:szCs w:val="24"/>
              </w:rPr>
              <w:t>—</w:t>
            </w:r>
          </w:p>
        </w:tc>
      </w:tr>
    </w:tbl>
    <w:p w:rsidR="00633EC4" w:rsidRPr="001F4806" w:rsidRDefault="00633EC4" w:rsidP="00633EC4">
      <w:pPr>
        <w:pStyle w:val="a3"/>
        <w:spacing w:line="360" w:lineRule="auto"/>
        <w:jc w:val="center"/>
        <w:rPr>
          <w:rFonts w:ascii="Times New Roman" w:hAnsi="Times New Roman" w:cs="Times New Roman"/>
          <w:sz w:val="28"/>
          <w:szCs w:val="28"/>
        </w:rPr>
      </w:pPr>
      <w:r w:rsidRPr="00F47FA3">
        <w:rPr>
          <w:rFonts w:ascii="Times New Roman" w:hAnsi="Times New Roman" w:cs="Times New Roman"/>
          <w:b/>
          <w:noProof/>
          <w:sz w:val="28"/>
          <w:szCs w:val="28"/>
        </w:rPr>
        <w:t>Источник</w:t>
      </w:r>
      <w:r>
        <w:rPr>
          <w:rFonts w:ascii="Times New Roman" w:hAnsi="Times New Roman" w:cs="Times New Roman"/>
          <w:noProof/>
          <w:sz w:val="28"/>
          <w:szCs w:val="28"/>
        </w:rPr>
        <w:t>: составленно авторами исследования</w:t>
      </w:r>
      <w:r w:rsidRPr="001F4806">
        <w:rPr>
          <w:rFonts w:ascii="Times New Roman" w:hAnsi="Times New Roman" w:cs="Times New Roman"/>
          <w:noProof/>
          <w:sz w:val="28"/>
          <w:szCs w:val="28"/>
        </w:rPr>
        <w:t xml:space="preserve">  на основе статистических материалов </w:t>
      </w:r>
      <w:r w:rsidRPr="001F4806">
        <w:rPr>
          <w:rFonts w:ascii="Times New Roman" w:hAnsi="Times New Roman" w:cs="Times New Roman"/>
          <w:sz w:val="28"/>
          <w:szCs w:val="28"/>
        </w:rPr>
        <w:t>базы данных Всемирного банка.</w:t>
      </w:r>
    </w:p>
    <w:p w:rsidR="00633EC4" w:rsidRPr="001F4806" w:rsidRDefault="00633EC4" w:rsidP="00633EC4">
      <w:pPr>
        <w:pStyle w:val="a3"/>
        <w:jc w:val="center"/>
        <w:rPr>
          <w:rFonts w:ascii="Times New Roman" w:hAnsi="Times New Roman" w:cs="Times New Roman"/>
          <w:sz w:val="28"/>
          <w:szCs w:val="28"/>
        </w:rPr>
      </w:pPr>
    </w:p>
    <w:p w:rsidR="00633EC4" w:rsidRDefault="00633EC4" w:rsidP="00633EC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Однако в случае с Китаем, эти инвесторы представляли из себя, в основном, дилетантов</w:t>
      </w:r>
      <w:r w:rsidRPr="00E108BF">
        <w:rPr>
          <w:rFonts w:ascii="Times New Roman" w:hAnsi="Times New Roman" w:cs="Times New Roman"/>
          <w:sz w:val="28"/>
          <w:szCs w:val="28"/>
        </w:rPr>
        <w:t>,</w:t>
      </w:r>
      <w:r>
        <w:rPr>
          <w:rFonts w:ascii="Times New Roman" w:hAnsi="Times New Roman" w:cs="Times New Roman"/>
          <w:sz w:val="28"/>
          <w:szCs w:val="28"/>
        </w:rPr>
        <w:t xml:space="preserve"> не владеющих профессиональными навыками для принятия взвешенных решений по покупке</w:t>
      </w:r>
      <w:r w:rsidRPr="00300F51">
        <w:rPr>
          <w:rFonts w:ascii="Times New Roman" w:hAnsi="Times New Roman" w:cs="Times New Roman"/>
          <w:sz w:val="28"/>
          <w:szCs w:val="28"/>
        </w:rPr>
        <w:t>/</w:t>
      </w:r>
      <w:r>
        <w:rPr>
          <w:rFonts w:ascii="Times New Roman" w:hAnsi="Times New Roman" w:cs="Times New Roman"/>
          <w:sz w:val="28"/>
          <w:szCs w:val="28"/>
        </w:rPr>
        <w:t>продаже активов. В период с 2004 по 2007 годы с</w:t>
      </w:r>
      <w:r w:rsidRPr="00955979">
        <w:rPr>
          <w:rFonts w:ascii="Times New Roman" w:hAnsi="Times New Roman" w:cs="Times New Roman"/>
          <w:sz w:val="28"/>
          <w:szCs w:val="28"/>
        </w:rPr>
        <w:t>прос на акции приобрел спекулятивный и ажиотажный характер, что привело к большим ценовым колебаниям и переоцененности акций. В немалой степени этому способст</w:t>
      </w:r>
      <w:r>
        <w:rPr>
          <w:rFonts w:ascii="Times New Roman" w:hAnsi="Times New Roman" w:cs="Times New Roman"/>
          <w:sz w:val="28"/>
          <w:szCs w:val="28"/>
        </w:rPr>
        <w:t xml:space="preserve">вовало и отсутствие возможностей </w:t>
      </w:r>
      <w:r w:rsidRPr="00955979">
        <w:rPr>
          <w:rFonts w:ascii="Times New Roman" w:hAnsi="Times New Roman" w:cs="Times New Roman"/>
          <w:sz w:val="28"/>
          <w:szCs w:val="28"/>
        </w:rPr>
        <w:t xml:space="preserve">для альтернативных инвестиций, к примеру, доходность по 10 летним правительственным облигациям </w:t>
      </w:r>
      <w:r>
        <w:rPr>
          <w:rFonts w:ascii="Times New Roman" w:hAnsi="Times New Roman" w:cs="Times New Roman"/>
          <w:sz w:val="28"/>
          <w:szCs w:val="28"/>
        </w:rPr>
        <w:t xml:space="preserve">до сих пор </w:t>
      </w:r>
      <w:r w:rsidRPr="00955979">
        <w:rPr>
          <w:rFonts w:ascii="Times New Roman" w:hAnsi="Times New Roman" w:cs="Times New Roman"/>
          <w:sz w:val="28"/>
          <w:szCs w:val="28"/>
        </w:rPr>
        <w:t>не превышает 3</w:t>
      </w:r>
      <w:r w:rsidR="00E108BF">
        <w:rPr>
          <w:rFonts w:ascii="Times New Roman" w:hAnsi="Times New Roman" w:cs="Times New Roman"/>
          <w:sz w:val="28"/>
          <w:szCs w:val="28"/>
        </w:rPr>
        <w:t xml:space="preserve">,41% при уровне инфляции в 3%. </w:t>
      </w:r>
      <w:r w:rsidRPr="00955979">
        <w:rPr>
          <w:rFonts w:ascii="Times New Roman" w:hAnsi="Times New Roman" w:cs="Times New Roman"/>
          <w:sz w:val="28"/>
          <w:szCs w:val="28"/>
        </w:rPr>
        <w:t xml:space="preserve">Дополнительные риски для инвесторов создают и такие факторы, как мошенничество и инсайд, </w:t>
      </w:r>
      <w:r>
        <w:rPr>
          <w:rFonts w:ascii="Times New Roman" w:hAnsi="Times New Roman" w:cs="Times New Roman"/>
          <w:sz w:val="28"/>
          <w:szCs w:val="28"/>
        </w:rPr>
        <w:t>наличие асимметрии информации</w:t>
      </w:r>
      <w:r w:rsidRPr="00955979">
        <w:rPr>
          <w:rFonts w:ascii="Times New Roman" w:hAnsi="Times New Roman" w:cs="Times New Roman"/>
          <w:sz w:val="28"/>
          <w:szCs w:val="28"/>
        </w:rPr>
        <w:t xml:space="preserve"> и активное вмешательство государства в деятельность большинства публичных компаний.  </w:t>
      </w:r>
    </w:p>
    <w:p w:rsidR="00633EC4" w:rsidRPr="00955979" w:rsidRDefault="00633EC4" w:rsidP="00633EC4">
      <w:pPr>
        <w:spacing w:line="360" w:lineRule="auto"/>
        <w:ind w:firstLine="708"/>
        <w:jc w:val="both"/>
        <w:rPr>
          <w:rFonts w:ascii="Times New Roman" w:hAnsi="Times New Roman" w:cs="Times New Roman"/>
          <w:sz w:val="28"/>
          <w:szCs w:val="28"/>
        </w:rPr>
      </w:pPr>
      <w:r w:rsidRPr="00955979">
        <w:rPr>
          <w:rFonts w:ascii="Times New Roman" w:hAnsi="Times New Roman" w:cs="Times New Roman"/>
          <w:sz w:val="28"/>
          <w:szCs w:val="28"/>
        </w:rPr>
        <w:lastRenderedPageBreak/>
        <w:t>Определенные риски несет в себе и региональная структура фондового рынка Китая, на котором преобладают эмитенты восточных</w:t>
      </w:r>
      <w:r>
        <w:rPr>
          <w:rFonts w:ascii="Times New Roman" w:hAnsi="Times New Roman" w:cs="Times New Roman"/>
          <w:sz w:val="28"/>
          <w:szCs w:val="28"/>
        </w:rPr>
        <w:t xml:space="preserve"> - экспорта ориентированных </w:t>
      </w:r>
      <w:r w:rsidRPr="00955979">
        <w:rPr>
          <w:rFonts w:ascii="Times New Roman" w:hAnsi="Times New Roman" w:cs="Times New Roman"/>
          <w:sz w:val="28"/>
          <w:szCs w:val="28"/>
        </w:rPr>
        <w:t xml:space="preserve">районов. Западные же районы на рынке ценных бумаг представлены весьма скромно. Существуют перекосы и в отраслевой структуре, где представлены, прежде всего, отрасли обрабатывающей промышленности.  В целом же структура китайского фондового рынка характеризуется неравномерностью развития и крупными диспропорциями, как на региональном, так и на отраслевом уровне.  </w:t>
      </w:r>
      <w:r w:rsidRPr="00955979">
        <w:rPr>
          <w:rFonts w:ascii="Times New Roman" w:hAnsi="Times New Roman" w:cs="Times New Roman"/>
          <w:sz w:val="28"/>
          <w:szCs w:val="28"/>
        </w:rPr>
        <w:cr/>
      </w:r>
    </w:p>
    <w:p w:rsidR="00633EC4" w:rsidRPr="001878CC" w:rsidRDefault="00633EC4" w:rsidP="00633EC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1.2.</w:t>
      </w:r>
      <w:r w:rsidRPr="001878CC">
        <w:rPr>
          <w:rFonts w:ascii="Times New Roman" w:hAnsi="Times New Roman" w:cs="Times New Roman"/>
          <w:b/>
          <w:sz w:val="28"/>
          <w:szCs w:val="28"/>
        </w:rPr>
        <w:t xml:space="preserve"> Рынок долговых ценных бумаг.</w:t>
      </w:r>
    </w:p>
    <w:p w:rsidR="00633EC4" w:rsidRPr="00955979" w:rsidRDefault="00633EC4" w:rsidP="00633EC4">
      <w:pPr>
        <w:spacing w:line="360" w:lineRule="auto"/>
        <w:ind w:firstLine="708"/>
        <w:jc w:val="both"/>
        <w:rPr>
          <w:rFonts w:ascii="Times New Roman" w:hAnsi="Times New Roman" w:cs="Times New Roman"/>
          <w:sz w:val="28"/>
          <w:szCs w:val="28"/>
        </w:rPr>
      </w:pPr>
      <w:r w:rsidRPr="00955979">
        <w:rPr>
          <w:rFonts w:ascii="Times New Roman" w:hAnsi="Times New Roman" w:cs="Times New Roman"/>
          <w:sz w:val="28"/>
          <w:szCs w:val="28"/>
        </w:rPr>
        <w:t>На китайском биржевом рынке разнообразие финансовых инструментов пока относительно невелико: в основном акции и меньше - облигации. Например, на Шэньчжэньской бирже на акции приходится</w:t>
      </w:r>
      <w:r>
        <w:rPr>
          <w:rFonts w:ascii="Times New Roman" w:hAnsi="Times New Roman" w:cs="Times New Roman"/>
          <w:sz w:val="28"/>
          <w:szCs w:val="28"/>
        </w:rPr>
        <w:t xml:space="preserve"> более 96%</w:t>
      </w:r>
      <w:r w:rsidRPr="00955979">
        <w:rPr>
          <w:rFonts w:ascii="Times New Roman" w:hAnsi="Times New Roman" w:cs="Times New Roman"/>
          <w:sz w:val="28"/>
          <w:szCs w:val="28"/>
        </w:rPr>
        <w:t xml:space="preserve"> рыночной капитализации, а на облигации – лишь 2%. Рынки производных инструментов очень ограничены. Почти две трети внутренних китайских облигаций – это бумаги министерства финансов и центрального банка. Остальные облигации эмитируются финансовыми и нефинансовыми организациями.  Учитывая при этом, что большая часть организаций име</w:t>
      </w:r>
      <w:r w:rsidRPr="00E108BF">
        <w:rPr>
          <w:rFonts w:ascii="Times New Roman" w:hAnsi="Times New Roman" w:cs="Times New Roman"/>
          <w:sz w:val="28"/>
          <w:szCs w:val="28"/>
        </w:rPr>
        <w:t>е</w:t>
      </w:r>
      <w:r w:rsidRPr="00955979">
        <w:rPr>
          <w:rFonts w:ascii="Times New Roman" w:hAnsi="Times New Roman" w:cs="Times New Roman"/>
          <w:sz w:val="28"/>
          <w:szCs w:val="28"/>
        </w:rPr>
        <w:t xml:space="preserve">т контролирующего собственника в лице государства, можно отметить, что спецификой китайского рынка облигаций является крайне </w:t>
      </w:r>
      <w:r>
        <w:rPr>
          <w:rFonts w:ascii="Times New Roman" w:hAnsi="Times New Roman" w:cs="Times New Roman"/>
          <w:sz w:val="28"/>
          <w:szCs w:val="28"/>
        </w:rPr>
        <w:t>слабое</w:t>
      </w:r>
      <w:r w:rsidRPr="00955979">
        <w:rPr>
          <w:rFonts w:ascii="Times New Roman" w:hAnsi="Times New Roman" w:cs="Times New Roman"/>
          <w:sz w:val="28"/>
          <w:szCs w:val="28"/>
        </w:rPr>
        <w:t xml:space="preserve"> присутствие на рынке частных эмитентов.  Наполнение внутреннего долгового рынка Китая бумагами центрального банка связано с активным использованием центральным банком собственных облигаций (прежде всего краткосрочных) в целях денежно-кредитного регулирования путем операций на открытом рынке. Региональным администрациям в Китае запрещено выпускать собственные облигации. Их дефицит покрывается исключительно за счет бюджетных трансфертов.  Государственные предприятия имеют право на проведение открытой подписки на выпуск облигаций исключительно при наличии гарантий центрального правительства или </w:t>
      </w:r>
      <w:r w:rsidRPr="00955979">
        <w:rPr>
          <w:rFonts w:ascii="Times New Roman" w:hAnsi="Times New Roman" w:cs="Times New Roman"/>
          <w:sz w:val="28"/>
          <w:szCs w:val="28"/>
        </w:rPr>
        <w:lastRenderedPageBreak/>
        <w:t xml:space="preserve">правительства провинций.  Рынок корпоративных облигаций остается очень маленьким.  Так, к примеру, на </w:t>
      </w:r>
      <w:r>
        <w:rPr>
          <w:rFonts w:ascii="Times New Roman" w:hAnsi="Times New Roman" w:cs="Times New Roman"/>
          <w:sz w:val="28"/>
          <w:szCs w:val="28"/>
        </w:rPr>
        <w:t xml:space="preserve">Шэньчжэньской бирже </w:t>
      </w:r>
      <w:r w:rsidRPr="00955979">
        <w:rPr>
          <w:rFonts w:ascii="Times New Roman" w:hAnsi="Times New Roman" w:cs="Times New Roman"/>
          <w:sz w:val="28"/>
          <w:szCs w:val="28"/>
        </w:rPr>
        <w:t xml:space="preserve">котируется менее сотни корпоративных облигаций, а удельный вес корпоративных облигаций в общем количестве ценных бумаг предприятий составляет 5%. </w:t>
      </w:r>
    </w:p>
    <w:p w:rsidR="00633EC4" w:rsidRPr="001878CC" w:rsidRDefault="00633EC4" w:rsidP="00633EC4">
      <w:pPr>
        <w:spacing w:line="360" w:lineRule="auto"/>
        <w:ind w:firstLine="708"/>
        <w:jc w:val="center"/>
        <w:rPr>
          <w:rFonts w:ascii="Times New Roman" w:hAnsi="Times New Roman" w:cs="Times New Roman"/>
          <w:b/>
          <w:sz w:val="28"/>
          <w:szCs w:val="28"/>
        </w:rPr>
      </w:pPr>
      <w:r w:rsidRPr="001878CC">
        <w:rPr>
          <w:rFonts w:ascii="Times New Roman" w:hAnsi="Times New Roman" w:cs="Times New Roman"/>
          <w:b/>
          <w:sz w:val="28"/>
          <w:szCs w:val="28"/>
        </w:rPr>
        <w:t>1.3. Рынок акций.</w:t>
      </w:r>
    </w:p>
    <w:p w:rsidR="00633EC4" w:rsidRPr="00955979" w:rsidRDefault="00633EC4" w:rsidP="00633EC4">
      <w:pPr>
        <w:spacing w:line="360" w:lineRule="auto"/>
        <w:ind w:firstLine="708"/>
        <w:jc w:val="both"/>
        <w:rPr>
          <w:rFonts w:ascii="Times New Roman" w:eastAsia="Times New Roman" w:hAnsi="Times New Roman" w:cs="Times New Roman"/>
          <w:sz w:val="28"/>
          <w:szCs w:val="28"/>
        </w:rPr>
      </w:pPr>
      <w:r w:rsidRPr="00955979">
        <w:rPr>
          <w:rFonts w:ascii="Times New Roman" w:hAnsi="Times New Roman" w:cs="Times New Roman"/>
          <w:sz w:val="28"/>
          <w:szCs w:val="28"/>
        </w:rPr>
        <w:t>Рынок акций -  основа китайского фондового рынка и его</w:t>
      </w:r>
      <w:r w:rsidRPr="00955979">
        <w:rPr>
          <w:rFonts w:ascii="Times New Roman" w:eastAsia="Times New Roman" w:hAnsi="Times New Roman" w:cs="Times New Roman"/>
          <w:sz w:val="28"/>
          <w:szCs w:val="28"/>
        </w:rPr>
        <w:t xml:space="preserve"> характерной чертой является высокая </w:t>
      </w:r>
      <w:r>
        <w:rPr>
          <w:rFonts w:ascii="Times New Roman" w:eastAsia="Times New Roman" w:hAnsi="Times New Roman" w:cs="Times New Roman"/>
          <w:sz w:val="28"/>
          <w:szCs w:val="28"/>
        </w:rPr>
        <w:t>сегментация</w:t>
      </w:r>
      <w:r w:rsidRPr="00955979">
        <w:rPr>
          <w:rFonts w:ascii="Times New Roman" w:eastAsia="Times New Roman" w:hAnsi="Times New Roman" w:cs="Times New Roman"/>
          <w:sz w:val="28"/>
          <w:szCs w:val="28"/>
        </w:rPr>
        <w:t xml:space="preserve">. Всего существует 6 типов акций китайских компаний - A, B, C, H, L и N. </w:t>
      </w:r>
    </w:p>
    <w:p w:rsidR="00633EC4" w:rsidRDefault="00633EC4" w:rsidP="00633EC4">
      <w:pPr>
        <w:spacing w:line="360" w:lineRule="auto"/>
        <w:ind w:firstLine="708"/>
        <w:jc w:val="both"/>
        <w:rPr>
          <w:rFonts w:ascii="Times New Roman" w:hAnsi="Times New Roman" w:cs="Times New Roman"/>
          <w:sz w:val="28"/>
          <w:szCs w:val="28"/>
        </w:rPr>
      </w:pPr>
      <w:r w:rsidRPr="00074D7E">
        <w:rPr>
          <w:rFonts w:ascii="Times New Roman" w:eastAsia="Times New Roman" w:hAnsi="Times New Roman" w:cs="Times New Roman"/>
          <w:b/>
          <w:bCs/>
          <w:i/>
          <w:sz w:val="28"/>
          <w:szCs w:val="28"/>
        </w:rPr>
        <w:t>Акции класса «А»</w:t>
      </w:r>
      <w:r w:rsidRPr="00955979">
        <w:rPr>
          <w:rFonts w:ascii="Times New Roman" w:eastAsia="Times New Roman" w:hAnsi="Times New Roman" w:cs="Times New Roman"/>
          <w:b/>
          <w:bCs/>
          <w:sz w:val="28"/>
          <w:szCs w:val="28"/>
        </w:rPr>
        <w:t xml:space="preserve"> -</w:t>
      </w:r>
      <w:r w:rsidRPr="00955979">
        <w:rPr>
          <w:rFonts w:ascii="Times New Roman" w:eastAsia="Times New Roman" w:hAnsi="Times New Roman" w:cs="Times New Roman"/>
          <w:sz w:val="28"/>
          <w:szCs w:val="28"/>
        </w:rPr>
        <w:t xml:space="preserve"> соответствуют акциям, которые в большинстве стран мира называются обыкновенными. Большая часть оборота китайских фондовых бирж приходится именно на акции типа «А» - в общем объеме торгов акциями на их долю приходится 95-99%. Торговля акциями этого типа разрешена только внутри Китая за национальную валюту. </w:t>
      </w:r>
      <w:r w:rsidRPr="00955979">
        <w:rPr>
          <w:rFonts w:ascii="Times New Roman" w:hAnsi="Times New Roman" w:cs="Times New Roman"/>
          <w:sz w:val="28"/>
          <w:szCs w:val="28"/>
        </w:rPr>
        <w:t xml:space="preserve">Эти акции принадлежат </w:t>
      </w:r>
      <w:r w:rsidRPr="00692C59">
        <w:rPr>
          <w:rFonts w:ascii="Times New Roman" w:hAnsi="Times New Roman" w:cs="Times New Roman"/>
          <w:sz w:val="28"/>
          <w:szCs w:val="28"/>
        </w:rPr>
        <w:t>почти</w:t>
      </w:r>
      <w:r w:rsidRPr="00955979">
        <w:rPr>
          <w:rFonts w:ascii="Times New Roman" w:hAnsi="Times New Roman" w:cs="Times New Roman"/>
          <w:sz w:val="28"/>
          <w:szCs w:val="28"/>
        </w:rPr>
        <w:t xml:space="preserve"> исключительно физическим лицам, и лишь небольшое число – китайским организациям. Общее количество акционеров в Китае составляет 73 млн. человек, больше только – в США.  Сначала акции типа A могли покупать только резиденты, но с декабря 2002 года они стали доступны и для иностранцев. </w:t>
      </w:r>
    </w:p>
    <w:p w:rsidR="00633EC4" w:rsidRPr="00955979" w:rsidRDefault="00633EC4" w:rsidP="00633EC4">
      <w:pPr>
        <w:spacing w:line="360" w:lineRule="auto"/>
        <w:ind w:firstLine="708"/>
        <w:jc w:val="both"/>
        <w:rPr>
          <w:rFonts w:ascii="Times New Roman" w:eastAsia="Times New Roman" w:hAnsi="Times New Roman" w:cs="Times New Roman"/>
          <w:b/>
          <w:bCs/>
          <w:sz w:val="28"/>
          <w:szCs w:val="28"/>
        </w:rPr>
      </w:pPr>
      <w:r w:rsidRPr="00074D7E">
        <w:rPr>
          <w:rFonts w:ascii="Times New Roman" w:eastAsia="Times New Roman" w:hAnsi="Times New Roman" w:cs="Times New Roman"/>
          <w:b/>
          <w:bCs/>
          <w:i/>
          <w:sz w:val="28"/>
          <w:szCs w:val="28"/>
        </w:rPr>
        <w:t>Акции класса «В»</w:t>
      </w:r>
      <w:r w:rsidRPr="00955979">
        <w:rPr>
          <w:rStyle w:val="a5"/>
          <w:sz w:val="28"/>
          <w:szCs w:val="28"/>
        </w:rPr>
        <w:footnoteReference w:id="2"/>
      </w:r>
      <w:r w:rsidRPr="00955979">
        <w:rPr>
          <w:rFonts w:ascii="Times New Roman" w:eastAsia="Times New Roman" w:hAnsi="Times New Roman" w:cs="Times New Roman"/>
          <w:b/>
          <w:bCs/>
          <w:sz w:val="28"/>
          <w:szCs w:val="28"/>
        </w:rPr>
        <w:t xml:space="preserve"> - </w:t>
      </w:r>
      <w:r w:rsidRPr="00955979">
        <w:rPr>
          <w:rFonts w:ascii="Times New Roman" w:hAnsi="Times New Roman" w:cs="Times New Roman"/>
          <w:sz w:val="28"/>
          <w:szCs w:val="28"/>
        </w:rPr>
        <w:t>в отличие от акций типа «A» могут свободно приобретаться нерезидентами на внутреннем китайском рынке. Первоначально они и предназначались только для иностранных инвесторов, но с февраля 2001 года доступны и китайским гражданам, имеющим валютные счета. Эти акции продаются только за доллары США на Шанхайской бирже и за гонконгские доллары на Шэньчжэньской при посредничестве китайских и иностранных брокеров.</w:t>
      </w:r>
    </w:p>
    <w:p w:rsidR="00633EC4" w:rsidRDefault="00633EC4" w:rsidP="00633EC4">
      <w:pPr>
        <w:spacing w:line="360" w:lineRule="auto"/>
        <w:ind w:firstLine="708"/>
        <w:jc w:val="both"/>
        <w:rPr>
          <w:rFonts w:ascii="Times New Roman" w:hAnsi="Times New Roman" w:cs="Times New Roman"/>
          <w:sz w:val="28"/>
          <w:szCs w:val="28"/>
        </w:rPr>
      </w:pPr>
      <w:r w:rsidRPr="00074D7E">
        <w:rPr>
          <w:rFonts w:ascii="Times New Roman" w:eastAsia="Times New Roman" w:hAnsi="Times New Roman" w:cs="Times New Roman"/>
          <w:b/>
          <w:bCs/>
          <w:i/>
          <w:sz w:val="28"/>
          <w:szCs w:val="28"/>
        </w:rPr>
        <w:t>Акции класса «С»</w:t>
      </w:r>
      <w:r w:rsidRPr="00955979">
        <w:rPr>
          <w:rFonts w:ascii="Times New Roman" w:eastAsia="Times New Roman" w:hAnsi="Times New Roman" w:cs="Times New Roman"/>
          <w:b/>
          <w:bCs/>
          <w:sz w:val="28"/>
          <w:szCs w:val="28"/>
        </w:rPr>
        <w:t xml:space="preserve"> - </w:t>
      </w:r>
      <w:r w:rsidRPr="00955979">
        <w:rPr>
          <w:rFonts w:ascii="Times New Roman" w:hAnsi="Times New Roman" w:cs="Times New Roman"/>
          <w:sz w:val="28"/>
          <w:szCs w:val="28"/>
        </w:rPr>
        <w:t xml:space="preserve">несмотря на значительный объем выпущенных акций (более 90% фондового рынка), в свободном обращении находится </w:t>
      </w:r>
      <w:r w:rsidRPr="00955979">
        <w:rPr>
          <w:rFonts w:ascii="Times New Roman" w:hAnsi="Times New Roman" w:cs="Times New Roman"/>
          <w:sz w:val="28"/>
          <w:szCs w:val="28"/>
        </w:rPr>
        <w:lastRenderedPageBreak/>
        <w:t xml:space="preserve">лишь их треть, а остальные относятся к так называемым </w:t>
      </w:r>
      <w:r>
        <w:rPr>
          <w:rFonts w:ascii="Times New Roman" w:hAnsi="Times New Roman" w:cs="Times New Roman"/>
          <w:sz w:val="28"/>
          <w:szCs w:val="28"/>
        </w:rPr>
        <w:t>не рыночным акциям класса</w:t>
      </w:r>
      <w:r w:rsidRPr="00955979">
        <w:rPr>
          <w:rFonts w:ascii="Times New Roman" w:hAnsi="Times New Roman" w:cs="Times New Roman"/>
          <w:sz w:val="28"/>
          <w:szCs w:val="28"/>
        </w:rPr>
        <w:t xml:space="preserve"> «C».  Формально их крупнейшим собственником является Государственный совет, но на практике ими владеют уполномоченные государством учреждения: местные органы власти или госпредприятия. Эти акции </w:t>
      </w:r>
      <w:r>
        <w:rPr>
          <w:rFonts w:ascii="Times New Roman" w:hAnsi="Times New Roman" w:cs="Times New Roman"/>
          <w:sz w:val="28"/>
          <w:szCs w:val="28"/>
        </w:rPr>
        <w:t xml:space="preserve">долгое время </w:t>
      </w:r>
      <w:r w:rsidRPr="00955979">
        <w:rPr>
          <w:rFonts w:ascii="Times New Roman" w:hAnsi="Times New Roman" w:cs="Times New Roman"/>
          <w:sz w:val="28"/>
          <w:szCs w:val="28"/>
        </w:rPr>
        <w:t>не</w:t>
      </w:r>
      <w:r>
        <w:rPr>
          <w:rFonts w:ascii="Times New Roman" w:hAnsi="Times New Roman" w:cs="Times New Roman"/>
          <w:sz w:val="28"/>
          <w:szCs w:val="28"/>
        </w:rPr>
        <w:t xml:space="preserve"> могли свободно обращаться</w:t>
      </w:r>
      <w:r w:rsidRPr="00955979">
        <w:rPr>
          <w:rFonts w:ascii="Times New Roman" w:hAnsi="Times New Roman" w:cs="Times New Roman"/>
          <w:sz w:val="28"/>
          <w:szCs w:val="28"/>
        </w:rPr>
        <w:t xml:space="preserve"> на би</w:t>
      </w:r>
      <w:r>
        <w:rPr>
          <w:rFonts w:ascii="Times New Roman" w:hAnsi="Times New Roman" w:cs="Times New Roman"/>
          <w:sz w:val="28"/>
          <w:szCs w:val="28"/>
        </w:rPr>
        <w:t>ржевом рынке</w:t>
      </w:r>
      <w:r w:rsidRPr="00955979">
        <w:rPr>
          <w:rFonts w:ascii="Times New Roman" w:hAnsi="Times New Roman" w:cs="Times New Roman"/>
          <w:sz w:val="28"/>
          <w:szCs w:val="28"/>
        </w:rPr>
        <w:t xml:space="preserve">. </w:t>
      </w:r>
      <w:r>
        <w:rPr>
          <w:rFonts w:ascii="Times New Roman" w:hAnsi="Times New Roman" w:cs="Times New Roman"/>
          <w:sz w:val="28"/>
          <w:szCs w:val="28"/>
        </w:rPr>
        <w:t>Но с</w:t>
      </w:r>
      <w:r w:rsidRPr="00955979">
        <w:rPr>
          <w:rFonts w:ascii="Times New Roman" w:hAnsi="Times New Roman" w:cs="Times New Roman"/>
          <w:sz w:val="28"/>
          <w:szCs w:val="28"/>
        </w:rPr>
        <w:t xml:space="preserve"> ноября 2002 года власти КНР разрешили иностранным инвесторам приобретать эти акции в компаниях, ценные бумаги которых (акции </w:t>
      </w:r>
      <w:r>
        <w:rPr>
          <w:rFonts w:ascii="Times New Roman" w:hAnsi="Times New Roman" w:cs="Times New Roman"/>
          <w:sz w:val="28"/>
          <w:szCs w:val="28"/>
        </w:rPr>
        <w:t>класса</w:t>
      </w:r>
      <w:r w:rsidRPr="00955979">
        <w:rPr>
          <w:rFonts w:ascii="Times New Roman" w:hAnsi="Times New Roman" w:cs="Times New Roman"/>
          <w:sz w:val="28"/>
          <w:szCs w:val="28"/>
        </w:rPr>
        <w:t xml:space="preserve"> «A») уже допущены к торгам на китайских фондовых биржах.  Однако, в силу своих особенностей, акции типа «C» крайне </w:t>
      </w:r>
      <w:r w:rsidR="00E108BF">
        <w:rPr>
          <w:rFonts w:ascii="Times New Roman" w:hAnsi="Times New Roman" w:cs="Times New Roman"/>
          <w:sz w:val="28"/>
          <w:szCs w:val="28"/>
        </w:rPr>
        <w:t>низко</w:t>
      </w:r>
      <w:r w:rsidR="00E108BF" w:rsidRPr="00955979">
        <w:rPr>
          <w:rFonts w:ascii="Times New Roman" w:hAnsi="Times New Roman" w:cs="Times New Roman"/>
          <w:sz w:val="28"/>
          <w:szCs w:val="28"/>
        </w:rPr>
        <w:t xml:space="preserve"> ликвидны</w:t>
      </w:r>
      <w:r w:rsidRPr="00955979">
        <w:rPr>
          <w:rFonts w:ascii="Times New Roman" w:hAnsi="Times New Roman" w:cs="Times New Roman"/>
          <w:sz w:val="28"/>
          <w:szCs w:val="28"/>
        </w:rPr>
        <w:t>. Что касается обращаемых, или рыночных акций, то следует отметить, что подавляющее большинство их, по сути, является акциями государственных компаний, преобразованных в ходе проведения реформ в акционерные общества, контрольный пакет которых принадлежит государству</w:t>
      </w:r>
      <w:r>
        <w:rPr>
          <w:rFonts w:ascii="Times New Roman" w:hAnsi="Times New Roman" w:cs="Times New Roman"/>
          <w:sz w:val="28"/>
          <w:szCs w:val="28"/>
        </w:rPr>
        <w:t xml:space="preserve"> (что полностью соответствуют политике постепенной приватизации государственных предприятий)</w:t>
      </w:r>
      <w:r w:rsidRPr="00955979">
        <w:rPr>
          <w:rFonts w:ascii="Times New Roman" w:hAnsi="Times New Roman" w:cs="Times New Roman"/>
          <w:sz w:val="28"/>
          <w:szCs w:val="28"/>
        </w:rPr>
        <w:t>.  Таким образом, под контролем государства находятся как предприятия с нерыночными акциями, так и предприятия, акции которых торгуются на биржах.</w:t>
      </w:r>
    </w:p>
    <w:p w:rsidR="00633EC4" w:rsidRDefault="00633EC4" w:rsidP="00633EC4">
      <w:pPr>
        <w:spacing w:line="360" w:lineRule="auto"/>
        <w:ind w:firstLine="708"/>
        <w:jc w:val="both"/>
        <w:rPr>
          <w:rFonts w:ascii="Times New Roman" w:hAnsi="Times New Roman" w:cs="Times New Roman"/>
          <w:sz w:val="28"/>
          <w:szCs w:val="28"/>
        </w:rPr>
      </w:pPr>
      <w:r w:rsidRPr="00955979">
        <w:rPr>
          <w:rFonts w:ascii="Times New Roman" w:eastAsia="Times New Roman" w:hAnsi="Times New Roman" w:cs="Times New Roman"/>
          <w:sz w:val="28"/>
          <w:szCs w:val="28"/>
        </w:rPr>
        <w:t> </w:t>
      </w:r>
      <w:r w:rsidRPr="00074D7E">
        <w:rPr>
          <w:rFonts w:ascii="Times New Roman" w:eastAsia="Times New Roman" w:hAnsi="Times New Roman" w:cs="Times New Roman"/>
          <w:b/>
          <w:bCs/>
          <w:i/>
          <w:sz w:val="28"/>
          <w:szCs w:val="28"/>
        </w:rPr>
        <w:t>Акции класса «H», «N» и «L»</w:t>
      </w:r>
      <w:r w:rsidRPr="00955979">
        <w:rPr>
          <w:rFonts w:ascii="Times New Roman" w:eastAsia="Times New Roman" w:hAnsi="Times New Roman" w:cs="Times New Roman"/>
          <w:b/>
          <w:bCs/>
          <w:sz w:val="28"/>
          <w:szCs w:val="28"/>
        </w:rPr>
        <w:t xml:space="preserve"> - </w:t>
      </w:r>
      <w:r w:rsidRPr="00955979">
        <w:rPr>
          <w:rFonts w:ascii="Times New Roman" w:eastAsia="Times New Roman" w:hAnsi="Times New Roman" w:cs="Times New Roman"/>
          <w:sz w:val="28"/>
          <w:szCs w:val="28"/>
        </w:rPr>
        <w:t xml:space="preserve"> представляют собой акции китайских компаний, обращающиеся на Гонконгской, Нью-Йоркской и Лондонской фондовых биржах соответственно. Этими типами акций могут владеть исключительно нерезиденты КНР. </w:t>
      </w:r>
      <w:r w:rsidRPr="00955979">
        <w:rPr>
          <w:rFonts w:ascii="Times New Roman" w:hAnsi="Times New Roman" w:cs="Times New Roman"/>
          <w:sz w:val="28"/>
          <w:szCs w:val="28"/>
        </w:rPr>
        <w:t xml:space="preserve">Для китайских компаний наиболее привлекательным вариантом размещения своих акций является получение двойного листинга – на одной из континентальных бирж и бирже Гонконга. Согласно нынешним требованиям, пройти процедуру двойного листинга могут лишь компании, планирующие привлечь не менее 1 млрд. долл. США, т.е. это доступно только очень крупным эмитентам.  Те же фирмы, которые имеют бизнес-активы в континентальном Китае, а листинг -  только на Гонконгской бирже, менее подвержены ограничениям.  Они выпускают бумаги – так называемые </w:t>
      </w:r>
      <w:r w:rsidRPr="0027081E">
        <w:rPr>
          <w:rFonts w:ascii="Times New Roman" w:hAnsi="Times New Roman" w:cs="Times New Roman"/>
          <w:i/>
          <w:sz w:val="28"/>
          <w:szCs w:val="28"/>
        </w:rPr>
        <w:t>«красные фишки»</w:t>
      </w:r>
      <w:r w:rsidRPr="00955979">
        <w:rPr>
          <w:rFonts w:ascii="Times New Roman" w:hAnsi="Times New Roman" w:cs="Times New Roman"/>
          <w:sz w:val="28"/>
          <w:szCs w:val="28"/>
        </w:rPr>
        <w:t xml:space="preserve">.  При этом фирма–эмитент </w:t>
      </w:r>
      <w:r w:rsidRPr="00955979">
        <w:rPr>
          <w:rFonts w:ascii="Times New Roman" w:hAnsi="Times New Roman" w:cs="Times New Roman"/>
          <w:sz w:val="28"/>
          <w:szCs w:val="28"/>
        </w:rPr>
        <w:lastRenderedPageBreak/>
        <w:t xml:space="preserve">«красных» акций должна быть зарегистрирована в самом Гонконге. Доля компаний, имеющих двойной листинг, в капитализации Гонконгской биржи – более половины.  Этим классом акций могут владеть исключительно нерезиденты КНР.  </w:t>
      </w:r>
    </w:p>
    <w:p w:rsidR="00633EC4" w:rsidRDefault="00633EC4" w:rsidP="00633EC4">
      <w:pPr>
        <w:spacing w:line="360" w:lineRule="auto"/>
        <w:ind w:firstLine="708"/>
        <w:jc w:val="both"/>
        <w:rPr>
          <w:rFonts w:ascii="Times New Roman" w:hAnsi="Times New Roman" w:cs="Times New Roman"/>
          <w:sz w:val="28"/>
          <w:szCs w:val="28"/>
        </w:rPr>
      </w:pPr>
      <w:r w:rsidRPr="00955979">
        <w:rPr>
          <w:rFonts w:ascii="Times New Roman" w:hAnsi="Times New Roman" w:cs="Times New Roman"/>
          <w:sz w:val="28"/>
          <w:szCs w:val="28"/>
        </w:rPr>
        <w:t xml:space="preserve">Разделение рынка акций на сегменты для резидентов и нерезидентов приводило к большой разнице цен на акции, </w:t>
      </w:r>
      <w:r w:rsidRPr="006746C2">
        <w:rPr>
          <w:rFonts w:ascii="Times New Roman" w:hAnsi="Times New Roman" w:cs="Times New Roman"/>
          <w:sz w:val="28"/>
          <w:szCs w:val="28"/>
        </w:rPr>
        <w:t>принадлежавших</w:t>
      </w:r>
      <w:r w:rsidRPr="00955979">
        <w:rPr>
          <w:rFonts w:ascii="Times New Roman" w:hAnsi="Times New Roman" w:cs="Times New Roman"/>
          <w:sz w:val="28"/>
          <w:szCs w:val="28"/>
        </w:rPr>
        <w:t xml:space="preserve"> этим сегментам.  Однако после того как правительство разрешило китайцам покупать акции типа B, соотношение цен существенно снизилось. </w:t>
      </w:r>
    </w:p>
    <w:p w:rsidR="00633EC4" w:rsidRDefault="00633EC4" w:rsidP="00CD07FF">
      <w:pPr>
        <w:spacing w:line="360" w:lineRule="auto"/>
        <w:ind w:firstLine="708"/>
        <w:jc w:val="both"/>
      </w:pPr>
      <w:r>
        <w:rPr>
          <w:rFonts w:ascii="Times New Roman" w:hAnsi="Times New Roman" w:cs="Times New Roman"/>
          <w:sz w:val="28"/>
          <w:szCs w:val="28"/>
        </w:rPr>
        <w:t>Таким образом,</w:t>
      </w:r>
      <w:r w:rsidR="00E108BF">
        <w:rPr>
          <w:rFonts w:ascii="Times New Roman" w:hAnsi="Times New Roman" w:cs="Times New Roman"/>
          <w:sz w:val="28"/>
          <w:szCs w:val="28"/>
        </w:rPr>
        <w:t xml:space="preserve"> основной чертой, характеризующе</w:t>
      </w:r>
      <w:r>
        <w:rPr>
          <w:rFonts w:ascii="Times New Roman" w:hAnsi="Times New Roman" w:cs="Times New Roman"/>
          <w:sz w:val="28"/>
          <w:szCs w:val="28"/>
        </w:rPr>
        <w:t>й фондовый рынок КНР, является процесс приватизации государственной собственности. Власти</w:t>
      </w:r>
      <w:r w:rsidRPr="00152022">
        <w:rPr>
          <w:rFonts w:ascii="Times New Roman" w:hAnsi="Times New Roman" w:cs="Times New Roman"/>
          <w:color w:val="FF0000"/>
          <w:sz w:val="28"/>
          <w:szCs w:val="28"/>
        </w:rPr>
        <w:t>,</w:t>
      </w:r>
      <w:r>
        <w:rPr>
          <w:rFonts w:ascii="Times New Roman" w:hAnsi="Times New Roman" w:cs="Times New Roman"/>
          <w:sz w:val="28"/>
          <w:szCs w:val="28"/>
        </w:rPr>
        <w:t xml:space="preserve"> распродавая имущество, тем не менее</w:t>
      </w:r>
      <w:r w:rsidRPr="00E108BF">
        <w:rPr>
          <w:rFonts w:ascii="Times New Roman" w:hAnsi="Times New Roman" w:cs="Times New Roman"/>
          <w:sz w:val="28"/>
          <w:szCs w:val="28"/>
        </w:rPr>
        <w:t>,</w:t>
      </w:r>
      <w:r>
        <w:rPr>
          <w:rFonts w:ascii="Times New Roman" w:hAnsi="Times New Roman" w:cs="Times New Roman"/>
          <w:sz w:val="28"/>
          <w:szCs w:val="28"/>
        </w:rPr>
        <w:t xml:space="preserve"> сохраняют контрольный пакет за собой и не передают контроль над предприятием инвесторам. Подобный подход вполне оправдан, он позволяет китайским властям проводить необходимую политику по развитию стратегических отраслей. На наш взгляд, в</w:t>
      </w:r>
      <w:r w:rsidRPr="00955979">
        <w:rPr>
          <w:rFonts w:ascii="Times New Roman" w:hAnsi="Times New Roman" w:cs="Times New Roman"/>
          <w:sz w:val="28"/>
          <w:szCs w:val="28"/>
        </w:rPr>
        <w:t xml:space="preserve"> этом </w:t>
      </w:r>
      <w:r>
        <w:rPr>
          <w:rFonts w:ascii="Times New Roman" w:hAnsi="Times New Roman" w:cs="Times New Roman"/>
          <w:sz w:val="28"/>
          <w:szCs w:val="28"/>
        </w:rPr>
        <w:t xml:space="preserve">и </w:t>
      </w:r>
      <w:r w:rsidRPr="00955979">
        <w:rPr>
          <w:rFonts w:ascii="Times New Roman" w:hAnsi="Times New Roman" w:cs="Times New Roman"/>
          <w:sz w:val="28"/>
          <w:szCs w:val="28"/>
        </w:rPr>
        <w:t xml:space="preserve">заключается основная </w:t>
      </w:r>
      <w:r>
        <w:rPr>
          <w:rFonts w:ascii="Times New Roman" w:hAnsi="Times New Roman" w:cs="Times New Roman"/>
          <w:sz w:val="28"/>
          <w:szCs w:val="28"/>
        </w:rPr>
        <w:t xml:space="preserve">структурная </w:t>
      </w:r>
      <w:r w:rsidRPr="00955979">
        <w:rPr>
          <w:rFonts w:ascii="Times New Roman" w:hAnsi="Times New Roman" w:cs="Times New Roman"/>
          <w:sz w:val="28"/>
          <w:szCs w:val="28"/>
        </w:rPr>
        <w:t>особенность китайского фондового</w:t>
      </w:r>
      <w:r>
        <w:rPr>
          <w:rFonts w:ascii="Times New Roman" w:hAnsi="Times New Roman" w:cs="Times New Roman"/>
          <w:sz w:val="28"/>
          <w:szCs w:val="28"/>
        </w:rPr>
        <w:t xml:space="preserve"> рынка в настоящее время.</w:t>
      </w:r>
      <w:r>
        <w:br w:type="page"/>
      </w:r>
    </w:p>
    <w:p w:rsidR="00633EC4" w:rsidRPr="00D94B03" w:rsidRDefault="00633EC4" w:rsidP="00633EC4">
      <w:pPr>
        <w:spacing w:line="360" w:lineRule="auto"/>
        <w:jc w:val="center"/>
        <w:rPr>
          <w:rFonts w:ascii="Times New Roman" w:hAnsi="Times New Roman" w:cs="Times New Roman"/>
          <w:b/>
          <w:sz w:val="32"/>
          <w:szCs w:val="28"/>
        </w:rPr>
      </w:pPr>
      <w:r w:rsidRPr="00D94B03">
        <w:rPr>
          <w:rFonts w:ascii="Times New Roman" w:hAnsi="Times New Roman" w:cs="Times New Roman"/>
          <w:b/>
          <w:sz w:val="32"/>
          <w:szCs w:val="28"/>
        </w:rPr>
        <w:lastRenderedPageBreak/>
        <w:t>Глава 2. Обзор литературы.</w:t>
      </w:r>
    </w:p>
    <w:p w:rsidR="00633EC4" w:rsidRPr="0036363E" w:rsidRDefault="00633EC4" w:rsidP="00633EC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Китайский фондовый рынок уже давно привлекает внимание инвесторов со всего света. Экономика КНР растет </w:t>
      </w:r>
      <w:r w:rsidRPr="00B64242">
        <w:rPr>
          <w:rFonts w:ascii="Times New Roman" w:hAnsi="Times New Roman" w:cs="Times New Roman"/>
          <w:sz w:val="28"/>
          <w:szCs w:val="28"/>
        </w:rPr>
        <w:t>быстрыми темпами</w:t>
      </w:r>
      <w:r>
        <w:rPr>
          <w:rFonts w:ascii="Times New Roman" w:hAnsi="Times New Roman" w:cs="Times New Roman"/>
          <w:sz w:val="28"/>
          <w:szCs w:val="28"/>
        </w:rPr>
        <w:t>, и вскоре, по прогнозам</w:t>
      </w:r>
      <w:r w:rsidRPr="00134D9E">
        <w:rPr>
          <w:rFonts w:ascii="Times New Roman" w:hAnsi="Times New Roman" w:cs="Times New Roman"/>
          <w:sz w:val="28"/>
          <w:szCs w:val="28"/>
        </w:rPr>
        <w:t>,</w:t>
      </w:r>
      <w:r>
        <w:rPr>
          <w:rFonts w:ascii="Times New Roman" w:hAnsi="Times New Roman" w:cs="Times New Roman"/>
          <w:sz w:val="28"/>
          <w:szCs w:val="28"/>
        </w:rPr>
        <w:t xml:space="preserve"> обгонит по уровню ВВП мировых лидеров. В последнее время власти КНР проводят активную политику по либерализации своих рынков и по допуску иностранных инвесторов. Столь широкая политика по реформированию структуры фондового рынка привела к существенному его изменению и большей открытости. </w:t>
      </w:r>
      <w:r w:rsidRPr="0036363E">
        <w:rPr>
          <w:rFonts w:ascii="Times New Roman" w:hAnsi="Times New Roman" w:cs="Times New Roman"/>
          <w:sz w:val="28"/>
          <w:szCs w:val="28"/>
        </w:rPr>
        <w:t>Однако</w:t>
      </w:r>
      <w:r w:rsidRPr="00134D9E">
        <w:rPr>
          <w:rFonts w:ascii="Times New Roman" w:hAnsi="Times New Roman" w:cs="Times New Roman"/>
          <w:sz w:val="28"/>
          <w:szCs w:val="28"/>
        </w:rPr>
        <w:t xml:space="preserve">, </w:t>
      </w:r>
      <w:r w:rsidRPr="0036363E">
        <w:rPr>
          <w:rFonts w:ascii="Times New Roman" w:hAnsi="Times New Roman" w:cs="Times New Roman"/>
          <w:sz w:val="28"/>
          <w:szCs w:val="28"/>
        </w:rPr>
        <w:t xml:space="preserve">несмотря на столь </w:t>
      </w:r>
      <w:r>
        <w:rPr>
          <w:rFonts w:ascii="Times New Roman" w:hAnsi="Times New Roman" w:cs="Times New Roman"/>
          <w:sz w:val="28"/>
          <w:szCs w:val="28"/>
        </w:rPr>
        <w:t>интересное поле для исследований</w:t>
      </w:r>
      <w:r w:rsidRPr="0036363E">
        <w:rPr>
          <w:rFonts w:ascii="Times New Roman" w:hAnsi="Times New Roman" w:cs="Times New Roman"/>
          <w:sz w:val="28"/>
          <w:szCs w:val="28"/>
        </w:rPr>
        <w:t>, научных работ написанных по этой тематике крайне мало. В научной литературе существует целый класс статей</w:t>
      </w:r>
      <w:r w:rsidRPr="00134D9E">
        <w:rPr>
          <w:rFonts w:ascii="Times New Roman" w:hAnsi="Times New Roman" w:cs="Times New Roman"/>
          <w:sz w:val="28"/>
          <w:szCs w:val="28"/>
        </w:rPr>
        <w:t>,</w:t>
      </w:r>
      <w:r w:rsidRPr="00372EAE">
        <w:rPr>
          <w:rFonts w:ascii="Times New Roman" w:hAnsi="Times New Roman" w:cs="Times New Roman"/>
          <w:color w:val="FF0000"/>
          <w:sz w:val="28"/>
          <w:szCs w:val="28"/>
        </w:rPr>
        <w:t xml:space="preserve"> </w:t>
      </w:r>
      <w:r w:rsidRPr="0036363E">
        <w:rPr>
          <w:rFonts w:ascii="Times New Roman" w:hAnsi="Times New Roman" w:cs="Times New Roman"/>
          <w:sz w:val="28"/>
          <w:szCs w:val="28"/>
        </w:rPr>
        <w:t>посвященных анализу эффективности инвестирования в западные компании, но крайне мало работ</w:t>
      </w:r>
      <w:r w:rsidRPr="00134D9E">
        <w:rPr>
          <w:rFonts w:ascii="Times New Roman" w:hAnsi="Times New Roman" w:cs="Times New Roman"/>
          <w:sz w:val="28"/>
          <w:szCs w:val="28"/>
        </w:rPr>
        <w:t>,</w:t>
      </w:r>
      <w:r w:rsidRPr="00372EAE">
        <w:rPr>
          <w:rFonts w:ascii="Times New Roman" w:hAnsi="Times New Roman" w:cs="Times New Roman"/>
          <w:color w:val="FF0000"/>
          <w:sz w:val="28"/>
          <w:szCs w:val="28"/>
        </w:rPr>
        <w:t xml:space="preserve"> </w:t>
      </w:r>
      <w:r w:rsidRPr="0036363E">
        <w:rPr>
          <w:rFonts w:ascii="Times New Roman" w:hAnsi="Times New Roman" w:cs="Times New Roman"/>
          <w:sz w:val="28"/>
          <w:szCs w:val="28"/>
        </w:rPr>
        <w:t>касающихся анализа восточных компаний, в частности</w:t>
      </w:r>
      <w:r w:rsidRPr="00134D9E">
        <w:rPr>
          <w:rFonts w:ascii="Times New Roman" w:hAnsi="Times New Roman" w:cs="Times New Roman"/>
          <w:sz w:val="28"/>
          <w:szCs w:val="28"/>
        </w:rPr>
        <w:t xml:space="preserve">, </w:t>
      </w:r>
      <w:r w:rsidRPr="0036363E">
        <w:rPr>
          <w:rFonts w:ascii="Times New Roman" w:hAnsi="Times New Roman" w:cs="Times New Roman"/>
          <w:sz w:val="28"/>
          <w:szCs w:val="28"/>
        </w:rPr>
        <w:t xml:space="preserve">китайских. </w:t>
      </w:r>
    </w:p>
    <w:p w:rsidR="00633EC4" w:rsidRPr="0036363E" w:rsidRDefault="00633EC4" w:rsidP="00633EC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Мы считаем, что д</w:t>
      </w:r>
      <w:r w:rsidRPr="0036363E">
        <w:rPr>
          <w:rFonts w:ascii="Times New Roman" w:hAnsi="Times New Roman" w:cs="Times New Roman"/>
          <w:sz w:val="28"/>
          <w:szCs w:val="28"/>
        </w:rPr>
        <w:t>ля портфельных инвесторов</w:t>
      </w:r>
      <w:r w:rsidRPr="00134D9E">
        <w:rPr>
          <w:rFonts w:ascii="Times New Roman" w:hAnsi="Times New Roman" w:cs="Times New Roman"/>
          <w:sz w:val="28"/>
          <w:szCs w:val="28"/>
        </w:rPr>
        <w:t>,</w:t>
      </w:r>
      <w:r w:rsidRPr="0036363E">
        <w:rPr>
          <w:rFonts w:ascii="Times New Roman" w:hAnsi="Times New Roman" w:cs="Times New Roman"/>
          <w:sz w:val="28"/>
          <w:szCs w:val="28"/>
        </w:rPr>
        <w:t xml:space="preserve"> заинтересованных в покупке акций китайских эмитентов, было бы крайне интересно понимать</w:t>
      </w:r>
      <w:r w:rsidRPr="00134D9E">
        <w:rPr>
          <w:rFonts w:ascii="Times New Roman" w:hAnsi="Times New Roman" w:cs="Times New Roman"/>
          <w:sz w:val="28"/>
          <w:szCs w:val="28"/>
        </w:rPr>
        <w:t xml:space="preserve">, </w:t>
      </w:r>
      <w:r w:rsidRPr="0036363E">
        <w:rPr>
          <w:rFonts w:ascii="Times New Roman" w:hAnsi="Times New Roman" w:cs="Times New Roman"/>
          <w:sz w:val="28"/>
          <w:szCs w:val="28"/>
        </w:rPr>
        <w:t>какие факторы стоят за движ</w:t>
      </w:r>
      <w:r>
        <w:rPr>
          <w:rFonts w:ascii="Times New Roman" w:hAnsi="Times New Roman" w:cs="Times New Roman"/>
          <w:sz w:val="28"/>
          <w:szCs w:val="28"/>
        </w:rPr>
        <w:t>ением акций компаний разного инвестиционного класса</w:t>
      </w:r>
      <w:r w:rsidRPr="0036363E">
        <w:rPr>
          <w:rFonts w:ascii="Times New Roman" w:hAnsi="Times New Roman" w:cs="Times New Roman"/>
          <w:sz w:val="28"/>
          <w:szCs w:val="28"/>
        </w:rPr>
        <w:t>. Стиль инвестирования каждый управляющий определяет для себя сам, и выбор метода является отдельной темой для анализа. Данная работа ориентирована</w:t>
      </w:r>
      <w:r w:rsidRPr="00B64242">
        <w:rPr>
          <w:rFonts w:ascii="Times New Roman" w:hAnsi="Times New Roman" w:cs="Times New Roman"/>
          <w:sz w:val="28"/>
          <w:szCs w:val="28"/>
        </w:rPr>
        <w:t>, прежде всего,</w:t>
      </w:r>
      <w:r w:rsidRPr="0036363E">
        <w:rPr>
          <w:rFonts w:ascii="Times New Roman" w:hAnsi="Times New Roman" w:cs="Times New Roman"/>
          <w:sz w:val="28"/>
          <w:szCs w:val="28"/>
        </w:rPr>
        <w:t xml:space="preserve"> на анализ чувствительно</w:t>
      </w:r>
      <w:r>
        <w:rPr>
          <w:rFonts w:ascii="Times New Roman" w:hAnsi="Times New Roman" w:cs="Times New Roman"/>
          <w:sz w:val="28"/>
          <w:szCs w:val="28"/>
        </w:rPr>
        <w:t>сти портфелей роста и стоимости</w:t>
      </w:r>
      <w:r w:rsidRPr="0036363E">
        <w:rPr>
          <w:rFonts w:ascii="Times New Roman" w:hAnsi="Times New Roman" w:cs="Times New Roman"/>
          <w:sz w:val="28"/>
          <w:szCs w:val="28"/>
        </w:rPr>
        <w:t xml:space="preserve"> к изменению внешних факторов.  </w:t>
      </w:r>
    </w:p>
    <w:p w:rsidR="00633EC4" w:rsidRPr="0036363E" w:rsidRDefault="00633EC4" w:rsidP="00633EC4">
      <w:pPr>
        <w:spacing w:line="360" w:lineRule="auto"/>
        <w:jc w:val="both"/>
        <w:rPr>
          <w:rFonts w:ascii="Times New Roman" w:hAnsi="Times New Roman" w:cs="Times New Roman"/>
          <w:sz w:val="28"/>
          <w:szCs w:val="28"/>
        </w:rPr>
      </w:pPr>
      <w:r>
        <w:rPr>
          <w:rFonts w:ascii="Times New Roman" w:hAnsi="Times New Roman" w:cs="Times New Roman"/>
          <w:sz w:val="28"/>
          <w:szCs w:val="28"/>
        </w:rPr>
        <w:tab/>
        <w:t>Сейчас</w:t>
      </w:r>
      <w:r w:rsidRPr="0036363E">
        <w:rPr>
          <w:rFonts w:ascii="Times New Roman" w:hAnsi="Times New Roman" w:cs="Times New Roman"/>
          <w:sz w:val="28"/>
          <w:szCs w:val="28"/>
        </w:rPr>
        <w:t xml:space="preserve"> Китай переживает переходное время – с одной стороны</w:t>
      </w:r>
      <w:r w:rsidRPr="00134D9E">
        <w:rPr>
          <w:rFonts w:ascii="Times New Roman" w:hAnsi="Times New Roman" w:cs="Times New Roman"/>
          <w:sz w:val="28"/>
          <w:szCs w:val="28"/>
        </w:rPr>
        <w:t xml:space="preserve">, </w:t>
      </w:r>
      <w:r w:rsidRPr="0036363E">
        <w:rPr>
          <w:rFonts w:ascii="Times New Roman" w:hAnsi="Times New Roman" w:cs="Times New Roman"/>
          <w:sz w:val="28"/>
          <w:szCs w:val="28"/>
        </w:rPr>
        <w:t>прослеживается отказ от жесткого регулирования экономических решений, с другой стороны</w:t>
      </w:r>
      <w:r w:rsidRPr="00134D9E">
        <w:rPr>
          <w:rFonts w:ascii="Times New Roman" w:hAnsi="Times New Roman" w:cs="Times New Roman"/>
          <w:sz w:val="28"/>
          <w:szCs w:val="28"/>
        </w:rPr>
        <w:t>,</w:t>
      </w:r>
      <w:r w:rsidRPr="0036363E">
        <w:rPr>
          <w:rFonts w:ascii="Times New Roman" w:hAnsi="Times New Roman" w:cs="Times New Roman"/>
          <w:sz w:val="28"/>
          <w:szCs w:val="28"/>
        </w:rPr>
        <w:t xml:space="preserve"> на рынках по-прежнему сильна</w:t>
      </w:r>
      <w:r>
        <w:rPr>
          <w:rFonts w:ascii="Times New Roman" w:hAnsi="Times New Roman" w:cs="Times New Roman"/>
          <w:sz w:val="28"/>
          <w:szCs w:val="28"/>
        </w:rPr>
        <w:t xml:space="preserve"> роль государственных </w:t>
      </w:r>
      <w:r w:rsidRPr="0036363E">
        <w:rPr>
          <w:rFonts w:ascii="Times New Roman" w:hAnsi="Times New Roman" w:cs="Times New Roman"/>
          <w:sz w:val="28"/>
          <w:szCs w:val="28"/>
        </w:rPr>
        <w:t xml:space="preserve">финансовых учреждений. </w:t>
      </w:r>
      <w:r>
        <w:rPr>
          <w:rFonts w:ascii="Times New Roman" w:hAnsi="Times New Roman" w:cs="Times New Roman"/>
          <w:sz w:val="28"/>
          <w:szCs w:val="28"/>
        </w:rPr>
        <w:t>Это способствует наличию высокой сегментации</w:t>
      </w:r>
      <w:r w:rsidRPr="0036363E">
        <w:rPr>
          <w:rFonts w:ascii="Times New Roman" w:hAnsi="Times New Roman" w:cs="Times New Roman"/>
          <w:sz w:val="28"/>
          <w:szCs w:val="28"/>
        </w:rPr>
        <w:t xml:space="preserve"> финансовых рынков и их</w:t>
      </w:r>
      <w:r>
        <w:rPr>
          <w:rFonts w:ascii="Times New Roman" w:hAnsi="Times New Roman" w:cs="Times New Roman"/>
          <w:sz w:val="28"/>
          <w:szCs w:val="28"/>
        </w:rPr>
        <w:t xml:space="preserve"> быстрому развитию за </w:t>
      </w:r>
      <w:r w:rsidRPr="0036363E">
        <w:rPr>
          <w:rFonts w:ascii="Times New Roman" w:hAnsi="Times New Roman" w:cs="Times New Roman"/>
          <w:sz w:val="28"/>
          <w:szCs w:val="28"/>
        </w:rPr>
        <w:t>счет сильной государственной поддержки. Основными источниками для финансирования инвестиций здесь по-прежнему остаются - нераспределенная прибыль</w:t>
      </w:r>
      <w:r>
        <w:rPr>
          <w:rFonts w:ascii="Times New Roman" w:hAnsi="Times New Roman" w:cs="Times New Roman"/>
          <w:sz w:val="28"/>
          <w:szCs w:val="28"/>
        </w:rPr>
        <w:t xml:space="preserve"> компаний</w:t>
      </w:r>
      <w:r w:rsidRPr="0036363E">
        <w:rPr>
          <w:rFonts w:ascii="Times New Roman" w:hAnsi="Times New Roman" w:cs="Times New Roman"/>
          <w:sz w:val="28"/>
          <w:szCs w:val="28"/>
        </w:rPr>
        <w:t xml:space="preserve"> и банковские кредиты, получение которых </w:t>
      </w:r>
      <w:r>
        <w:rPr>
          <w:rFonts w:ascii="Times New Roman" w:hAnsi="Times New Roman" w:cs="Times New Roman"/>
          <w:sz w:val="28"/>
          <w:szCs w:val="28"/>
        </w:rPr>
        <w:t>в больших размерах по-</w:t>
      </w:r>
      <w:r>
        <w:rPr>
          <w:rFonts w:ascii="Times New Roman" w:hAnsi="Times New Roman" w:cs="Times New Roman"/>
          <w:sz w:val="28"/>
          <w:szCs w:val="28"/>
        </w:rPr>
        <w:lastRenderedPageBreak/>
        <w:t xml:space="preserve">прежнему </w:t>
      </w:r>
      <w:r w:rsidRPr="0036363E">
        <w:rPr>
          <w:rFonts w:ascii="Times New Roman" w:hAnsi="Times New Roman" w:cs="Times New Roman"/>
          <w:sz w:val="28"/>
          <w:szCs w:val="28"/>
        </w:rPr>
        <w:t>связано с определенными трудностями. Однако проявляется это не на всех уровнях и далеко не во всех рыночных сегментах. К примеру, широко известен пример с авиаперевозчиками, которые по-прежнему остаются государственными и не испытывают проблем в финансировании. Существование подобного дисбаланса вносит свои коррективы в структуру финансового рынка. По этой причине в Китае на торговых биржах размещены</w:t>
      </w:r>
      <w:r>
        <w:rPr>
          <w:rFonts w:ascii="Times New Roman" w:hAnsi="Times New Roman" w:cs="Times New Roman"/>
          <w:sz w:val="28"/>
          <w:szCs w:val="28"/>
        </w:rPr>
        <w:t xml:space="preserve"> в основном</w:t>
      </w:r>
      <w:r w:rsidRPr="0036363E">
        <w:rPr>
          <w:rFonts w:ascii="Times New Roman" w:hAnsi="Times New Roman" w:cs="Times New Roman"/>
          <w:sz w:val="28"/>
          <w:szCs w:val="28"/>
        </w:rPr>
        <w:t xml:space="preserve"> лишь крупные государственные компании, имеющие доступ к широким линиям кредитования, и лишь четверть из них торгуется активно.  </w:t>
      </w:r>
    </w:p>
    <w:p w:rsidR="00633EC4" w:rsidRDefault="00633EC4" w:rsidP="00633EC4">
      <w:pPr>
        <w:spacing w:line="360" w:lineRule="auto"/>
        <w:jc w:val="both"/>
        <w:rPr>
          <w:rFonts w:ascii="Times New Roman" w:hAnsi="Times New Roman" w:cs="Times New Roman"/>
          <w:sz w:val="28"/>
          <w:szCs w:val="28"/>
        </w:rPr>
      </w:pPr>
      <w:r w:rsidRPr="0036363E">
        <w:rPr>
          <w:rFonts w:ascii="Times New Roman" w:hAnsi="Times New Roman" w:cs="Times New Roman"/>
          <w:sz w:val="28"/>
          <w:szCs w:val="28"/>
        </w:rPr>
        <w:tab/>
      </w:r>
      <w:r>
        <w:rPr>
          <w:rFonts w:ascii="Times New Roman" w:hAnsi="Times New Roman" w:cs="Times New Roman"/>
          <w:sz w:val="28"/>
          <w:szCs w:val="28"/>
        </w:rPr>
        <w:t>В настоящее время анализ</w:t>
      </w:r>
      <w:r w:rsidRPr="0036363E">
        <w:rPr>
          <w:rFonts w:ascii="Times New Roman" w:hAnsi="Times New Roman" w:cs="Times New Roman"/>
          <w:sz w:val="28"/>
          <w:szCs w:val="28"/>
        </w:rPr>
        <w:t xml:space="preserve"> китайского</w:t>
      </w:r>
      <w:r>
        <w:rPr>
          <w:rFonts w:ascii="Times New Roman" w:hAnsi="Times New Roman" w:cs="Times New Roman"/>
          <w:sz w:val="28"/>
          <w:szCs w:val="28"/>
        </w:rPr>
        <w:t xml:space="preserve"> фондового рынка</w:t>
      </w:r>
      <w:r w:rsidRPr="0036363E">
        <w:rPr>
          <w:rFonts w:ascii="Times New Roman" w:hAnsi="Times New Roman" w:cs="Times New Roman"/>
          <w:sz w:val="28"/>
          <w:szCs w:val="28"/>
        </w:rPr>
        <w:t xml:space="preserve"> сосредоточен на </w:t>
      </w:r>
      <w:r>
        <w:rPr>
          <w:rFonts w:ascii="Times New Roman" w:hAnsi="Times New Roman" w:cs="Times New Roman"/>
          <w:sz w:val="28"/>
          <w:szCs w:val="28"/>
        </w:rPr>
        <w:t>исследовании нескольких проблем. В числе которых</w:t>
      </w:r>
      <w:r w:rsidRPr="0036363E">
        <w:rPr>
          <w:rFonts w:ascii="Times New Roman" w:hAnsi="Times New Roman" w:cs="Times New Roman"/>
          <w:sz w:val="28"/>
          <w:szCs w:val="28"/>
        </w:rPr>
        <w:t xml:space="preserve"> - рыночная эффективность, </w:t>
      </w:r>
      <w:r>
        <w:rPr>
          <w:rFonts w:ascii="Times New Roman" w:hAnsi="Times New Roman" w:cs="Times New Roman"/>
          <w:sz w:val="28"/>
          <w:szCs w:val="28"/>
        </w:rPr>
        <w:t>роль</w:t>
      </w:r>
      <w:r w:rsidRPr="0036363E">
        <w:rPr>
          <w:rFonts w:ascii="Times New Roman" w:hAnsi="Times New Roman" w:cs="Times New Roman"/>
          <w:sz w:val="28"/>
          <w:szCs w:val="28"/>
        </w:rPr>
        <w:t xml:space="preserve"> государства</w:t>
      </w:r>
      <w:r>
        <w:rPr>
          <w:rFonts w:ascii="Times New Roman" w:hAnsi="Times New Roman" w:cs="Times New Roman"/>
          <w:sz w:val="28"/>
          <w:szCs w:val="28"/>
        </w:rPr>
        <w:t xml:space="preserve"> в развитии финансовых рынков</w:t>
      </w:r>
      <w:r w:rsidRPr="0036363E">
        <w:rPr>
          <w:rFonts w:ascii="Times New Roman" w:hAnsi="Times New Roman" w:cs="Times New Roman"/>
          <w:sz w:val="28"/>
          <w:szCs w:val="28"/>
        </w:rPr>
        <w:t xml:space="preserve">, дифференциация цен в разрезе различных классов </w:t>
      </w:r>
      <w:r>
        <w:rPr>
          <w:rFonts w:ascii="Times New Roman" w:hAnsi="Times New Roman" w:cs="Times New Roman"/>
          <w:sz w:val="28"/>
          <w:szCs w:val="28"/>
        </w:rPr>
        <w:t>акций</w:t>
      </w:r>
      <w:r w:rsidRPr="0036363E">
        <w:rPr>
          <w:rFonts w:ascii="Times New Roman" w:hAnsi="Times New Roman" w:cs="Times New Roman"/>
          <w:sz w:val="28"/>
          <w:szCs w:val="28"/>
        </w:rPr>
        <w:t xml:space="preserve">, размещение </w:t>
      </w:r>
      <w:r>
        <w:rPr>
          <w:rFonts w:ascii="Times New Roman" w:hAnsi="Times New Roman" w:cs="Times New Roman"/>
          <w:sz w:val="28"/>
          <w:szCs w:val="28"/>
        </w:rPr>
        <w:t xml:space="preserve">на бирже </w:t>
      </w:r>
      <w:r w:rsidRPr="0036363E">
        <w:rPr>
          <w:rFonts w:ascii="Times New Roman" w:hAnsi="Times New Roman" w:cs="Times New Roman"/>
          <w:sz w:val="28"/>
          <w:szCs w:val="28"/>
        </w:rPr>
        <w:t>г</w:t>
      </w:r>
      <w:r>
        <w:rPr>
          <w:rFonts w:ascii="Times New Roman" w:hAnsi="Times New Roman" w:cs="Times New Roman"/>
          <w:sz w:val="28"/>
          <w:szCs w:val="28"/>
        </w:rPr>
        <w:t>осударственных компаний и т.д. (</w:t>
      </w:r>
      <w:r>
        <w:rPr>
          <w:rFonts w:ascii="Times New Roman" w:hAnsi="Times New Roman" w:cs="Times New Roman"/>
          <w:sz w:val="28"/>
          <w:szCs w:val="28"/>
          <w:lang w:val="en-US"/>
        </w:rPr>
        <w:t>Chan</w:t>
      </w:r>
      <w:r>
        <w:rPr>
          <w:rFonts w:ascii="Times New Roman" w:hAnsi="Times New Roman" w:cs="Times New Roman"/>
          <w:sz w:val="28"/>
          <w:szCs w:val="28"/>
        </w:rPr>
        <w:t xml:space="preserve"> </w:t>
      </w:r>
      <w:r>
        <w:rPr>
          <w:rFonts w:ascii="Times New Roman" w:hAnsi="Times New Roman" w:cs="Times New Roman"/>
          <w:sz w:val="28"/>
          <w:szCs w:val="28"/>
          <w:lang w:val="en-US"/>
        </w:rPr>
        <w:t>K</w:t>
      </w:r>
      <w:r w:rsidRPr="00F470DA">
        <w:rPr>
          <w:rFonts w:ascii="Times New Roman" w:hAnsi="Times New Roman" w:cs="Times New Roman"/>
          <w:sz w:val="28"/>
          <w:szCs w:val="28"/>
        </w:rPr>
        <w:t>.</w:t>
      </w:r>
      <w:r>
        <w:rPr>
          <w:rFonts w:ascii="Times New Roman" w:hAnsi="Times New Roman" w:cs="Times New Roman"/>
          <w:sz w:val="28"/>
          <w:szCs w:val="28"/>
        </w:rPr>
        <w:t xml:space="preserve">, 2007) [6]. </w:t>
      </w:r>
      <w:r w:rsidRPr="0036363E">
        <w:rPr>
          <w:rFonts w:ascii="Times New Roman" w:hAnsi="Times New Roman" w:cs="Times New Roman"/>
          <w:sz w:val="28"/>
          <w:szCs w:val="28"/>
        </w:rPr>
        <w:t>Более того, некоторые работы даже описывают реакцию фондового рынка на внешние шоки</w:t>
      </w:r>
      <w:r>
        <w:rPr>
          <w:rFonts w:ascii="Times New Roman" w:hAnsi="Times New Roman" w:cs="Times New Roman"/>
          <w:sz w:val="28"/>
          <w:szCs w:val="28"/>
        </w:rPr>
        <w:t xml:space="preserve"> (Li H.</w:t>
      </w:r>
      <w:r w:rsidRPr="002F3312">
        <w:rPr>
          <w:rFonts w:ascii="Times New Roman" w:hAnsi="Times New Roman" w:cs="Times New Roman"/>
          <w:sz w:val="28"/>
          <w:szCs w:val="28"/>
        </w:rPr>
        <w:t>, 2007</w:t>
      </w:r>
      <w:r w:rsidRPr="00013372">
        <w:rPr>
          <w:rFonts w:ascii="Times New Roman" w:hAnsi="Times New Roman" w:cs="Times New Roman"/>
          <w:sz w:val="28"/>
          <w:szCs w:val="28"/>
        </w:rPr>
        <w:t xml:space="preserve"> [7]</w:t>
      </w:r>
      <w:r>
        <w:rPr>
          <w:rFonts w:ascii="Times New Roman" w:hAnsi="Times New Roman" w:cs="Times New Roman"/>
          <w:sz w:val="28"/>
          <w:szCs w:val="28"/>
        </w:rPr>
        <w:t>; Kozluk T.</w:t>
      </w:r>
      <w:r w:rsidRPr="002F3312">
        <w:rPr>
          <w:rFonts w:ascii="Times New Roman" w:hAnsi="Times New Roman" w:cs="Times New Roman"/>
          <w:sz w:val="28"/>
          <w:szCs w:val="28"/>
        </w:rPr>
        <w:t>, 2008</w:t>
      </w:r>
      <w:r w:rsidRPr="00013372">
        <w:rPr>
          <w:rFonts w:ascii="Times New Roman" w:hAnsi="Times New Roman" w:cs="Times New Roman"/>
          <w:sz w:val="28"/>
          <w:szCs w:val="28"/>
        </w:rPr>
        <w:t xml:space="preserve"> [8]</w:t>
      </w:r>
      <w:r>
        <w:rPr>
          <w:rFonts w:ascii="Times New Roman" w:hAnsi="Times New Roman" w:cs="Times New Roman"/>
          <w:sz w:val="28"/>
          <w:szCs w:val="28"/>
        </w:rPr>
        <w:t>)</w:t>
      </w:r>
      <w:r w:rsidRPr="0036363E">
        <w:rPr>
          <w:rFonts w:ascii="Times New Roman" w:hAnsi="Times New Roman" w:cs="Times New Roman"/>
          <w:sz w:val="28"/>
          <w:szCs w:val="28"/>
        </w:rPr>
        <w:t>. Множество исследований посвящено проблеме рыночной эффективно</w:t>
      </w:r>
      <w:r>
        <w:rPr>
          <w:rFonts w:ascii="Times New Roman" w:hAnsi="Times New Roman" w:cs="Times New Roman"/>
          <w:sz w:val="28"/>
          <w:szCs w:val="28"/>
        </w:rPr>
        <w:t xml:space="preserve">сти китайского фондового рынка. </w:t>
      </w:r>
      <w:r w:rsidRPr="0036363E">
        <w:rPr>
          <w:rFonts w:ascii="Times New Roman" w:hAnsi="Times New Roman" w:cs="Times New Roman"/>
          <w:sz w:val="28"/>
          <w:szCs w:val="28"/>
        </w:rPr>
        <w:t xml:space="preserve"> (</w:t>
      </w:r>
      <w:r>
        <w:rPr>
          <w:rFonts w:ascii="Times New Roman" w:hAnsi="Times New Roman" w:cs="Times New Roman"/>
          <w:sz w:val="28"/>
          <w:szCs w:val="28"/>
          <w:lang w:val="en-US"/>
        </w:rPr>
        <w:t>Charles</w:t>
      </w:r>
      <w:r>
        <w:rPr>
          <w:rFonts w:ascii="Times New Roman" w:hAnsi="Times New Roman" w:cs="Times New Roman"/>
          <w:sz w:val="28"/>
          <w:szCs w:val="28"/>
        </w:rPr>
        <w:t xml:space="preserve"> </w:t>
      </w:r>
      <w:r>
        <w:rPr>
          <w:rFonts w:ascii="Times New Roman" w:hAnsi="Times New Roman" w:cs="Times New Roman"/>
          <w:sz w:val="28"/>
          <w:szCs w:val="28"/>
          <w:lang w:val="en-US"/>
        </w:rPr>
        <w:t>A</w:t>
      </w:r>
      <w:r w:rsidRPr="00033489">
        <w:rPr>
          <w:rFonts w:ascii="Times New Roman" w:hAnsi="Times New Roman" w:cs="Times New Roman"/>
          <w:sz w:val="28"/>
          <w:szCs w:val="28"/>
        </w:rPr>
        <w:t>.</w:t>
      </w:r>
      <w:r w:rsidRPr="0036363E">
        <w:rPr>
          <w:rFonts w:ascii="Times New Roman" w:hAnsi="Times New Roman" w:cs="Times New Roman"/>
          <w:sz w:val="28"/>
          <w:szCs w:val="28"/>
        </w:rPr>
        <w:t xml:space="preserve">, </w:t>
      </w:r>
      <w:r>
        <w:rPr>
          <w:rFonts w:ascii="Times New Roman" w:hAnsi="Times New Roman" w:cs="Times New Roman"/>
          <w:sz w:val="28"/>
          <w:szCs w:val="28"/>
        </w:rPr>
        <w:t>Darn O.</w:t>
      </w:r>
      <w:r w:rsidRPr="00F470DA">
        <w:rPr>
          <w:rFonts w:ascii="Times New Roman" w:hAnsi="Times New Roman" w:cs="Times New Roman"/>
          <w:sz w:val="28"/>
          <w:szCs w:val="28"/>
        </w:rPr>
        <w:t>, 2009</w:t>
      </w:r>
      <w:r w:rsidRPr="00140723">
        <w:rPr>
          <w:rFonts w:ascii="Times New Roman" w:hAnsi="Times New Roman" w:cs="Times New Roman"/>
          <w:sz w:val="28"/>
          <w:szCs w:val="28"/>
        </w:rPr>
        <w:t xml:space="preserve"> [9]</w:t>
      </w:r>
      <w:r w:rsidRPr="0036363E">
        <w:rPr>
          <w:rFonts w:ascii="Times New Roman" w:hAnsi="Times New Roman" w:cs="Times New Roman"/>
          <w:sz w:val="28"/>
          <w:szCs w:val="28"/>
        </w:rPr>
        <w:t>). Автор</w:t>
      </w:r>
      <w:r>
        <w:rPr>
          <w:rFonts w:ascii="Times New Roman" w:hAnsi="Times New Roman" w:cs="Times New Roman"/>
          <w:sz w:val="28"/>
          <w:szCs w:val="28"/>
        </w:rPr>
        <w:t>ы</w:t>
      </w:r>
      <w:r w:rsidRPr="0036363E">
        <w:rPr>
          <w:rFonts w:ascii="Times New Roman" w:hAnsi="Times New Roman" w:cs="Times New Roman"/>
          <w:sz w:val="28"/>
          <w:szCs w:val="28"/>
        </w:rPr>
        <w:t xml:space="preserve"> проделали свой анализ, используя тест на отклонение коэффициентов (</w:t>
      </w:r>
      <w:r w:rsidRPr="0036363E">
        <w:rPr>
          <w:rFonts w:ascii="Times New Roman" w:hAnsi="Times New Roman" w:cs="Times New Roman"/>
          <w:sz w:val="28"/>
          <w:szCs w:val="28"/>
          <w:lang w:val="en-US"/>
        </w:rPr>
        <w:t>variance</w:t>
      </w:r>
      <w:r>
        <w:rPr>
          <w:rFonts w:ascii="Times New Roman" w:hAnsi="Times New Roman" w:cs="Times New Roman"/>
          <w:sz w:val="28"/>
          <w:szCs w:val="28"/>
        </w:rPr>
        <w:t xml:space="preserve"> </w:t>
      </w:r>
      <w:r w:rsidRPr="0036363E">
        <w:rPr>
          <w:rFonts w:ascii="Times New Roman" w:hAnsi="Times New Roman" w:cs="Times New Roman"/>
          <w:sz w:val="28"/>
          <w:szCs w:val="28"/>
          <w:lang w:val="en-US"/>
        </w:rPr>
        <w:t>ratio</w:t>
      </w:r>
      <w:r>
        <w:rPr>
          <w:rFonts w:ascii="Times New Roman" w:hAnsi="Times New Roman" w:cs="Times New Roman"/>
          <w:sz w:val="28"/>
          <w:szCs w:val="28"/>
        </w:rPr>
        <w:t xml:space="preserve"> </w:t>
      </w:r>
      <w:r w:rsidRPr="0036363E">
        <w:rPr>
          <w:rFonts w:ascii="Times New Roman" w:hAnsi="Times New Roman" w:cs="Times New Roman"/>
          <w:sz w:val="28"/>
          <w:szCs w:val="28"/>
          <w:lang w:val="en-US"/>
        </w:rPr>
        <w:t>test</w:t>
      </w:r>
      <w:r w:rsidRPr="0036363E">
        <w:rPr>
          <w:rFonts w:ascii="Times New Roman" w:hAnsi="Times New Roman" w:cs="Times New Roman"/>
          <w:sz w:val="28"/>
          <w:szCs w:val="28"/>
        </w:rPr>
        <w:t xml:space="preserve">), </w:t>
      </w:r>
      <w:r>
        <w:rPr>
          <w:rFonts w:ascii="Times New Roman" w:hAnsi="Times New Roman" w:cs="Times New Roman"/>
          <w:sz w:val="28"/>
          <w:szCs w:val="28"/>
        </w:rPr>
        <w:t>в результате чего пришли</w:t>
      </w:r>
      <w:r w:rsidRPr="0036363E">
        <w:rPr>
          <w:rFonts w:ascii="Times New Roman" w:hAnsi="Times New Roman" w:cs="Times New Roman"/>
          <w:sz w:val="28"/>
          <w:szCs w:val="28"/>
        </w:rPr>
        <w:t xml:space="preserve"> к выводу, что акции класса–А подчиняются закону о случайном блуждании, подтверждая тем самым слабую форму рыночной эффективности. </w:t>
      </w:r>
      <w:r w:rsidRPr="00B64242">
        <w:rPr>
          <w:rFonts w:ascii="Times New Roman" w:hAnsi="Times New Roman" w:cs="Times New Roman"/>
          <w:sz w:val="28"/>
          <w:szCs w:val="28"/>
        </w:rPr>
        <w:t>Интересно то, что</w:t>
      </w:r>
      <w:r w:rsidRPr="0036363E">
        <w:rPr>
          <w:rFonts w:ascii="Times New Roman" w:hAnsi="Times New Roman" w:cs="Times New Roman"/>
          <w:sz w:val="28"/>
          <w:szCs w:val="28"/>
        </w:rPr>
        <w:t xml:space="preserve"> акции класса-Б (деноминированные в доллара</w:t>
      </w:r>
      <w:r>
        <w:rPr>
          <w:rFonts w:ascii="Times New Roman" w:hAnsi="Times New Roman" w:cs="Times New Roman"/>
          <w:sz w:val="28"/>
          <w:szCs w:val="28"/>
        </w:rPr>
        <w:t>х) этому закону не подчиняются, что объясняется их крайне низкой ликвидностью.</w:t>
      </w:r>
    </w:p>
    <w:p w:rsidR="00633EC4" w:rsidRPr="0036363E" w:rsidRDefault="00633EC4" w:rsidP="00633EC4">
      <w:pPr>
        <w:spacing w:line="360" w:lineRule="auto"/>
        <w:jc w:val="both"/>
        <w:rPr>
          <w:rFonts w:ascii="Times New Roman" w:hAnsi="Times New Roman" w:cs="Times New Roman"/>
          <w:sz w:val="28"/>
          <w:szCs w:val="28"/>
        </w:rPr>
      </w:pPr>
      <w:r>
        <w:rPr>
          <w:rFonts w:ascii="Times New Roman" w:hAnsi="Times New Roman" w:cs="Times New Roman"/>
          <w:sz w:val="28"/>
          <w:szCs w:val="28"/>
        </w:rPr>
        <w:tab/>
        <w:t>Следует признать, что китайский фондовый рынок имее</w:t>
      </w:r>
      <w:r w:rsidRPr="0036363E">
        <w:rPr>
          <w:rFonts w:ascii="Times New Roman" w:hAnsi="Times New Roman" w:cs="Times New Roman"/>
          <w:sz w:val="28"/>
          <w:szCs w:val="28"/>
        </w:rPr>
        <w:t>т</w:t>
      </w:r>
      <w:r>
        <w:rPr>
          <w:rFonts w:ascii="Times New Roman" w:hAnsi="Times New Roman" w:cs="Times New Roman"/>
          <w:sz w:val="28"/>
          <w:szCs w:val="28"/>
        </w:rPr>
        <w:t xml:space="preserve"> ряд</w:t>
      </w:r>
      <w:r w:rsidRPr="0036363E">
        <w:rPr>
          <w:rFonts w:ascii="Times New Roman" w:hAnsi="Times New Roman" w:cs="Times New Roman"/>
          <w:sz w:val="28"/>
          <w:szCs w:val="28"/>
        </w:rPr>
        <w:t xml:space="preserve"> свои</w:t>
      </w:r>
      <w:r>
        <w:rPr>
          <w:rFonts w:ascii="Times New Roman" w:hAnsi="Times New Roman" w:cs="Times New Roman"/>
          <w:sz w:val="28"/>
          <w:szCs w:val="28"/>
        </w:rPr>
        <w:t>х особенностей</w:t>
      </w:r>
      <w:r w:rsidRPr="0036363E">
        <w:rPr>
          <w:rFonts w:ascii="Times New Roman" w:hAnsi="Times New Roman" w:cs="Times New Roman"/>
          <w:sz w:val="28"/>
          <w:szCs w:val="28"/>
        </w:rPr>
        <w:t>, и подобное различие в поведении различных классов акций авторы объясняют информационной асимметрией</w:t>
      </w:r>
      <w:r w:rsidRPr="00B64242">
        <w:rPr>
          <w:rFonts w:ascii="Times New Roman" w:hAnsi="Times New Roman" w:cs="Times New Roman"/>
          <w:sz w:val="28"/>
          <w:szCs w:val="28"/>
        </w:rPr>
        <w:t>, низкой</w:t>
      </w:r>
      <w:r>
        <w:rPr>
          <w:rFonts w:ascii="Times New Roman" w:hAnsi="Times New Roman" w:cs="Times New Roman"/>
          <w:sz w:val="28"/>
          <w:szCs w:val="28"/>
        </w:rPr>
        <w:t xml:space="preserve"> ликвидностью</w:t>
      </w:r>
      <w:r w:rsidRPr="0036363E">
        <w:rPr>
          <w:rFonts w:ascii="Times New Roman" w:hAnsi="Times New Roman" w:cs="Times New Roman"/>
          <w:sz w:val="28"/>
          <w:szCs w:val="28"/>
        </w:rPr>
        <w:t xml:space="preserve"> и </w:t>
      </w:r>
      <w:r>
        <w:rPr>
          <w:rFonts w:ascii="Times New Roman" w:hAnsi="Times New Roman" w:cs="Times New Roman"/>
          <w:sz w:val="28"/>
          <w:szCs w:val="28"/>
        </w:rPr>
        <w:t>степенью капитализации</w:t>
      </w:r>
      <w:r w:rsidRPr="0036363E">
        <w:rPr>
          <w:rFonts w:ascii="Times New Roman" w:hAnsi="Times New Roman" w:cs="Times New Roman"/>
          <w:sz w:val="28"/>
          <w:szCs w:val="28"/>
        </w:rPr>
        <w:t xml:space="preserve"> рынка. В пользу этой гипотезы было проведено исследование (</w:t>
      </w:r>
      <w:r>
        <w:rPr>
          <w:rFonts w:ascii="Times New Roman" w:hAnsi="Times New Roman" w:cs="Times New Roman"/>
          <w:sz w:val="28"/>
          <w:szCs w:val="28"/>
        </w:rPr>
        <w:t>Beltratti A.</w:t>
      </w:r>
      <w:r w:rsidRPr="002F3312">
        <w:rPr>
          <w:rFonts w:ascii="Times New Roman" w:hAnsi="Times New Roman" w:cs="Times New Roman"/>
          <w:sz w:val="28"/>
          <w:szCs w:val="28"/>
        </w:rPr>
        <w:t>, 2009</w:t>
      </w:r>
      <w:r w:rsidRPr="00013372">
        <w:rPr>
          <w:rFonts w:ascii="Times New Roman" w:hAnsi="Times New Roman" w:cs="Times New Roman"/>
          <w:sz w:val="28"/>
          <w:szCs w:val="28"/>
        </w:rPr>
        <w:t xml:space="preserve"> [10]</w:t>
      </w:r>
      <w:r w:rsidRPr="0036363E">
        <w:rPr>
          <w:rFonts w:ascii="Times New Roman" w:hAnsi="Times New Roman" w:cs="Times New Roman"/>
          <w:sz w:val="28"/>
          <w:szCs w:val="28"/>
        </w:rPr>
        <w:t xml:space="preserve">), анализировавшее реакцию цен акций на изменение структуры собственников компании. Автором была найдена </w:t>
      </w:r>
      <w:r w:rsidRPr="0036363E">
        <w:rPr>
          <w:rFonts w:ascii="Times New Roman" w:hAnsi="Times New Roman" w:cs="Times New Roman"/>
          <w:sz w:val="28"/>
          <w:szCs w:val="28"/>
        </w:rPr>
        <w:lastRenderedPageBreak/>
        <w:t xml:space="preserve">четкая зависимость цены акции от ее ликвидности и информационной прозрачности.  Акции компаний с низкой ликвидностью </w:t>
      </w:r>
      <w:r>
        <w:rPr>
          <w:rFonts w:ascii="Times New Roman" w:hAnsi="Times New Roman" w:cs="Times New Roman"/>
          <w:sz w:val="28"/>
          <w:szCs w:val="28"/>
        </w:rPr>
        <w:t xml:space="preserve">даже </w:t>
      </w:r>
      <w:r w:rsidRPr="0036363E">
        <w:rPr>
          <w:rFonts w:ascii="Times New Roman" w:hAnsi="Times New Roman" w:cs="Times New Roman"/>
          <w:sz w:val="28"/>
          <w:szCs w:val="28"/>
        </w:rPr>
        <w:t>выигрывали от реорганизации структуры собственников</w:t>
      </w:r>
      <w:r w:rsidRPr="00C415C2">
        <w:rPr>
          <w:rFonts w:ascii="Times New Roman" w:hAnsi="Times New Roman" w:cs="Times New Roman"/>
          <w:color w:val="FF0000"/>
          <w:sz w:val="28"/>
          <w:szCs w:val="28"/>
        </w:rPr>
        <w:t>,</w:t>
      </w:r>
      <w:r>
        <w:rPr>
          <w:rFonts w:ascii="Times New Roman" w:hAnsi="Times New Roman" w:cs="Times New Roman"/>
          <w:sz w:val="28"/>
          <w:szCs w:val="28"/>
        </w:rPr>
        <w:t xml:space="preserve"> и котировки на них стремительно росли</w:t>
      </w:r>
      <w:r w:rsidRPr="0036363E">
        <w:rPr>
          <w:rFonts w:ascii="Times New Roman" w:hAnsi="Times New Roman" w:cs="Times New Roman"/>
          <w:sz w:val="28"/>
          <w:szCs w:val="28"/>
        </w:rPr>
        <w:t xml:space="preserve">. </w:t>
      </w:r>
    </w:p>
    <w:p w:rsidR="00633EC4" w:rsidRDefault="00633EC4" w:rsidP="00633EC4">
      <w:pPr>
        <w:spacing w:line="360" w:lineRule="auto"/>
        <w:jc w:val="both"/>
        <w:rPr>
          <w:rFonts w:ascii="Times New Roman" w:hAnsi="Times New Roman" w:cs="Times New Roman"/>
          <w:sz w:val="28"/>
          <w:szCs w:val="28"/>
        </w:rPr>
      </w:pPr>
      <w:r w:rsidRPr="0036363E">
        <w:rPr>
          <w:rFonts w:ascii="Times New Roman" w:hAnsi="Times New Roman" w:cs="Times New Roman"/>
          <w:sz w:val="28"/>
          <w:szCs w:val="28"/>
        </w:rPr>
        <w:tab/>
      </w:r>
      <w:r>
        <w:rPr>
          <w:rFonts w:ascii="Times New Roman" w:hAnsi="Times New Roman" w:cs="Times New Roman"/>
          <w:sz w:val="28"/>
          <w:szCs w:val="28"/>
        </w:rPr>
        <w:t>Согласно другим</w:t>
      </w:r>
      <w:r w:rsidRPr="0036363E">
        <w:rPr>
          <w:rFonts w:ascii="Times New Roman" w:hAnsi="Times New Roman" w:cs="Times New Roman"/>
          <w:sz w:val="28"/>
          <w:szCs w:val="28"/>
        </w:rPr>
        <w:t xml:space="preserve"> исследования</w:t>
      </w:r>
      <w:r>
        <w:rPr>
          <w:rFonts w:ascii="Times New Roman" w:hAnsi="Times New Roman" w:cs="Times New Roman"/>
          <w:sz w:val="28"/>
          <w:szCs w:val="28"/>
        </w:rPr>
        <w:t xml:space="preserve">м, </w:t>
      </w:r>
      <w:r w:rsidRPr="0036363E">
        <w:rPr>
          <w:rFonts w:ascii="Times New Roman" w:hAnsi="Times New Roman" w:cs="Times New Roman"/>
          <w:sz w:val="28"/>
          <w:szCs w:val="28"/>
        </w:rPr>
        <w:t>китайский рынок</w:t>
      </w:r>
      <w:r>
        <w:rPr>
          <w:rFonts w:ascii="Times New Roman" w:hAnsi="Times New Roman" w:cs="Times New Roman"/>
          <w:sz w:val="28"/>
          <w:szCs w:val="28"/>
        </w:rPr>
        <w:t xml:space="preserve"> совершенно</w:t>
      </w:r>
      <w:r w:rsidRPr="0036363E">
        <w:rPr>
          <w:rFonts w:ascii="Times New Roman" w:hAnsi="Times New Roman" w:cs="Times New Roman"/>
          <w:sz w:val="28"/>
          <w:szCs w:val="28"/>
        </w:rPr>
        <w:t xml:space="preserve"> уникален</w:t>
      </w:r>
      <w:r w:rsidRPr="00134D9E">
        <w:rPr>
          <w:rFonts w:ascii="Times New Roman" w:hAnsi="Times New Roman" w:cs="Times New Roman"/>
          <w:sz w:val="28"/>
          <w:szCs w:val="28"/>
        </w:rPr>
        <w:t>,</w:t>
      </w:r>
      <w:r w:rsidRPr="0036363E">
        <w:rPr>
          <w:rFonts w:ascii="Times New Roman" w:hAnsi="Times New Roman" w:cs="Times New Roman"/>
          <w:sz w:val="28"/>
          <w:szCs w:val="28"/>
        </w:rPr>
        <w:t xml:space="preserve"> и не поддается объяснению</w:t>
      </w:r>
      <w:r w:rsidRPr="00134D9E">
        <w:rPr>
          <w:rFonts w:ascii="Times New Roman" w:hAnsi="Times New Roman" w:cs="Times New Roman"/>
          <w:sz w:val="28"/>
          <w:szCs w:val="28"/>
        </w:rPr>
        <w:t>,</w:t>
      </w:r>
      <w:r w:rsidRPr="0036363E">
        <w:rPr>
          <w:rFonts w:ascii="Times New Roman" w:hAnsi="Times New Roman" w:cs="Times New Roman"/>
          <w:sz w:val="28"/>
          <w:szCs w:val="28"/>
        </w:rPr>
        <w:t xml:space="preserve"> используя стандартные модели ценообразования активов и теорию рациональности. К примеру, есть </w:t>
      </w:r>
      <w:r>
        <w:rPr>
          <w:rFonts w:ascii="Times New Roman" w:hAnsi="Times New Roman" w:cs="Times New Roman"/>
          <w:sz w:val="28"/>
          <w:szCs w:val="28"/>
        </w:rPr>
        <w:t>работы, согласно которым,</w:t>
      </w:r>
      <w:r w:rsidRPr="0036363E">
        <w:rPr>
          <w:rFonts w:ascii="Times New Roman" w:hAnsi="Times New Roman" w:cs="Times New Roman"/>
          <w:sz w:val="28"/>
          <w:szCs w:val="28"/>
        </w:rPr>
        <w:t xml:space="preserve"> рынок движется скорее по настроению участников, а не </w:t>
      </w:r>
      <w:r>
        <w:rPr>
          <w:rFonts w:ascii="Times New Roman" w:hAnsi="Times New Roman" w:cs="Times New Roman"/>
          <w:sz w:val="28"/>
          <w:szCs w:val="28"/>
        </w:rPr>
        <w:t xml:space="preserve">за счет </w:t>
      </w:r>
      <w:r w:rsidRPr="0036363E">
        <w:rPr>
          <w:rFonts w:ascii="Times New Roman" w:hAnsi="Times New Roman" w:cs="Times New Roman"/>
          <w:sz w:val="28"/>
          <w:szCs w:val="28"/>
        </w:rPr>
        <w:t>фундамента</w:t>
      </w:r>
      <w:r>
        <w:rPr>
          <w:rFonts w:ascii="Times New Roman" w:hAnsi="Times New Roman" w:cs="Times New Roman"/>
          <w:sz w:val="28"/>
          <w:szCs w:val="28"/>
        </w:rPr>
        <w:t>льных факторов</w:t>
      </w:r>
      <w:r w:rsidRPr="0036363E">
        <w:rPr>
          <w:rFonts w:ascii="Times New Roman" w:hAnsi="Times New Roman" w:cs="Times New Roman"/>
          <w:sz w:val="28"/>
          <w:szCs w:val="28"/>
        </w:rPr>
        <w:t xml:space="preserve"> (</w:t>
      </w:r>
      <w:r>
        <w:rPr>
          <w:rFonts w:ascii="Times New Roman" w:hAnsi="Times New Roman" w:cs="Times New Roman"/>
          <w:sz w:val="28"/>
          <w:szCs w:val="28"/>
        </w:rPr>
        <w:t>Kang J., 2002</w:t>
      </w:r>
      <w:r w:rsidRPr="00013372">
        <w:rPr>
          <w:rFonts w:ascii="Times New Roman" w:hAnsi="Times New Roman" w:cs="Times New Roman"/>
          <w:sz w:val="28"/>
          <w:szCs w:val="28"/>
        </w:rPr>
        <w:t xml:space="preserve"> [11])</w:t>
      </w:r>
      <w:r w:rsidRPr="0036363E">
        <w:rPr>
          <w:rFonts w:ascii="Times New Roman" w:hAnsi="Times New Roman" w:cs="Times New Roman"/>
          <w:sz w:val="28"/>
          <w:szCs w:val="28"/>
        </w:rPr>
        <w:t xml:space="preserve">. Похожий вывод встречается и у исследователя </w:t>
      </w:r>
      <w:r>
        <w:rPr>
          <w:rFonts w:ascii="Times New Roman" w:hAnsi="Times New Roman" w:cs="Times New Roman"/>
          <w:sz w:val="28"/>
          <w:szCs w:val="28"/>
        </w:rPr>
        <w:t>Drew M.</w:t>
      </w:r>
      <w:r w:rsidRPr="00033489">
        <w:rPr>
          <w:rFonts w:ascii="Times New Roman" w:hAnsi="Times New Roman" w:cs="Times New Roman"/>
          <w:sz w:val="28"/>
          <w:szCs w:val="28"/>
        </w:rPr>
        <w:t>,</w:t>
      </w:r>
      <w:r w:rsidRPr="002F3312">
        <w:rPr>
          <w:rFonts w:ascii="Times New Roman" w:hAnsi="Times New Roman" w:cs="Times New Roman"/>
          <w:sz w:val="28"/>
          <w:szCs w:val="28"/>
        </w:rPr>
        <w:t xml:space="preserve"> (2003)</w:t>
      </w:r>
      <w:r w:rsidRPr="00013372">
        <w:rPr>
          <w:rFonts w:ascii="Times New Roman" w:hAnsi="Times New Roman" w:cs="Times New Roman"/>
          <w:sz w:val="28"/>
          <w:szCs w:val="28"/>
        </w:rPr>
        <w:t xml:space="preserve"> [12]</w:t>
      </w:r>
      <w:r w:rsidRPr="00980192">
        <w:rPr>
          <w:rFonts w:ascii="Times New Roman" w:hAnsi="Times New Roman" w:cs="Times New Roman"/>
          <w:sz w:val="28"/>
          <w:szCs w:val="28"/>
        </w:rPr>
        <w:t>,</w:t>
      </w:r>
      <w:r>
        <w:rPr>
          <w:rFonts w:ascii="Times New Roman" w:hAnsi="Times New Roman" w:cs="Times New Roman"/>
          <w:sz w:val="28"/>
          <w:szCs w:val="28"/>
        </w:rPr>
        <w:t xml:space="preserve"> </w:t>
      </w:r>
      <w:r w:rsidRPr="0036363E">
        <w:rPr>
          <w:rFonts w:ascii="Times New Roman" w:hAnsi="Times New Roman" w:cs="Times New Roman"/>
          <w:sz w:val="28"/>
          <w:szCs w:val="28"/>
        </w:rPr>
        <w:t>согласно его работе рынок не объяснить, используя лишь стандартные методы анализа, нужно чувствовать и понимать его особенности. Авт</w:t>
      </w:r>
      <w:r>
        <w:rPr>
          <w:rFonts w:ascii="Times New Roman" w:hAnsi="Times New Roman" w:cs="Times New Roman"/>
          <w:sz w:val="28"/>
          <w:szCs w:val="28"/>
        </w:rPr>
        <w:t xml:space="preserve">ор наглядно доказывает, что </w:t>
      </w:r>
      <w:r w:rsidRPr="0036363E">
        <w:rPr>
          <w:rFonts w:ascii="Times New Roman" w:hAnsi="Times New Roman" w:cs="Times New Roman"/>
          <w:sz w:val="28"/>
          <w:szCs w:val="28"/>
        </w:rPr>
        <w:t>результат отрицательной месячной доходности китайских акций обусловлен непонимание</w:t>
      </w:r>
      <w:r>
        <w:rPr>
          <w:rFonts w:ascii="Times New Roman" w:hAnsi="Times New Roman" w:cs="Times New Roman"/>
          <w:sz w:val="28"/>
          <w:szCs w:val="28"/>
        </w:rPr>
        <w:t>м инвесторами</w:t>
      </w:r>
      <w:r w:rsidRPr="0036363E">
        <w:rPr>
          <w:rFonts w:ascii="Times New Roman" w:hAnsi="Times New Roman" w:cs="Times New Roman"/>
          <w:sz w:val="28"/>
          <w:szCs w:val="28"/>
        </w:rPr>
        <w:t xml:space="preserve"> ситуации</w:t>
      </w:r>
      <w:r>
        <w:rPr>
          <w:rFonts w:ascii="Times New Roman" w:hAnsi="Times New Roman" w:cs="Times New Roman"/>
          <w:sz w:val="28"/>
          <w:szCs w:val="28"/>
        </w:rPr>
        <w:t xml:space="preserve"> на рынке</w:t>
      </w:r>
      <w:r w:rsidRPr="0036363E">
        <w:rPr>
          <w:rFonts w:ascii="Times New Roman" w:hAnsi="Times New Roman" w:cs="Times New Roman"/>
          <w:sz w:val="28"/>
          <w:szCs w:val="28"/>
        </w:rPr>
        <w:t xml:space="preserve"> и их ошибками в оценке. В то же время, исследователи </w:t>
      </w:r>
      <w:r>
        <w:rPr>
          <w:rFonts w:ascii="Times New Roman" w:hAnsi="Times New Roman" w:cs="Times New Roman"/>
          <w:sz w:val="28"/>
          <w:szCs w:val="28"/>
        </w:rPr>
        <w:t>Burdekin R.</w:t>
      </w:r>
      <w:r w:rsidRPr="00033489">
        <w:rPr>
          <w:rFonts w:ascii="Times New Roman" w:hAnsi="Times New Roman" w:cs="Times New Roman"/>
          <w:sz w:val="28"/>
          <w:szCs w:val="28"/>
        </w:rPr>
        <w:t>,</w:t>
      </w:r>
      <w:r w:rsidRPr="0036363E">
        <w:rPr>
          <w:rFonts w:ascii="Times New Roman" w:hAnsi="Times New Roman" w:cs="Times New Roman"/>
          <w:sz w:val="28"/>
          <w:szCs w:val="28"/>
        </w:rPr>
        <w:t xml:space="preserve"> и </w:t>
      </w:r>
      <w:r>
        <w:rPr>
          <w:rFonts w:ascii="Times New Roman" w:hAnsi="Times New Roman" w:cs="Times New Roman"/>
          <w:sz w:val="28"/>
          <w:szCs w:val="28"/>
        </w:rPr>
        <w:t>Redfern L.</w:t>
      </w:r>
      <w:r w:rsidRPr="00033489">
        <w:rPr>
          <w:rFonts w:ascii="Times New Roman" w:hAnsi="Times New Roman" w:cs="Times New Roman"/>
          <w:sz w:val="28"/>
          <w:szCs w:val="28"/>
        </w:rPr>
        <w:t>,</w:t>
      </w:r>
      <w:r w:rsidRPr="002F3312">
        <w:rPr>
          <w:rFonts w:ascii="Times New Roman" w:hAnsi="Times New Roman" w:cs="Times New Roman"/>
          <w:sz w:val="28"/>
          <w:szCs w:val="28"/>
        </w:rPr>
        <w:t xml:space="preserve"> (2009)</w:t>
      </w:r>
      <w:r w:rsidRPr="003B3E3D">
        <w:rPr>
          <w:rFonts w:ascii="Times New Roman" w:hAnsi="Times New Roman" w:cs="Times New Roman"/>
          <w:sz w:val="28"/>
          <w:szCs w:val="28"/>
        </w:rPr>
        <w:t xml:space="preserve"> [13]</w:t>
      </w:r>
      <w:r>
        <w:rPr>
          <w:rFonts w:ascii="Times New Roman" w:hAnsi="Times New Roman" w:cs="Times New Roman"/>
          <w:sz w:val="28"/>
          <w:szCs w:val="28"/>
        </w:rPr>
        <w:t xml:space="preserve"> </w:t>
      </w:r>
      <w:r w:rsidRPr="0036363E">
        <w:rPr>
          <w:rFonts w:ascii="Times New Roman" w:hAnsi="Times New Roman" w:cs="Times New Roman"/>
          <w:sz w:val="28"/>
          <w:szCs w:val="28"/>
        </w:rPr>
        <w:t>показали, что инвесторы как крупные</w:t>
      </w:r>
      <w:r w:rsidRPr="00134D9E">
        <w:rPr>
          <w:rFonts w:ascii="Times New Roman" w:hAnsi="Times New Roman" w:cs="Times New Roman"/>
          <w:sz w:val="28"/>
          <w:szCs w:val="28"/>
        </w:rPr>
        <w:t>,</w:t>
      </w:r>
      <w:r w:rsidRPr="0036363E">
        <w:rPr>
          <w:rFonts w:ascii="Times New Roman" w:hAnsi="Times New Roman" w:cs="Times New Roman"/>
          <w:sz w:val="28"/>
          <w:szCs w:val="28"/>
        </w:rPr>
        <w:t xml:space="preserve"> так и мелкие, учитывают в своих решениях без рисковую ставку и относительную силу фондового рынка. Учитывая риск премию и без рисковую ставку, инвесторы</w:t>
      </w:r>
      <w:r w:rsidRPr="00B64242">
        <w:rPr>
          <w:rFonts w:ascii="Times New Roman" w:hAnsi="Times New Roman" w:cs="Times New Roman"/>
          <w:sz w:val="28"/>
          <w:szCs w:val="28"/>
        </w:rPr>
        <w:t>, тем не менее,</w:t>
      </w:r>
      <w:r w:rsidRPr="0036363E">
        <w:rPr>
          <w:rFonts w:ascii="Times New Roman" w:hAnsi="Times New Roman" w:cs="Times New Roman"/>
          <w:sz w:val="28"/>
          <w:szCs w:val="28"/>
        </w:rPr>
        <w:t xml:space="preserve"> куда меньше смотрят на рыночную </w:t>
      </w:r>
      <w:r w:rsidRPr="00B64242">
        <w:rPr>
          <w:rFonts w:ascii="Times New Roman" w:hAnsi="Times New Roman" w:cs="Times New Roman"/>
          <w:sz w:val="28"/>
          <w:szCs w:val="28"/>
        </w:rPr>
        <w:t>бету</w:t>
      </w:r>
      <w:r w:rsidRPr="0036363E">
        <w:rPr>
          <w:rFonts w:ascii="Times New Roman" w:hAnsi="Times New Roman" w:cs="Times New Roman"/>
          <w:sz w:val="28"/>
          <w:szCs w:val="28"/>
        </w:rPr>
        <w:t xml:space="preserve"> бумаги</w:t>
      </w:r>
      <w:r w:rsidRPr="00B64242">
        <w:rPr>
          <w:rFonts w:ascii="Times New Roman" w:hAnsi="Times New Roman" w:cs="Times New Roman"/>
          <w:sz w:val="28"/>
          <w:szCs w:val="28"/>
        </w:rPr>
        <w:t xml:space="preserve">, </w:t>
      </w:r>
      <w:r>
        <w:rPr>
          <w:rFonts w:ascii="Times New Roman" w:hAnsi="Times New Roman" w:cs="Times New Roman"/>
          <w:sz w:val="28"/>
          <w:szCs w:val="28"/>
        </w:rPr>
        <w:t>в связи с чем на рынках</w:t>
      </w:r>
      <w:r w:rsidRPr="0036363E">
        <w:rPr>
          <w:rFonts w:ascii="Times New Roman" w:hAnsi="Times New Roman" w:cs="Times New Roman"/>
          <w:sz w:val="28"/>
          <w:szCs w:val="28"/>
        </w:rPr>
        <w:t xml:space="preserve"> пока сложилась отрицательная зависимость между рыночным риском и доходностью. </w:t>
      </w:r>
    </w:p>
    <w:p w:rsidR="00633EC4" w:rsidRDefault="00633EC4" w:rsidP="00633EC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Все вышеописанные исследователи не так давно сходились во мнении, что китайский фондовый рынок не движется согласно изменению фундаментальных показателей</w:t>
      </w:r>
      <w:r w:rsidRPr="00134D9E">
        <w:rPr>
          <w:rFonts w:ascii="Times New Roman" w:hAnsi="Times New Roman" w:cs="Times New Roman"/>
          <w:sz w:val="28"/>
          <w:szCs w:val="28"/>
        </w:rPr>
        <w:t>,</w:t>
      </w:r>
      <w:r>
        <w:rPr>
          <w:rFonts w:ascii="Times New Roman" w:hAnsi="Times New Roman" w:cs="Times New Roman"/>
          <w:sz w:val="28"/>
          <w:szCs w:val="28"/>
        </w:rPr>
        <w:t xml:space="preserve"> и драйверы рынка совершенно отличны от сложившихся на западных рынках. Однако несколько лет назад было опубликовано исследование </w:t>
      </w:r>
      <w:r w:rsidRPr="0006415C">
        <w:rPr>
          <w:rFonts w:ascii="Times New Roman" w:hAnsi="Times New Roman" w:cs="Times New Roman"/>
          <w:sz w:val="28"/>
          <w:szCs w:val="28"/>
        </w:rPr>
        <w:t>(</w:t>
      </w:r>
      <w:r>
        <w:rPr>
          <w:rFonts w:ascii="Times New Roman" w:hAnsi="Times New Roman" w:cs="Times New Roman"/>
          <w:sz w:val="28"/>
          <w:szCs w:val="28"/>
          <w:lang w:val="en-US"/>
        </w:rPr>
        <w:t>de</w:t>
      </w:r>
      <w:r>
        <w:rPr>
          <w:rFonts w:ascii="Times New Roman" w:hAnsi="Times New Roman" w:cs="Times New Roman"/>
          <w:sz w:val="28"/>
          <w:szCs w:val="28"/>
        </w:rPr>
        <w:t xml:space="preserve"> Bondt </w:t>
      </w:r>
      <w:r>
        <w:rPr>
          <w:rFonts w:ascii="Times New Roman" w:hAnsi="Times New Roman" w:cs="Times New Roman"/>
          <w:sz w:val="28"/>
          <w:szCs w:val="28"/>
          <w:lang w:val="en-US"/>
        </w:rPr>
        <w:t>J</w:t>
      </w:r>
      <w:r w:rsidRPr="00406D01">
        <w:rPr>
          <w:rFonts w:ascii="Times New Roman" w:hAnsi="Times New Roman" w:cs="Times New Roman"/>
          <w:sz w:val="28"/>
          <w:szCs w:val="28"/>
        </w:rPr>
        <w:t>.</w:t>
      </w:r>
      <w:r>
        <w:rPr>
          <w:rFonts w:ascii="Times New Roman" w:hAnsi="Times New Roman" w:cs="Times New Roman"/>
          <w:sz w:val="28"/>
          <w:szCs w:val="28"/>
        </w:rPr>
        <w:t xml:space="preserve">, Peltonen </w:t>
      </w:r>
      <w:r>
        <w:rPr>
          <w:rFonts w:ascii="Times New Roman" w:hAnsi="Times New Roman" w:cs="Times New Roman"/>
          <w:sz w:val="28"/>
          <w:szCs w:val="28"/>
          <w:lang w:val="en-US"/>
        </w:rPr>
        <w:t>A</w:t>
      </w:r>
      <w:r w:rsidRPr="00406D01">
        <w:rPr>
          <w:rFonts w:ascii="Times New Roman" w:hAnsi="Times New Roman" w:cs="Times New Roman"/>
          <w:sz w:val="28"/>
          <w:szCs w:val="28"/>
        </w:rPr>
        <w:t>.</w:t>
      </w:r>
      <w:r w:rsidRPr="002F3312">
        <w:rPr>
          <w:rFonts w:ascii="Times New Roman" w:hAnsi="Times New Roman" w:cs="Times New Roman"/>
          <w:sz w:val="28"/>
          <w:szCs w:val="28"/>
        </w:rPr>
        <w:t>, 2010</w:t>
      </w:r>
      <w:r w:rsidRPr="003B3E3D">
        <w:rPr>
          <w:rFonts w:ascii="Times New Roman" w:hAnsi="Times New Roman" w:cs="Times New Roman"/>
          <w:sz w:val="28"/>
          <w:szCs w:val="28"/>
        </w:rPr>
        <w:t xml:space="preserve"> [1]</w:t>
      </w:r>
      <w:r w:rsidRPr="0006415C">
        <w:rPr>
          <w:rFonts w:ascii="Times New Roman" w:hAnsi="Times New Roman" w:cs="Times New Roman"/>
          <w:sz w:val="28"/>
          <w:szCs w:val="28"/>
        </w:rPr>
        <w:t>)</w:t>
      </w:r>
      <w:r>
        <w:rPr>
          <w:rFonts w:ascii="Times New Roman" w:hAnsi="Times New Roman" w:cs="Times New Roman"/>
          <w:sz w:val="28"/>
          <w:szCs w:val="28"/>
        </w:rPr>
        <w:t>, авторы которого смогли доказать, что рынок очень чувствителен к изменению как фундаментальных</w:t>
      </w:r>
      <w:r w:rsidRPr="00134D9E">
        <w:rPr>
          <w:rFonts w:ascii="Times New Roman" w:hAnsi="Times New Roman" w:cs="Times New Roman"/>
          <w:sz w:val="28"/>
          <w:szCs w:val="28"/>
        </w:rPr>
        <w:t>,</w:t>
      </w:r>
      <w:r>
        <w:rPr>
          <w:rFonts w:ascii="Times New Roman" w:hAnsi="Times New Roman" w:cs="Times New Roman"/>
          <w:sz w:val="28"/>
          <w:szCs w:val="28"/>
        </w:rPr>
        <w:t xml:space="preserve"> так и макроэкономических показателей. Авторы в своей работе проанализировали чувствительность фондового рынка на общем </w:t>
      </w:r>
      <w:r>
        <w:rPr>
          <w:rFonts w:ascii="Times New Roman" w:hAnsi="Times New Roman" w:cs="Times New Roman"/>
          <w:sz w:val="28"/>
          <w:szCs w:val="28"/>
        </w:rPr>
        <w:lastRenderedPageBreak/>
        <w:t>уровне, используя в качестве объясняемой переменной фондовый индекс (</w:t>
      </w:r>
      <w:r w:rsidRPr="008D6673">
        <w:rPr>
          <w:rFonts w:ascii="Times New Roman" w:hAnsi="Times New Roman" w:cs="Times New Roman"/>
          <w:i/>
          <w:sz w:val="28"/>
          <w:szCs w:val="28"/>
          <w:lang w:val="en-US"/>
        </w:rPr>
        <w:t>Shanghai</w:t>
      </w:r>
      <w:r w:rsidRPr="008D6673">
        <w:rPr>
          <w:rFonts w:ascii="Times New Roman" w:hAnsi="Times New Roman" w:cs="Times New Roman"/>
          <w:i/>
          <w:sz w:val="28"/>
          <w:szCs w:val="28"/>
        </w:rPr>
        <w:t xml:space="preserve"> </w:t>
      </w:r>
      <w:r w:rsidRPr="008D6673">
        <w:rPr>
          <w:rFonts w:ascii="Times New Roman" w:hAnsi="Times New Roman" w:cs="Times New Roman"/>
          <w:i/>
          <w:sz w:val="28"/>
          <w:szCs w:val="28"/>
          <w:lang w:val="en-US"/>
        </w:rPr>
        <w:t>Composite</w:t>
      </w:r>
      <w:r w:rsidRPr="008D6673">
        <w:rPr>
          <w:rFonts w:ascii="Times New Roman" w:hAnsi="Times New Roman" w:cs="Times New Roman"/>
          <w:i/>
          <w:sz w:val="28"/>
          <w:szCs w:val="28"/>
        </w:rPr>
        <w:t xml:space="preserve"> </w:t>
      </w:r>
      <w:r w:rsidRPr="008D6673">
        <w:rPr>
          <w:rFonts w:ascii="Times New Roman" w:hAnsi="Times New Roman" w:cs="Times New Roman"/>
          <w:i/>
          <w:sz w:val="28"/>
          <w:szCs w:val="28"/>
          <w:lang w:val="en-US"/>
        </w:rPr>
        <w:t>Index</w:t>
      </w:r>
      <w:r w:rsidRPr="00AF2151">
        <w:rPr>
          <w:rFonts w:ascii="Times New Roman" w:hAnsi="Times New Roman" w:cs="Times New Roman"/>
          <w:sz w:val="28"/>
          <w:szCs w:val="28"/>
        </w:rPr>
        <w:t>)</w:t>
      </w:r>
      <w:r>
        <w:rPr>
          <w:rFonts w:ascii="Times New Roman" w:hAnsi="Times New Roman" w:cs="Times New Roman"/>
          <w:sz w:val="28"/>
          <w:szCs w:val="28"/>
        </w:rPr>
        <w:t xml:space="preserve">. </w:t>
      </w:r>
    </w:p>
    <w:p w:rsidR="00633EC4" w:rsidRDefault="00633EC4" w:rsidP="00633EC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Базовой моделью для исследования им послужила модель оценки справедливой стоимости компании, предложенная </w:t>
      </w:r>
      <w:r>
        <w:rPr>
          <w:rFonts w:ascii="Times New Roman" w:hAnsi="Times New Roman" w:cs="Times New Roman"/>
          <w:sz w:val="28"/>
          <w:szCs w:val="28"/>
          <w:lang w:val="en-US"/>
        </w:rPr>
        <w:t>Campbell</w:t>
      </w:r>
      <w:r w:rsidRPr="00830A78">
        <w:rPr>
          <w:rFonts w:ascii="Times New Roman" w:hAnsi="Times New Roman" w:cs="Times New Roman"/>
          <w:sz w:val="28"/>
          <w:szCs w:val="28"/>
        </w:rPr>
        <w:t xml:space="preserve"> </w:t>
      </w:r>
      <w:r>
        <w:rPr>
          <w:rFonts w:ascii="Times New Roman" w:hAnsi="Times New Roman" w:cs="Times New Roman"/>
          <w:sz w:val="28"/>
          <w:szCs w:val="28"/>
          <w:lang w:val="en-US"/>
        </w:rPr>
        <w:t>J</w:t>
      </w:r>
      <w:r w:rsidRPr="00A773A7">
        <w:rPr>
          <w:rFonts w:ascii="Times New Roman" w:hAnsi="Times New Roman" w:cs="Times New Roman"/>
          <w:sz w:val="28"/>
          <w:szCs w:val="28"/>
        </w:rPr>
        <w:t>.</w:t>
      </w:r>
      <w:r w:rsidRPr="00033489">
        <w:rPr>
          <w:rFonts w:ascii="Times New Roman" w:hAnsi="Times New Roman" w:cs="Times New Roman"/>
          <w:sz w:val="28"/>
          <w:szCs w:val="28"/>
        </w:rPr>
        <w:t>,</w:t>
      </w:r>
      <w:r>
        <w:rPr>
          <w:rFonts w:ascii="Times New Roman" w:hAnsi="Times New Roman" w:cs="Times New Roman"/>
          <w:sz w:val="28"/>
          <w:szCs w:val="28"/>
        </w:rPr>
        <w:t xml:space="preserve"> и </w:t>
      </w:r>
      <w:r>
        <w:rPr>
          <w:rFonts w:ascii="Times New Roman" w:hAnsi="Times New Roman" w:cs="Times New Roman"/>
          <w:sz w:val="28"/>
          <w:szCs w:val="28"/>
          <w:lang w:val="en-US"/>
        </w:rPr>
        <w:t>Shiller</w:t>
      </w:r>
      <w:r w:rsidRPr="00830A78">
        <w:rPr>
          <w:rFonts w:ascii="Times New Roman" w:hAnsi="Times New Roman" w:cs="Times New Roman"/>
          <w:sz w:val="28"/>
          <w:szCs w:val="28"/>
        </w:rPr>
        <w:t xml:space="preserve"> </w:t>
      </w:r>
      <w:r>
        <w:rPr>
          <w:rFonts w:ascii="Times New Roman" w:hAnsi="Times New Roman" w:cs="Times New Roman"/>
          <w:sz w:val="28"/>
          <w:szCs w:val="28"/>
          <w:lang w:val="en-US"/>
        </w:rPr>
        <w:t>R</w:t>
      </w:r>
      <w:r w:rsidRPr="00A773A7">
        <w:rPr>
          <w:rFonts w:ascii="Times New Roman" w:hAnsi="Times New Roman" w:cs="Times New Roman"/>
          <w:sz w:val="28"/>
          <w:szCs w:val="28"/>
        </w:rPr>
        <w:t>.</w:t>
      </w:r>
      <w:r w:rsidRPr="00033489">
        <w:rPr>
          <w:rFonts w:ascii="Times New Roman" w:hAnsi="Times New Roman" w:cs="Times New Roman"/>
          <w:sz w:val="28"/>
          <w:szCs w:val="28"/>
        </w:rPr>
        <w:t>,</w:t>
      </w:r>
      <w:r>
        <w:rPr>
          <w:rFonts w:ascii="Times New Roman" w:hAnsi="Times New Roman" w:cs="Times New Roman"/>
          <w:sz w:val="28"/>
          <w:szCs w:val="28"/>
        </w:rPr>
        <w:t xml:space="preserve"> еще в 1988 г</w:t>
      </w:r>
      <w:r w:rsidRPr="003B3E3D">
        <w:rPr>
          <w:rFonts w:ascii="Times New Roman" w:hAnsi="Times New Roman" w:cs="Times New Roman"/>
          <w:sz w:val="28"/>
          <w:szCs w:val="28"/>
        </w:rPr>
        <w:t xml:space="preserve"> [2]</w:t>
      </w:r>
      <w:r>
        <w:rPr>
          <w:rFonts w:ascii="Times New Roman" w:hAnsi="Times New Roman" w:cs="Times New Roman"/>
          <w:sz w:val="28"/>
          <w:szCs w:val="28"/>
        </w:rPr>
        <w:t xml:space="preserve">. В их исследовании была разработана методология оценки динамической приведенной стоимости актива, что в свое </w:t>
      </w:r>
      <w:r w:rsidRPr="00830A78">
        <w:rPr>
          <w:rFonts w:ascii="Times New Roman" w:hAnsi="Times New Roman" w:cs="Times New Roman"/>
          <w:sz w:val="28"/>
          <w:szCs w:val="28"/>
        </w:rPr>
        <w:t>время дало</w:t>
      </w:r>
      <w:r>
        <w:rPr>
          <w:rFonts w:ascii="Times New Roman" w:hAnsi="Times New Roman" w:cs="Times New Roman"/>
          <w:sz w:val="28"/>
          <w:szCs w:val="28"/>
        </w:rPr>
        <w:t xml:space="preserve"> сильный толчок для развития целой отрасли инвестиционного анализа. Совсем недавно, эта модель прошла эмпирическую проверку, осуществленную исследователем </w:t>
      </w:r>
      <w:r>
        <w:rPr>
          <w:rFonts w:ascii="Times New Roman" w:hAnsi="Times New Roman" w:cs="Times New Roman"/>
          <w:sz w:val="28"/>
          <w:szCs w:val="28"/>
          <w:lang w:val="en-US"/>
        </w:rPr>
        <w:t>de</w:t>
      </w:r>
      <w:r w:rsidRPr="00830A78">
        <w:rPr>
          <w:rFonts w:ascii="Times New Roman" w:hAnsi="Times New Roman" w:cs="Times New Roman"/>
          <w:sz w:val="28"/>
          <w:szCs w:val="28"/>
        </w:rPr>
        <w:t xml:space="preserve"> </w:t>
      </w:r>
      <w:r>
        <w:rPr>
          <w:rFonts w:ascii="Times New Roman" w:hAnsi="Times New Roman" w:cs="Times New Roman"/>
          <w:sz w:val="28"/>
          <w:szCs w:val="28"/>
        </w:rPr>
        <w:t>Bondt J.</w:t>
      </w:r>
      <w:r w:rsidRPr="00033489">
        <w:rPr>
          <w:rFonts w:ascii="Times New Roman" w:hAnsi="Times New Roman" w:cs="Times New Roman"/>
          <w:sz w:val="28"/>
          <w:szCs w:val="28"/>
        </w:rPr>
        <w:t>,</w:t>
      </w:r>
      <w:r>
        <w:rPr>
          <w:rFonts w:ascii="Times New Roman" w:hAnsi="Times New Roman" w:cs="Times New Roman"/>
          <w:sz w:val="28"/>
          <w:szCs w:val="28"/>
        </w:rPr>
        <w:t xml:space="preserve"> (2008)</w:t>
      </w:r>
      <w:r w:rsidRPr="003B3E3D">
        <w:rPr>
          <w:rFonts w:ascii="Times New Roman" w:hAnsi="Times New Roman" w:cs="Times New Roman"/>
          <w:sz w:val="28"/>
          <w:szCs w:val="28"/>
        </w:rPr>
        <w:t xml:space="preserve"> [14]</w:t>
      </w:r>
      <w:r w:rsidRPr="006B59FE">
        <w:rPr>
          <w:rFonts w:ascii="Times New Roman" w:hAnsi="Times New Roman" w:cs="Times New Roman"/>
          <w:sz w:val="28"/>
          <w:szCs w:val="28"/>
        </w:rPr>
        <w:t xml:space="preserve">. </w:t>
      </w:r>
      <w:r>
        <w:rPr>
          <w:rFonts w:ascii="Times New Roman" w:hAnsi="Times New Roman" w:cs="Times New Roman"/>
          <w:sz w:val="28"/>
          <w:szCs w:val="28"/>
        </w:rPr>
        <w:t>В основе классической модели лежала оценка трех фундаментальных переменных</w:t>
      </w:r>
      <w:r w:rsidRPr="006B59FE">
        <w:rPr>
          <w:rFonts w:ascii="Times New Roman" w:hAnsi="Times New Roman" w:cs="Times New Roman"/>
          <w:sz w:val="28"/>
          <w:szCs w:val="28"/>
        </w:rPr>
        <w:t xml:space="preserve">: </w:t>
      </w:r>
      <w:r w:rsidRPr="0036363E">
        <w:rPr>
          <w:rFonts w:ascii="Times New Roman" w:hAnsi="Times New Roman" w:cs="Times New Roman"/>
          <w:sz w:val="28"/>
          <w:szCs w:val="28"/>
        </w:rPr>
        <w:t>корпоративной прибыли, без рисковой ставки и рыночной премии за риск.</w:t>
      </w:r>
      <w:r>
        <w:rPr>
          <w:rFonts w:ascii="Times New Roman" w:hAnsi="Times New Roman" w:cs="Times New Roman"/>
          <w:sz w:val="28"/>
          <w:szCs w:val="28"/>
        </w:rPr>
        <w:t xml:space="preserve"> Авторы </w:t>
      </w:r>
      <w:r>
        <w:rPr>
          <w:rFonts w:ascii="Times New Roman" w:hAnsi="Times New Roman" w:cs="Times New Roman"/>
          <w:sz w:val="28"/>
          <w:szCs w:val="28"/>
          <w:lang w:val="en-US"/>
        </w:rPr>
        <w:t>de</w:t>
      </w:r>
      <w:r w:rsidRPr="00830A78">
        <w:rPr>
          <w:rFonts w:ascii="Times New Roman" w:hAnsi="Times New Roman" w:cs="Times New Roman"/>
          <w:sz w:val="28"/>
          <w:szCs w:val="28"/>
        </w:rPr>
        <w:t xml:space="preserve"> </w:t>
      </w:r>
      <w:r>
        <w:rPr>
          <w:rFonts w:ascii="Times New Roman" w:hAnsi="Times New Roman" w:cs="Times New Roman"/>
          <w:sz w:val="28"/>
          <w:szCs w:val="28"/>
        </w:rPr>
        <w:t>Bondt</w:t>
      </w:r>
      <w:r w:rsidRPr="00830A78">
        <w:rPr>
          <w:rFonts w:ascii="Times New Roman" w:hAnsi="Times New Roman" w:cs="Times New Roman"/>
          <w:sz w:val="28"/>
          <w:szCs w:val="28"/>
        </w:rPr>
        <w:t xml:space="preserve"> </w:t>
      </w:r>
      <w:r>
        <w:rPr>
          <w:rFonts w:ascii="Times New Roman" w:hAnsi="Times New Roman" w:cs="Times New Roman"/>
          <w:sz w:val="28"/>
          <w:szCs w:val="28"/>
          <w:lang w:val="en-US"/>
        </w:rPr>
        <w:t>J</w:t>
      </w:r>
      <w:r>
        <w:rPr>
          <w:rFonts w:ascii="Times New Roman" w:hAnsi="Times New Roman" w:cs="Times New Roman"/>
          <w:sz w:val="28"/>
          <w:szCs w:val="28"/>
        </w:rPr>
        <w:t>.</w:t>
      </w:r>
      <w:r w:rsidRPr="00033489">
        <w:rPr>
          <w:rFonts w:ascii="Times New Roman" w:hAnsi="Times New Roman" w:cs="Times New Roman"/>
          <w:sz w:val="28"/>
          <w:szCs w:val="28"/>
        </w:rPr>
        <w:t>,</w:t>
      </w:r>
      <w:r>
        <w:rPr>
          <w:rFonts w:ascii="Times New Roman" w:hAnsi="Times New Roman" w:cs="Times New Roman"/>
          <w:sz w:val="28"/>
          <w:szCs w:val="28"/>
        </w:rPr>
        <w:t xml:space="preserve"> и Peltonen</w:t>
      </w:r>
      <w:r w:rsidRPr="00830A78">
        <w:rPr>
          <w:rFonts w:ascii="Times New Roman" w:hAnsi="Times New Roman" w:cs="Times New Roman"/>
          <w:sz w:val="28"/>
          <w:szCs w:val="28"/>
        </w:rPr>
        <w:t xml:space="preserve"> </w:t>
      </w:r>
      <w:r>
        <w:rPr>
          <w:rFonts w:ascii="Times New Roman" w:hAnsi="Times New Roman" w:cs="Times New Roman"/>
          <w:sz w:val="28"/>
          <w:szCs w:val="28"/>
          <w:lang w:val="en-US"/>
        </w:rPr>
        <w:t>A</w:t>
      </w:r>
      <w:r>
        <w:rPr>
          <w:rFonts w:ascii="Times New Roman" w:hAnsi="Times New Roman" w:cs="Times New Roman"/>
          <w:sz w:val="28"/>
          <w:szCs w:val="28"/>
        </w:rPr>
        <w:t>.</w:t>
      </w:r>
      <w:r w:rsidRPr="00033489">
        <w:rPr>
          <w:rFonts w:ascii="Times New Roman" w:hAnsi="Times New Roman" w:cs="Times New Roman"/>
          <w:sz w:val="28"/>
          <w:szCs w:val="28"/>
        </w:rPr>
        <w:t>,</w:t>
      </w:r>
      <w:r w:rsidRPr="00140723">
        <w:rPr>
          <w:rFonts w:ascii="Times New Roman" w:hAnsi="Times New Roman" w:cs="Times New Roman"/>
          <w:sz w:val="28"/>
          <w:szCs w:val="28"/>
        </w:rPr>
        <w:t xml:space="preserve"> [1]</w:t>
      </w:r>
      <w:r>
        <w:rPr>
          <w:rFonts w:ascii="Times New Roman" w:hAnsi="Times New Roman" w:cs="Times New Roman"/>
          <w:sz w:val="28"/>
          <w:szCs w:val="28"/>
        </w:rPr>
        <w:t xml:space="preserve"> использовали последнюю модификацию модели </w:t>
      </w:r>
      <w:r w:rsidRPr="008D6673">
        <w:rPr>
          <w:rFonts w:ascii="Times New Roman" w:hAnsi="Times New Roman" w:cs="Times New Roman"/>
          <w:i/>
          <w:sz w:val="28"/>
          <w:szCs w:val="28"/>
          <w:lang w:val="en-US"/>
        </w:rPr>
        <w:t>Campbell</w:t>
      </w:r>
      <w:r w:rsidRPr="008D6673">
        <w:rPr>
          <w:rFonts w:ascii="Times New Roman" w:hAnsi="Times New Roman" w:cs="Times New Roman"/>
          <w:i/>
          <w:sz w:val="28"/>
          <w:szCs w:val="28"/>
        </w:rPr>
        <w:t>-</w:t>
      </w:r>
      <w:r w:rsidRPr="008D6673">
        <w:rPr>
          <w:rFonts w:ascii="Times New Roman" w:hAnsi="Times New Roman" w:cs="Times New Roman"/>
          <w:i/>
          <w:sz w:val="28"/>
          <w:szCs w:val="28"/>
          <w:lang w:val="en-US"/>
        </w:rPr>
        <w:t>Shiller</w:t>
      </w:r>
      <w:r w:rsidRPr="006B59FE">
        <w:rPr>
          <w:rFonts w:ascii="Times New Roman" w:hAnsi="Times New Roman" w:cs="Times New Roman"/>
          <w:sz w:val="28"/>
          <w:szCs w:val="28"/>
        </w:rPr>
        <w:t xml:space="preserve"> – </w:t>
      </w:r>
      <w:r w:rsidRPr="00830A78">
        <w:rPr>
          <w:rFonts w:ascii="Times New Roman" w:hAnsi="Times New Roman" w:cs="Times New Roman"/>
          <w:sz w:val="28"/>
          <w:szCs w:val="28"/>
        </w:rPr>
        <w:t>лог линейное</w:t>
      </w:r>
      <w:r>
        <w:rPr>
          <w:rFonts w:ascii="Times New Roman" w:hAnsi="Times New Roman" w:cs="Times New Roman"/>
          <w:color w:val="FF0000"/>
          <w:sz w:val="28"/>
          <w:szCs w:val="28"/>
        </w:rPr>
        <w:t xml:space="preserve"> </w:t>
      </w:r>
      <w:r>
        <w:rPr>
          <w:rFonts w:ascii="Times New Roman" w:hAnsi="Times New Roman" w:cs="Times New Roman"/>
          <w:sz w:val="28"/>
          <w:szCs w:val="28"/>
        </w:rPr>
        <w:t>преобразование Boucher C.</w:t>
      </w:r>
      <w:r w:rsidRPr="00836422">
        <w:rPr>
          <w:rFonts w:ascii="Times New Roman" w:hAnsi="Times New Roman" w:cs="Times New Roman"/>
          <w:sz w:val="28"/>
          <w:szCs w:val="28"/>
        </w:rPr>
        <w:t>,</w:t>
      </w:r>
      <w:r>
        <w:rPr>
          <w:rFonts w:ascii="Times New Roman" w:hAnsi="Times New Roman" w:cs="Times New Roman"/>
          <w:sz w:val="28"/>
          <w:szCs w:val="28"/>
        </w:rPr>
        <w:t xml:space="preserve"> (2006)</w:t>
      </w:r>
      <w:r w:rsidRPr="00BA0217">
        <w:rPr>
          <w:rFonts w:ascii="Times New Roman" w:hAnsi="Times New Roman" w:cs="Times New Roman"/>
          <w:sz w:val="28"/>
          <w:szCs w:val="28"/>
        </w:rPr>
        <w:t xml:space="preserve"> [3]</w:t>
      </w:r>
      <w:r>
        <w:rPr>
          <w:rFonts w:ascii="Times New Roman" w:hAnsi="Times New Roman" w:cs="Times New Roman"/>
          <w:sz w:val="28"/>
          <w:szCs w:val="28"/>
        </w:rPr>
        <w:t xml:space="preserve">. </w:t>
      </w:r>
    </w:p>
    <w:p w:rsidR="00633EC4" w:rsidRDefault="00633EC4" w:rsidP="00633EC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Ключевым выводом исследования стало доказательство, что китайский фондовый рынок хорошо объясняется</w:t>
      </w:r>
      <w:r w:rsidRPr="00134D9E">
        <w:rPr>
          <w:rFonts w:ascii="Times New Roman" w:hAnsi="Times New Roman" w:cs="Times New Roman"/>
          <w:sz w:val="28"/>
          <w:szCs w:val="28"/>
        </w:rPr>
        <w:t>,</w:t>
      </w:r>
      <w:r>
        <w:rPr>
          <w:rFonts w:ascii="Times New Roman" w:hAnsi="Times New Roman" w:cs="Times New Roman"/>
          <w:sz w:val="28"/>
          <w:szCs w:val="28"/>
        </w:rPr>
        <w:t xml:space="preserve"> используя фундаментальную модель оценки динамической приведенной стоимости. Конечно, объясняющая сила модели не была постоянна во времени, так в некоторые периоды рынок двигался без каких-либо фундаментальных причин на это. Одной из задач поставленных авторами в своей работе, наряду с выявлением чувствительности индекса к изменению фундаментальных факторов, был поиск всплесков активности на рынке. Так, согласно результатам было выявлено два основных периода роста рынка – </w:t>
      </w:r>
      <w:r w:rsidRPr="00780285">
        <w:rPr>
          <w:rFonts w:ascii="Times New Roman" w:hAnsi="Times New Roman" w:cs="Times New Roman"/>
          <w:sz w:val="28"/>
          <w:szCs w:val="28"/>
        </w:rPr>
        <w:t>2006-2008</w:t>
      </w:r>
      <w:r>
        <w:rPr>
          <w:rFonts w:ascii="Times New Roman" w:hAnsi="Times New Roman" w:cs="Times New Roman"/>
          <w:sz w:val="28"/>
          <w:szCs w:val="28"/>
        </w:rPr>
        <w:t xml:space="preserve"> гг., и </w:t>
      </w:r>
      <w:r w:rsidRPr="00780285">
        <w:rPr>
          <w:rFonts w:ascii="Times New Roman" w:hAnsi="Times New Roman" w:cs="Times New Roman"/>
          <w:sz w:val="28"/>
          <w:szCs w:val="28"/>
        </w:rPr>
        <w:t>2009</w:t>
      </w:r>
      <w:r>
        <w:rPr>
          <w:rFonts w:ascii="Times New Roman" w:hAnsi="Times New Roman" w:cs="Times New Roman"/>
          <w:sz w:val="28"/>
          <w:szCs w:val="28"/>
        </w:rPr>
        <w:t xml:space="preserve"> г.</w:t>
      </w:r>
      <w:r w:rsidRPr="00780285">
        <w:rPr>
          <w:rFonts w:ascii="Times New Roman" w:hAnsi="Times New Roman" w:cs="Times New Roman"/>
          <w:sz w:val="28"/>
          <w:szCs w:val="28"/>
        </w:rPr>
        <w:t xml:space="preserve">; </w:t>
      </w:r>
      <w:r>
        <w:rPr>
          <w:rFonts w:ascii="Times New Roman" w:hAnsi="Times New Roman" w:cs="Times New Roman"/>
          <w:sz w:val="28"/>
          <w:szCs w:val="28"/>
        </w:rPr>
        <w:t>и два периода спада – 1999-2000 гг., и 2004-2005 гг. Основными причинами подъемов рынка авторы выявили приток ликвидности (</w:t>
      </w:r>
      <w:r w:rsidRPr="008B6565">
        <w:rPr>
          <w:rFonts w:ascii="Times New Roman" w:hAnsi="Times New Roman" w:cs="Times New Roman"/>
          <w:sz w:val="28"/>
          <w:szCs w:val="28"/>
        </w:rPr>
        <w:t xml:space="preserve">инструмента </w:t>
      </w:r>
      <w:r>
        <w:rPr>
          <w:rFonts w:ascii="Times New Roman" w:hAnsi="Times New Roman" w:cs="Times New Roman"/>
          <w:sz w:val="28"/>
          <w:szCs w:val="28"/>
          <w:lang w:val="en-US"/>
        </w:rPr>
        <w:t>M</w:t>
      </w:r>
      <w:r w:rsidRPr="008B6565">
        <w:rPr>
          <w:rFonts w:ascii="Times New Roman" w:hAnsi="Times New Roman" w:cs="Times New Roman"/>
          <w:sz w:val="28"/>
          <w:szCs w:val="28"/>
        </w:rPr>
        <w:t>2)</w:t>
      </w:r>
      <w:r>
        <w:rPr>
          <w:rFonts w:ascii="Times New Roman" w:hAnsi="Times New Roman" w:cs="Times New Roman"/>
          <w:sz w:val="28"/>
          <w:szCs w:val="28"/>
        </w:rPr>
        <w:t xml:space="preserve"> и меры по либерализации рынка. </w:t>
      </w:r>
    </w:p>
    <w:p w:rsidR="00633EC4" w:rsidRDefault="00633EC4" w:rsidP="00633EC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Однако авторами было сделано одно большое допущение, оценивая рынок как единое целое, они использовали полученные результаты для объяснения всех классов активов на китайском рынке. Мы считаем, что это неприменимо для объяснения столь сложного явления как фондовый рынок. </w:t>
      </w:r>
      <w:r>
        <w:rPr>
          <w:rFonts w:ascii="Times New Roman" w:hAnsi="Times New Roman" w:cs="Times New Roman"/>
          <w:sz w:val="28"/>
          <w:szCs w:val="28"/>
        </w:rPr>
        <w:lastRenderedPageBreak/>
        <w:t>В результате такого подхода к анализу упускаются детали</w:t>
      </w:r>
      <w:r w:rsidRPr="00134D9E">
        <w:rPr>
          <w:rFonts w:ascii="Times New Roman" w:hAnsi="Times New Roman" w:cs="Times New Roman"/>
          <w:sz w:val="28"/>
          <w:szCs w:val="28"/>
        </w:rPr>
        <w:t>,</w:t>
      </w:r>
      <w:r>
        <w:rPr>
          <w:rFonts w:ascii="Times New Roman" w:hAnsi="Times New Roman" w:cs="Times New Roman"/>
          <w:sz w:val="28"/>
          <w:szCs w:val="28"/>
        </w:rPr>
        <w:t xml:space="preserve"> и нельзя на основании общих выводов говорить о чувствительности тех или иных ценных бумаг. Для более точной оценки необходимо рассмотреть влияние фундаментальных факторов на различные портфели, составленные из активов разного инвестиционного класса. </w:t>
      </w:r>
    </w:p>
    <w:p w:rsidR="00633EC4" w:rsidRDefault="00633EC4" w:rsidP="00633EC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Стратегия выбора актива для инвестирования уже давно стала ключевой проблемой финансового анализа. На эту тему опубликовано множество исследований, авторы которых по-разному объясняют свои методики выбора активов. Одним из признанных специалистов в области инвестиционного анализа по праву считается профессор Нью-Йоркского университета, </w:t>
      </w:r>
      <w:r>
        <w:rPr>
          <w:rFonts w:ascii="Times New Roman" w:hAnsi="Times New Roman" w:cs="Times New Roman"/>
          <w:sz w:val="28"/>
          <w:szCs w:val="28"/>
          <w:lang w:val="en-US"/>
        </w:rPr>
        <w:t>Damodaran</w:t>
      </w:r>
      <w:r w:rsidRPr="00095321">
        <w:rPr>
          <w:rFonts w:ascii="Times New Roman" w:hAnsi="Times New Roman" w:cs="Times New Roman"/>
          <w:sz w:val="28"/>
          <w:szCs w:val="28"/>
        </w:rPr>
        <w:t xml:space="preserve"> </w:t>
      </w:r>
      <w:r>
        <w:rPr>
          <w:rFonts w:ascii="Times New Roman" w:hAnsi="Times New Roman" w:cs="Times New Roman"/>
          <w:sz w:val="28"/>
          <w:szCs w:val="28"/>
          <w:lang w:val="en-US"/>
        </w:rPr>
        <w:t>A</w:t>
      </w:r>
      <w:r>
        <w:rPr>
          <w:rFonts w:ascii="Times New Roman" w:hAnsi="Times New Roman" w:cs="Times New Roman"/>
          <w:sz w:val="28"/>
          <w:szCs w:val="28"/>
        </w:rPr>
        <w:t xml:space="preserve">. </w:t>
      </w:r>
      <w:r w:rsidRPr="004C3110">
        <w:rPr>
          <w:rFonts w:ascii="Times New Roman" w:hAnsi="Times New Roman" w:cs="Times New Roman"/>
          <w:sz w:val="28"/>
          <w:szCs w:val="28"/>
        </w:rPr>
        <w:t xml:space="preserve">(2012) </w:t>
      </w:r>
      <w:r w:rsidRPr="00D30A0A">
        <w:rPr>
          <w:rFonts w:ascii="Times New Roman" w:hAnsi="Times New Roman" w:cs="Times New Roman"/>
          <w:sz w:val="28"/>
          <w:szCs w:val="28"/>
        </w:rPr>
        <w:t xml:space="preserve">[16]. </w:t>
      </w:r>
      <w:r>
        <w:rPr>
          <w:rFonts w:ascii="Times New Roman" w:hAnsi="Times New Roman" w:cs="Times New Roman"/>
          <w:sz w:val="28"/>
          <w:szCs w:val="28"/>
        </w:rPr>
        <w:t>Его</w:t>
      </w:r>
      <w:r w:rsidRPr="00D30A0A">
        <w:rPr>
          <w:rFonts w:ascii="Times New Roman" w:hAnsi="Times New Roman" w:cs="Times New Roman"/>
          <w:sz w:val="28"/>
          <w:szCs w:val="28"/>
        </w:rPr>
        <w:t xml:space="preserve"> </w:t>
      </w:r>
      <w:r>
        <w:rPr>
          <w:rFonts w:ascii="Times New Roman" w:hAnsi="Times New Roman" w:cs="Times New Roman"/>
          <w:sz w:val="28"/>
          <w:szCs w:val="28"/>
        </w:rPr>
        <w:t>работа</w:t>
      </w:r>
      <w:r w:rsidRPr="00D30A0A">
        <w:rPr>
          <w:rFonts w:ascii="Times New Roman" w:hAnsi="Times New Roman" w:cs="Times New Roman"/>
          <w:sz w:val="28"/>
          <w:szCs w:val="28"/>
        </w:rPr>
        <w:t xml:space="preserve"> </w:t>
      </w:r>
      <w:r>
        <w:rPr>
          <w:rFonts w:ascii="Times New Roman" w:hAnsi="Times New Roman" w:cs="Times New Roman"/>
          <w:sz w:val="28"/>
          <w:szCs w:val="28"/>
        </w:rPr>
        <w:t>охватывает оценку всех известных стратегий инвестирования в компании роста,</w:t>
      </w:r>
      <w:r w:rsidRPr="00095321">
        <w:rPr>
          <w:rFonts w:ascii="Times New Roman" w:hAnsi="Times New Roman" w:cs="Times New Roman"/>
          <w:sz w:val="28"/>
          <w:szCs w:val="28"/>
        </w:rPr>
        <w:t xml:space="preserve"> опираясь при этом на строгий научный подход.</w:t>
      </w:r>
      <w:r>
        <w:rPr>
          <w:rFonts w:ascii="Times New Roman" w:hAnsi="Times New Roman" w:cs="Times New Roman"/>
          <w:sz w:val="28"/>
          <w:szCs w:val="28"/>
        </w:rPr>
        <w:t xml:space="preserve"> Автором была проделана большая работа по комплексному анализу результативности разных подходов к инвестированию, и были выдвинуты гипотезы</w:t>
      </w:r>
      <w:r w:rsidRPr="00470B02">
        <w:rPr>
          <w:rFonts w:ascii="Times New Roman" w:hAnsi="Times New Roman" w:cs="Times New Roman"/>
          <w:color w:val="FF0000"/>
          <w:sz w:val="28"/>
          <w:szCs w:val="28"/>
        </w:rPr>
        <w:t xml:space="preserve">, </w:t>
      </w:r>
      <w:r>
        <w:rPr>
          <w:rFonts w:ascii="Times New Roman" w:hAnsi="Times New Roman" w:cs="Times New Roman"/>
          <w:sz w:val="28"/>
          <w:szCs w:val="28"/>
        </w:rPr>
        <w:t xml:space="preserve">объясняющие преимущество одних портфелей над другими. </w:t>
      </w:r>
    </w:p>
    <w:p w:rsidR="00633EC4" w:rsidRPr="00A378F4" w:rsidRDefault="00633EC4" w:rsidP="00633EC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Автором исследования была предложена следующая классификация стратегий инвестирования в рост</w:t>
      </w:r>
      <w:r w:rsidRPr="00A378F4">
        <w:rPr>
          <w:rFonts w:ascii="Times New Roman" w:hAnsi="Times New Roman" w:cs="Times New Roman"/>
          <w:sz w:val="28"/>
          <w:szCs w:val="28"/>
        </w:rPr>
        <w:t>:</w:t>
      </w:r>
    </w:p>
    <w:p w:rsidR="00633EC4" w:rsidRDefault="00633EC4" w:rsidP="00CD07FF">
      <w:pPr>
        <w:spacing w:before="240" w:line="360" w:lineRule="auto"/>
        <w:ind w:firstLine="709"/>
        <w:jc w:val="both"/>
        <w:rPr>
          <w:rFonts w:ascii="Times New Roman" w:hAnsi="Times New Roman" w:cs="Times New Roman"/>
          <w:b/>
          <w:sz w:val="28"/>
          <w:szCs w:val="28"/>
        </w:rPr>
      </w:pPr>
      <w:r w:rsidRPr="00693A88">
        <w:rPr>
          <w:rFonts w:ascii="Times New Roman" w:hAnsi="Times New Roman" w:cs="Times New Roman"/>
          <w:b/>
          <w:i/>
          <w:sz w:val="28"/>
          <w:szCs w:val="28"/>
        </w:rPr>
        <w:t xml:space="preserve">Инвестирование в акции компаний с малой капитализацией.  </w:t>
      </w:r>
      <w:r w:rsidRPr="00933D30">
        <w:rPr>
          <w:rFonts w:ascii="Times New Roman" w:hAnsi="Times New Roman" w:cs="Times New Roman"/>
          <w:sz w:val="28"/>
          <w:szCs w:val="28"/>
        </w:rPr>
        <w:t xml:space="preserve">Автором было доказано, что данная стратегия инвестирования, при широкой выборке потенциальных активов, приносит стабильную доходность, превышающую доходность известного подхода покупки акций фаворитов рынка. </w:t>
      </w:r>
      <w:r>
        <w:rPr>
          <w:rFonts w:ascii="Times New Roman" w:hAnsi="Times New Roman" w:cs="Times New Roman"/>
          <w:sz w:val="28"/>
          <w:szCs w:val="28"/>
        </w:rPr>
        <w:t xml:space="preserve">Так, если рассматривать рынок США за 1928-2010 гг., акции с самой низкой капитализацией на рынке показали среднюю доходность в 20% годовых, в то время как акции лидеров рынка выросли лишь на 11%. </w:t>
      </w:r>
      <w:r>
        <w:rPr>
          <w:rFonts w:ascii="Times New Roman" w:hAnsi="Times New Roman" w:cs="Times New Roman"/>
          <w:b/>
          <w:sz w:val="28"/>
          <w:szCs w:val="28"/>
        </w:rPr>
        <w:br w:type="page"/>
      </w:r>
    </w:p>
    <w:p w:rsidR="00633EC4" w:rsidRDefault="00633EC4" w:rsidP="00633EC4">
      <w:pPr>
        <w:spacing w:line="360" w:lineRule="auto"/>
        <w:ind w:firstLine="489"/>
        <w:jc w:val="right"/>
        <w:rPr>
          <w:rFonts w:ascii="Times New Roman" w:hAnsi="Times New Roman" w:cs="Times New Roman"/>
          <w:b/>
          <w:sz w:val="28"/>
          <w:szCs w:val="28"/>
        </w:rPr>
      </w:pPr>
      <w:r w:rsidRPr="00B66D91">
        <w:rPr>
          <w:rFonts w:ascii="Times New Roman" w:hAnsi="Times New Roman" w:cs="Times New Roman"/>
          <w:b/>
          <w:sz w:val="28"/>
          <w:szCs w:val="28"/>
        </w:rPr>
        <w:lastRenderedPageBreak/>
        <w:t>График</w:t>
      </w:r>
      <w:r>
        <w:rPr>
          <w:rFonts w:ascii="Times New Roman" w:hAnsi="Times New Roman" w:cs="Times New Roman"/>
          <w:b/>
          <w:sz w:val="28"/>
          <w:szCs w:val="28"/>
        </w:rPr>
        <w:t xml:space="preserve"> </w:t>
      </w:r>
      <w:r w:rsidRPr="00691479">
        <w:rPr>
          <w:rFonts w:ascii="Times New Roman" w:hAnsi="Times New Roman" w:cs="Times New Roman"/>
          <w:b/>
          <w:sz w:val="28"/>
          <w:szCs w:val="28"/>
        </w:rPr>
        <w:t>3</w:t>
      </w:r>
      <w:r w:rsidRPr="00B66D91">
        <w:rPr>
          <w:rFonts w:ascii="Times New Roman" w:hAnsi="Times New Roman" w:cs="Times New Roman"/>
          <w:b/>
          <w:sz w:val="28"/>
          <w:szCs w:val="28"/>
        </w:rPr>
        <w:t>.</w:t>
      </w:r>
    </w:p>
    <w:p w:rsidR="00633EC4" w:rsidRDefault="00633EC4" w:rsidP="00633EC4">
      <w:pPr>
        <w:spacing w:line="360" w:lineRule="auto"/>
        <w:ind w:firstLine="489"/>
        <w:jc w:val="center"/>
        <w:rPr>
          <w:rFonts w:ascii="Times New Roman" w:hAnsi="Times New Roman" w:cs="Times New Roman"/>
          <w:b/>
          <w:sz w:val="28"/>
          <w:szCs w:val="28"/>
        </w:rPr>
      </w:pPr>
      <w:r>
        <w:rPr>
          <w:rFonts w:ascii="Times New Roman" w:hAnsi="Times New Roman" w:cs="Times New Roman"/>
          <w:sz w:val="28"/>
          <w:szCs w:val="28"/>
        </w:rPr>
        <w:t>Годовая доходность портфелей по рыночной капитализации.</w:t>
      </w:r>
    </w:p>
    <w:p w:rsidR="00633EC4" w:rsidRDefault="00633EC4" w:rsidP="00633EC4">
      <w:pPr>
        <w:spacing w:before="240" w:line="360" w:lineRule="auto"/>
        <w:ind w:firstLine="708"/>
        <w:jc w:val="center"/>
        <w:rPr>
          <w:rFonts w:ascii="Times New Roman" w:hAnsi="Times New Roman" w:cs="Times New Roman"/>
          <w:sz w:val="28"/>
          <w:szCs w:val="28"/>
        </w:rPr>
      </w:pPr>
      <w:r>
        <w:rPr>
          <w:noProof/>
          <w:lang w:eastAsia="ru-RU"/>
        </w:rPr>
        <w:drawing>
          <wp:inline distT="0" distB="0" distL="0" distR="0" wp14:anchorId="0E9401F1" wp14:editId="5F1B2E53">
            <wp:extent cx="5010150" cy="3148012"/>
            <wp:effectExtent l="0" t="0" r="0" b="1460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33EC4" w:rsidRPr="00241D89" w:rsidRDefault="00633EC4" w:rsidP="00633EC4">
      <w:pPr>
        <w:spacing w:before="240" w:line="240" w:lineRule="auto"/>
        <w:ind w:firstLine="709"/>
        <w:jc w:val="center"/>
        <w:rPr>
          <w:rFonts w:ascii="Times New Roman" w:hAnsi="Times New Roman" w:cs="Times New Roman"/>
          <w:sz w:val="28"/>
          <w:szCs w:val="28"/>
          <w:lang w:val="en-US"/>
        </w:rPr>
      </w:pPr>
      <w:r w:rsidRPr="00B66D91">
        <w:rPr>
          <w:rFonts w:ascii="Times New Roman" w:hAnsi="Times New Roman" w:cs="Times New Roman"/>
          <w:b/>
          <w:sz w:val="28"/>
          <w:szCs w:val="28"/>
        </w:rPr>
        <w:t>Источник</w:t>
      </w:r>
      <w:r w:rsidRPr="00C528AA">
        <w:rPr>
          <w:rFonts w:ascii="Times New Roman" w:hAnsi="Times New Roman" w:cs="Times New Roman"/>
          <w:b/>
          <w:sz w:val="28"/>
          <w:szCs w:val="28"/>
          <w:lang w:val="en-US"/>
        </w:rPr>
        <w:t xml:space="preserve">: </w:t>
      </w:r>
      <w:r w:rsidRPr="00DE3DAA">
        <w:rPr>
          <w:rFonts w:ascii="Times New Roman" w:hAnsi="Times New Roman" w:cs="Times New Roman"/>
          <w:sz w:val="28"/>
          <w:szCs w:val="28"/>
          <w:lang w:val="en-US"/>
        </w:rPr>
        <w:t>Damodaran</w:t>
      </w:r>
      <w:r>
        <w:rPr>
          <w:rFonts w:ascii="Times New Roman" w:hAnsi="Times New Roman" w:cs="Times New Roman"/>
          <w:sz w:val="28"/>
          <w:szCs w:val="28"/>
          <w:lang w:val="en-US"/>
        </w:rPr>
        <w:t xml:space="preserve"> A</w:t>
      </w:r>
      <w:r w:rsidRPr="00C528AA">
        <w:rPr>
          <w:rFonts w:ascii="Times New Roman" w:hAnsi="Times New Roman" w:cs="Times New Roman"/>
          <w:sz w:val="28"/>
          <w:szCs w:val="28"/>
          <w:lang w:val="en-US"/>
        </w:rPr>
        <w:t>.</w:t>
      </w:r>
      <w:r>
        <w:rPr>
          <w:rFonts w:ascii="Times New Roman" w:hAnsi="Times New Roman" w:cs="Times New Roman"/>
          <w:sz w:val="28"/>
          <w:szCs w:val="28"/>
          <w:lang w:val="en-US"/>
        </w:rPr>
        <w:t>,</w:t>
      </w:r>
      <w:r w:rsidRPr="00C528A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(2012) [16]. Fama F., French R., </w:t>
      </w:r>
      <w:r w:rsidRPr="00AE14E3">
        <w:rPr>
          <w:rFonts w:ascii="Times New Roman" w:hAnsi="Times New Roman" w:cs="Times New Roman"/>
          <w:sz w:val="28"/>
          <w:szCs w:val="28"/>
          <w:lang w:val="en-US"/>
        </w:rPr>
        <w:t>(2000)</w:t>
      </w:r>
      <w:r w:rsidRPr="00DE5AA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[17]. </w:t>
      </w:r>
    </w:p>
    <w:p w:rsidR="00633EC4" w:rsidRDefault="00633EC4" w:rsidP="00CD07FF">
      <w:pPr>
        <w:spacing w:before="240" w:line="36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Конечно, результаты более чем впечатляющие и это привлекает внимание многих портфельных инвесторов. Подобная доходность частично объясняется </w:t>
      </w:r>
      <w:r w:rsidRPr="004931DE">
        <w:rPr>
          <w:rFonts w:ascii="Times New Roman" w:hAnsi="Times New Roman" w:cs="Times New Roman"/>
          <w:i/>
          <w:sz w:val="28"/>
          <w:szCs w:val="28"/>
        </w:rPr>
        <w:t>цикличность</w:t>
      </w:r>
      <w:r>
        <w:rPr>
          <w:rFonts w:ascii="Times New Roman" w:hAnsi="Times New Roman" w:cs="Times New Roman"/>
          <w:i/>
          <w:sz w:val="28"/>
          <w:szCs w:val="28"/>
        </w:rPr>
        <w:t>ю</w:t>
      </w:r>
      <w:r w:rsidRPr="004931DE">
        <w:rPr>
          <w:rFonts w:ascii="Times New Roman" w:hAnsi="Times New Roman" w:cs="Times New Roman"/>
          <w:i/>
          <w:sz w:val="28"/>
          <w:szCs w:val="28"/>
        </w:rPr>
        <w:t xml:space="preserve"> доходности акций с низкой капитализацией.</w:t>
      </w:r>
      <w:r w:rsidRPr="004931DE">
        <w:rPr>
          <w:rFonts w:ascii="Times New Roman" w:hAnsi="Times New Roman" w:cs="Times New Roman"/>
          <w:sz w:val="28"/>
          <w:szCs w:val="28"/>
        </w:rPr>
        <w:t xml:space="preserve"> Этот простой принцип был доказан в работе </w:t>
      </w:r>
      <w:r>
        <w:rPr>
          <w:rFonts w:ascii="Times New Roman" w:hAnsi="Times New Roman" w:cs="Times New Roman"/>
          <w:sz w:val="28"/>
          <w:szCs w:val="28"/>
          <w:lang w:val="en-US"/>
        </w:rPr>
        <w:t>Pradhuman</w:t>
      </w:r>
      <w:r>
        <w:rPr>
          <w:rFonts w:ascii="Times New Roman" w:hAnsi="Times New Roman" w:cs="Times New Roman"/>
          <w:sz w:val="28"/>
          <w:szCs w:val="28"/>
        </w:rPr>
        <w:t xml:space="preserve"> </w:t>
      </w:r>
      <w:r>
        <w:rPr>
          <w:rFonts w:ascii="Times New Roman" w:hAnsi="Times New Roman" w:cs="Times New Roman"/>
          <w:sz w:val="28"/>
          <w:szCs w:val="28"/>
          <w:lang w:val="en-US"/>
        </w:rPr>
        <w:t>S</w:t>
      </w:r>
      <w:r w:rsidRPr="00033489">
        <w:rPr>
          <w:rFonts w:ascii="Times New Roman" w:hAnsi="Times New Roman" w:cs="Times New Roman"/>
          <w:sz w:val="28"/>
          <w:szCs w:val="28"/>
        </w:rPr>
        <w:t>.</w:t>
      </w:r>
      <w:r w:rsidRPr="00836422">
        <w:rPr>
          <w:rFonts w:ascii="Times New Roman" w:hAnsi="Times New Roman" w:cs="Times New Roman"/>
          <w:sz w:val="28"/>
          <w:szCs w:val="28"/>
        </w:rPr>
        <w:t>,</w:t>
      </w:r>
      <w:r>
        <w:rPr>
          <w:rFonts w:ascii="Times New Roman" w:hAnsi="Times New Roman" w:cs="Times New Roman"/>
          <w:sz w:val="28"/>
          <w:szCs w:val="28"/>
        </w:rPr>
        <w:t xml:space="preserve"> (2000)</w:t>
      </w:r>
      <w:r w:rsidRPr="00140723">
        <w:rPr>
          <w:rFonts w:ascii="Times New Roman" w:hAnsi="Times New Roman" w:cs="Times New Roman"/>
          <w:sz w:val="28"/>
          <w:szCs w:val="28"/>
        </w:rPr>
        <w:t xml:space="preserve"> [18]</w:t>
      </w:r>
      <w:r w:rsidRPr="004931DE">
        <w:rPr>
          <w:rFonts w:ascii="Times New Roman" w:hAnsi="Times New Roman" w:cs="Times New Roman"/>
          <w:sz w:val="28"/>
          <w:szCs w:val="28"/>
        </w:rPr>
        <w:t xml:space="preserve">. Согласно </w:t>
      </w:r>
      <w:r>
        <w:rPr>
          <w:rFonts w:ascii="Times New Roman" w:hAnsi="Times New Roman" w:cs="Times New Roman"/>
          <w:sz w:val="28"/>
          <w:szCs w:val="28"/>
        </w:rPr>
        <w:t>его анализу</w:t>
      </w:r>
      <w:r w:rsidRPr="004931DE">
        <w:rPr>
          <w:rFonts w:ascii="Times New Roman" w:hAnsi="Times New Roman" w:cs="Times New Roman"/>
          <w:sz w:val="28"/>
          <w:szCs w:val="28"/>
        </w:rPr>
        <w:t xml:space="preserve">, периоды роста акций с малой капитализацией сменялись периодами их падения. </w:t>
      </w:r>
      <w:r>
        <w:rPr>
          <w:rFonts w:ascii="Times New Roman" w:hAnsi="Times New Roman" w:cs="Times New Roman"/>
          <w:b/>
          <w:sz w:val="28"/>
          <w:szCs w:val="28"/>
        </w:rPr>
        <w:br w:type="page"/>
      </w:r>
    </w:p>
    <w:p w:rsidR="00633EC4" w:rsidRDefault="00633EC4" w:rsidP="00633EC4">
      <w:pPr>
        <w:spacing w:before="240" w:line="360" w:lineRule="auto"/>
        <w:ind w:firstLine="708"/>
        <w:jc w:val="right"/>
        <w:rPr>
          <w:rFonts w:ascii="Times New Roman" w:hAnsi="Times New Roman" w:cs="Times New Roman"/>
          <w:sz w:val="28"/>
          <w:szCs w:val="28"/>
        </w:rPr>
      </w:pPr>
      <w:r w:rsidRPr="00B201A5">
        <w:rPr>
          <w:rFonts w:ascii="Times New Roman" w:hAnsi="Times New Roman" w:cs="Times New Roman"/>
          <w:b/>
          <w:sz w:val="28"/>
          <w:szCs w:val="28"/>
        </w:rPr>
        <w:lastRenderedPageBreak/>
        <w:t xml:space="preserve">График </w:t>
      </w:r>
      <w:r w:rsidRPr="00691479">
        <w:rPr>
          <w:rFonts w:ascii="Times New Roman" w:hAnsi="Times New Roman" w:cs="Times New Roman"/>
          <w:b/>
          <w:sz w:val="28"/>
          <w:szCs w:val="28"/>
        </w:rPr>
        <w:t>4</w:t>
      </w:r>
      <w:r w:rsidRPr="00B201A5">
        <w:rPr>
          <w:rFonts w:ascii="Times New Roman" w:hAnsi="Times New Roman" w:cs="Times New Roman"/>
          <w:b/>
          <w:sz w:val="28"/>
          <w:szCs w:val="28"/>
        </w:rPr>
        <w:t>.</w:t>
      </w:r>
    </w:p>
    <w:p w:rsidR="00633EC4" w:rsidRDefault="00633EC4" w:rsidP="00633EC4">
      <w:pPr>
        <w:spacing w:before="240" w:line="360" w:lineRule="auto"/>
        <w:ind w:firstLine="708"/>
        <w:jc w:val="center"/>
        <w:rPr>
          <w:rFonts w:ascii="Times New Roman" w:hAnsi="Times New Roman" w:cs="Times New Roman"/>
          <w:sz w:val="28"/>
          <w:szCs w:val="28"/>
        </w:rPr>
      </w:pPr>
      <w:r>
        <w:rPr>
          <w:rFonts w:ascii="Times New Roman" w:hAnsi="Times New Roman" w:cs="Times New Roman"/>
          <w:sz w:val="28"/>
          <w:szCs w:val="28"/>
        </w:rPr>
        <w:t>Сравнение доходности инвестирования в акции компаний с высокой и низкой рыночной капитализацией.</w:t>
      </w:r>
    </w:p>
    <w:p w:rsidR="00633EC4" w:rsidRPr="00F41840" w:rsidRDefault="00633EC4" w:rsidP="00633EC4">
      <w:pPr>
        <w:spacing w:line="360" w:lineRule="auto"/>
        <w:ind w:firstLine="48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0CD13B3" wp14:editId="467982EF">
            <wp:extent cx="5936615" cy="4025900"/>
            <wp:effectExtent l="0" t="0" r="698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6615" cy="4025900"/>
                    </a:xfrm>
                    <a:prstGeom prst="rect">
                      <a:avLst/>
                    </a:prstGeom>
                    <a:noFill/>
                    <a:ln>
                      <a:noFill/>
                    </a:ln>
                  </pic:spPr>
                </pic:pic>
              </a:graphicData>
            </a:graphic>
          </wp:inline>
        </w:drawing>
      </w:r>
    </w:p>
    <w:p w:rsidR="00633EC4" w:rsidRPr="00140723" w:rsidRDefault="00633EC4" w:rsidP="00633EC4">
      <w:pPr>
        <w:spacing w:before="240" w:line="360" w:lineRule="auto"/>
        <w:ind w:firstLine="708"/>
        <w:jc w:val="center"/>
        <w:rPr>
          <w:rFonts w:ascii="Times New Roman" w:hAnsi="Times New Roman" w:cs="Times New Roman"/>
          <w:sz w:val="28"/>
          <w:szCs w:val="28"/>
        </w:rPr>
      </w:pPr>
      <w:r w:rsidRPr="00B66D91">
        <w:rPr>
          <w:rFonts w:ascii="Times New Roman" w:hAnsi="Times New Roman" w:cs="Times New Roman"/>
          <w:b/>
          <w:sz w:val="28"/>
          <w:szCs w:val="28"/>
        </w:rPr>
        <w:t>Источник</w:t>
      </w:r>
      <w:r w:rsidRPr="0087701A">
        <w:rPr>
          <w:rFonts w:ascii="Times New Roman" w:hAnsi="Times New Roman" w:cs="Times New Roman"/>
          <w:b/>
          <w:sz w:val="28"/>
          <w:szCs w:val="28"/>
        </w:rPr>
        <w:t xml:space="preserve">: </w:t>
      </w:r>
      <w:r w:rsidRPr="00A81BA7">
        <w:rPr>
          <w:rFonts w:ascii="Times New Roman" w:hAnsi="Times New Roman" w:cs="Times New Roman"/>
          <w:sz w:val="28"/>
          <w:szCs w:val="28"/>
          <w:lang w:val="en-US"/>
        </w:rPr>
        <w:t>Pradhuman</w:t>
      </w:r>
      <w:r w:rsidRPr="0087701A">
        <w:rPr>
          <w:rFonts w:ascii="Times New Roman" w:hAnsi="Times New Roman" w:cs="Times New Roman"/>
          <w:sz w:val="28"/>
          <w:szCs w:val="28"/>
        </w:rPr>
        <w:t xml:space="preserve"> </w:t>
      </w:r>
      <w:r>
        <w:rPr>
          <w:rFonts w:ascii="Times New Roman" w:hAnsi="Times New Roman" w:cs="Times New Roman"/>
          <w:sz w:val="28"/>
          <w:szCs w:val="28"/>
          <w:lang w:val="en-US"/>
        </w:rPr>
        <w:t>S</w:t>
      </w:r>
      <w:r w:rsidRPr="0087701A">
        <w:rPr>
          <w:rFonts w:ascii="Times New Roman" w:hAnsi="Times New Roman" w:cs="Times New Roman"/>
          <w:sz w:val="28"/>
          <w:szCs w:val="28"/>
        </w:rPr>
        <w:t>.,</w:t>
      </w:r>
      <w:r>
        <w:rPr>
          <w:rFonts w:ascii="Times New Roman" w:hAnsi="Times New Roman" w:cs="Times New Roman"/>
          <w:sz w:val="28"/>
          <w:szCs w:val="28"/>
        </w:rPr>
        <w:t xml:space="preserve"> (2000) </w:t>
      </w:r>
      <w:r w:rsidRPr="00140723">
        <w:rPr>
          <w:rFonts w:ascii="Times New Roman" w:hAnsi="Times New Roman" w:cs="Times New Roman"/>
          <w:sz w:val="28"/>
          <w:szCs w:val="28"/>
        </w:rPr>
        <w:t>[18].</w:t>
      </w:r>
    </w:p>
    <w:p w:rsidR="00633EC4" w:rsidRDefault="00633EC4" w:rsidP="00633EC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w:t>
      </w:r>
      <w:r w:rsidRPr="00DE49F3">
        <w:rPr>
          <w:rFonts w:ascii="Times New Roman" w:hAnsi="Times New Roman" w:cs="Times New Roman"/>
          <w:i/>
          <w:sz w:val="28"/>
          <w:szCs w:val="28"/>
        </w:rPr>
        <w:t xml:space="preserve">Графике </w:t>
      </w:r>
      <w:r w:rsidRPr="004C3110">
        <w:rPr>
          <w:rFonts w:ascii="Times New Roman" w:hAnsi="Times New Roman" w:cs="Times New Roman"/>
          <w:i/>
          <w:sz w:val="28"/>
          <w:szCs w:val="28"/>
        </w:rPr>
        <w:t>4</w:t>
      </w:r>
      <w:r>
        <w:rPr>
          <w:rFonts w:ascii="Times New Roman" w:hAnsi="Times New Roman" w:cs="Times New Roman"/>
          <w:sz w:val="28"/>
          <w:szCs w:val="28"/>
        </w:rPr>
        <w:t xml:space="preserve"> отражена доходность двух портфелей, составленных из акций американских компаний за период с 1920 г. по 2010 г.  – один из них составлен из акций компаний с низкой капитализацией (до 200 млн. долл.), другой, из акций компаний с большой капитализацией (более 5 млрд. долл.). Как видно, периоды превышения доходности первого портфеля над вторым далеко не постоянны, и прослеживается явная цикличность рынка. </w:t>
      </w:r>
    </w:p>
    <w:p w:rsidR="00633EC4" w:rsidRPr="004931DE" w:rsidRDefault="00633EC4" w:rsidP="00633EC4">
      <w:pPr>
        <w:spacing w:before="240" w:line="360" w:lineRule="auto"/>
        <w:ind w:firstLine="708"/>
        <w:jc w:val="both"/>
        <w:rPr>
          <w:rFonts w:ascii="Times New Roman" w:hAnsi="Times New Roman" w:cs="Times New Roman"/>
          <w:sz w:val="28"/>
          <w:szCs w:val="28"/>
        </w:rPr>
      </w:pPr>
      <w:r w:rsidRPr="004931DE">
        <w:rPr>
          <w:rFonts w:ascii="Times New Roman" w:hAnsi="Times New Roman" w:cs="Times New Roman"/>
          <w:sz w:val="28"/>
          <w:szCs w:val="28"/>
        </w:rPr>
        <w:t>Основной причиной подобной цикличности</w:t>
      </w:r>
      <w:r>
        <w:rPr>
          <w:rFonts w:ascii="Times New Roman" w:hAnsi="Times New Roman" w:cs="Times New Roman"/>
          <w:sz w:val="28"/>
          <w:szCs w:val="28"/>
        </w:rPr>
        <w:t xml:space="preserve">, по версии </w:t>
      </w:r>
      <w:r w:rsidRPr="00A81BA7">
        <w:rPr>
          <w:rFonts w:ascii="Times New Roman" w:hAnsi="Times New Roman" w:cs="Times New Roman"/>
          <w:sz w:val="28"/>
          <w:szCs w:val="28"/>
          <w:lang w:val="en-US"/>
        </w:rPr>
        <w:t>Pradhuman</w:t>
      </w:r>
      <w:r>
        <w:rPr>
          <w:rFonts w:ascii="Times New Roman" w:hAnsi="Times New Roman" w:cs="Times New Roman"/>
          <w:sz w:val="28"/>
          <w:szCs w:val="28"/>
        </w:rPr>
        <w:t xml:space="preserve"> </w:t>
      </w:r>
      <w:r>
        <w:rPr>
          <w:rFonts w:ascii="Times New Roman" w:hAnsi="Times New Roman" w:cs="Times New Roman"/>
          <w:sz w:val="28"/>
          <w:szCs w:val="28"/>
          <w:lang w:val="en-US"/>
        </w:rPr>
        <w:t>S</w:t>
      </w:r>
      <w:r w:rsidRPr="00DE49F3">
        <w:rPr>
          <w:rFonts w:ascii="Times New Roman" w:hAnsi="Times New Roman" w:cs="Times New Roman"/>
          <w:sz w:val="28"/>
          <w:szCs w:val="28"/>
        </w:rPr>
        <w:t>.</w:t>
      </w:r>
      <w:r w:rsidRPr="004931DE">
        <w:rPr>
          <w:rFonts w:ascii="Times New Roman" w:hAnsi="Times New Roman" w:cs="Times New Roman"/>
          <w:sz w:val="28"/>
          <w:szCs w:val="28"/>
        </w:rPr>
        <w:t>,</w:t>
      </w:r>
      <w:r>
        <w:rPr>
          <w:rFonts w:ascii="Times New Roman" w:hAnsi="Times New Roman" w:cs="Times New Roman"/>
          <w:sz w:val="28"/>
          <w:szCs w:val="28"/>
        </w:rPr>
        <w:t xml:space="preserve"> </w:t>
      </w:r>
      <w:r w:rsidRPr="00140723">
        <w:rPr>
          <w:rFonts w:ascii="Times New Roman" w:hAnsi="Times New Roman" w:cs="Times New Roman"/>
          <w:sz w:val="28"/>
          <w:szCs w:val="28"/>
        </w:rPr>
        <w:t>[18]</w:t>
      </w:r>
      <w:r w:rsidRPr="004931DE">
        <w:rPr>
          <w:rFonts w:ascii="Times New Roman" w:hAnsi="Times New Roman" w:cs="Times New Roman"/>
          <w:sz w:val="28"/>
          <w:szCs w:val="28"/>
        </w:rPr>
        <w:t xml:space="preserve"> послужили флуктуации на рынке процентных ставок. Так, автор исследования </w:t>
      </w:r>
      <w:r>
        <w:rPr>
          <w:rFonts w:ascii="Times New Roman" w:hAnsi="Times New Roman" w:cs="Times New Roman"/>
          <w:sz w:val="28"/>
          <w:szCs w:val="28"/>
        </w:rPr>
        <w:t>доказал</w:t>
      </w:r>
      <w:r w:rsidRPr="004931DE">
        <w:rPr>
          <w:rFonts w:ascii="Times New Roman" w:hAnsi="Times New Roman" w:cs="Times New Roman"/>
          <w:sz w:val="28"/>
          <w:szCs w:val="28"/>
        </w:rPr>
        <w:t xml:space="preserve">, что такая стратегия хорошо работает при нисходящей кривой процентных ставок и неприменима при обратной ситуации.  </w:t>
      </w:r>
      <w:r>
        <w:rPr>
          <w:rFonts w:ascii="Times New Roman" w:hAnsi="Times New Roman" w:cs="Times New Roman"/>
          <w:sz w:val="28"/>
          <w:szCs w:val="28"/>
        </w:rPr>
        <w:t xml:space="preserve">Однако, </w:t>
      </w:r>
      <w:r>
        <w:rPr>
          <w:rFonts w:ascii="Times New Roman" w:hAnsi="Times New Roman" w:cs="Times New Roman"/>
          <w:sz w:val="28"/>
          <w:szCs w:val="28"/>
        </w:rPr>
        <w:lastRenderedPageBreak/>
        <w:t xml:space="preserve">это далеко не все причины столь высокой </w:t>
      </w:r>
      <w:r w:rsidRPr="00095321">
        <w:rPr>
          <w:rFonts w:ascii="Times New Roman" w:hAnsi="Times New Roman" w:cs="Times New Roman"/>
          <w:sz w:val="28"/>
          <w:szCs w:val="28"/>
        </w:rPr>
        <w:t>премии</w:t>
      </w:r>
      <w:r>
        <w:rPr>
          <w:rFonts w:ascii="Times New Roman" w:hAnsi="Times New Roman" w:cs="Times New Roman"/>
          <w:sz w:val="28"/>
          <w:szCs w:val="28"/>
        </w:rPr>
        <w:t xml:space="preserve"> к доходности. </w:t>
      </w:r>
      <w:r>
        <w:rPr>
          <w:rFonts w:ascii="Times New Roman" w:hAnsi="Times New Roman" w:cs="Times New Roman"/>
          <w:sz w:val="28"/>
          <w:szCs w:val="28"/>
          <w:lang w:val="en-US"/>
        </w:rPr>
        <w:t>Damodaran</w:t>
      </w:r>
      <w:r>
        <w:rPr>
          <w:rFonts w:ascii="Times New Roman" w:hAnsi="Times New Roman" w:cs="Times New Roman"/>
          <w:sz w:val="28"/>
          <w:szCs w:val="28"/>
        </w:rPr>
        <w:t xml:space="preserve"> </w:t>
      </w:r>
      <w:r>
        <w:rPr>
          <w:rFonts w:ascii="Times New Roman" w:hAnsi="Times New Roman" w:cs="Times New Roman"/>
          <w:sz w:val="28"/>
          <w:szCs w:val="28"/>
          <w:lang w:val="en-US"/>
        </w:rPr>
        <w:t>A</w:t>
      </w:r>
      <w:r w:rsidRPr="0063254A">
        <w:rPr>
          <w:rFonts w:ascii="Times New Roman" w:hAnsi="Times New Roman" w:cs="Times New Roman"/>
          <w:sz w:val="28"/>
          <w:szCs w:val="28"/>
        </w:rPr>
        <w:t>.,</w:t>
      </w:r>
      <w:r w:rsidRPr="00140723">
        <w:rPr>
          <w:rFonts w:ascii="Times New Roman" w:hAnsi="Times New Roman" w:cs="Times New Roman"/>
          <w:sz w:val="28"/>
          <w:szCs w:val="28"/>
        </w:rPr>
        <w:t xml:space="preserve"> [16]</w:t>
      </w:r>
      <w:r>
        <w:rPr>
          <w:rFonts w:ascii="Times New Roman" w:hAnsi="Times New Roman" w:cs="Times New Roman"/>
          <w:sz w:val="28"/>
          <w:szCs w:val="28"/>
        </w:rPr>
        <w:t xml:space="preserve"> в своей работе показал, что эффект малой капитализации можно разложить на три составляющие</w:t>
      </w:r>
      <w:r w:rsidRPr="004931DE">
        <w:rPr>
          <w:rFonts w:ascii="Times New Roman" w:hAnsi="Times New Roman" w:cs="Times New Roman"/>
          <w:sz w:val="28"/>
          <w:szCs w:val="28"/>
        </w:rPr>
        <w:t>:</w:t>
      </w:r>
    </w:p>
    <w:p w:rsidR="00633EC4" w:rsidRPr="009039D7" w:rsidRDefault="00633EC4" w:rsidP="00633EC4">
      <w:pPr>
        <w:pStyle w:val="a6"/>
        <w:numPr>
          <w:ilvl w:val="0"/>
          <w:numId w:val="4"/>
        </w:numPr>
        <w:spacing w:before="240" w:line="360" w:lineRule="auto"/>
        <w:ind w:left="284" w:firstLine="0"/>
        <w:jc w:val="both"/>
        <w:rPr>
          <w:rFonts w:ascii="Times New Roman" w:hAnsi="Times New Roman" w:cs="Times New Roman"/>
          <w:i/>
          <w:sz w:val="28"/>
          <w:szCs w:val="28"/>
        </w:rPr>
      </w:pPr>
      <w:r w:rsidRPr="004931DE">
        <w:rPr>
          <w:rFonts w:ascii="Times New Roman" w:hAnsi="Times New Roman" w:cs="Times New Roman"/>
          <w:i/>
          <w:sz w:val="28"/>
          <w:szCs w:val="28"/>
        </w:rPr>
        <w:t xml:space="preserve">Транзакционные издержки. </w:t>
      </w:r>
      <w:r>
        <w:rPr>
          <w:rFonts w:ascii="Times New Roman" w:hAnsi="Times New Roman" w:cs="Times New Roman"/>
          <w:sz w:val="28"/>
          <w:szCs w:val="28"/>
        </w:rPr>
        <w:t>При покупке низко ликвидных бумаг</w:t>
      </w:r>
      <w:r>
        <w:rPr>
          <w:rFonts w:ascii="Times New Roman" w:hAnsi="Times New Roman" w:cs="Times New Roman"/>
          <w:sz w:val="28"/>
          <w:szCs w:val="28"/>
          <w:highlight w:val="yellow"/>
        </w:rPr>
        <w:t xml:space="preserve"> </w:t>
      </w:r>
      <w:r>
        <w:rPr>
          <w:rFonts w:ascii="Times New Roman" w:hAnsi="Times New Roman" w:cs="Times New Roman"/>
          <w:sz w:val="28"/>
          <w:szCs w:val="28"/>
        </w:rPr>
        <w:t xml:space="preserve">инвестор зачастую теряет деньги на сложившемся спрэде. Та доходность, которую инвестор теряет из-за </w:t>
      </w:r>
      <w:r w:rsidRPr="007148E6">
        <w:rPr>
          <w:rFonts w:ascii="Times New Roman" w:hAnsi="Times New Roman" w:cs="Times New Roman"/>
          <w:sz w:val="28"/>
          <w:szCs w:val="28"/>
          <w:lang w:val="en-US"/>
        </w:rPr>
        <w:t>bid</w:t>
      </w:r>
      <w:r w:rsidRPr="007148E6">
        <w:rPr>
          <w:rFonts w:ascii="Times New Roman" w:hAnsi="Times New Roman" w:cs="Times New Roman"/>
          <w:sz w:val="28"/>
          <w:szCs w:val="28"/>
        </w:rPr>
        <w:t>-</w:t>
      </w:r>
      <w:r w:rsidRPr="007148E6">
        <w:rPr>
          <w:rFonts w:ascii="Times New Roman" w:hAnsi="Times New Roman" w:cs="Times New Roman"/>
          <w:sz w:val="28"/>
          <w:szCs w:val="28"/>
          <w:lang w:val="en-US"/>
        </w:rPr>
        <w:t>ask</w:t>
      </w:r>
      <w:r w:rsidRPr="008A0AD6">
        <w:rPr>
          <w:rFonts w:ascii="Times New Roman" w:hAnsi="Times New Roman" w:cs="Times New Roman"/>
          <w:color w:val="FF0000"/>
          <w:sz w:val="28"/>
          <w:szCs w:val="28"/>
        </w:rPr>
        <w:t xml:space="preserve"> </w:t>
      </w:r>
      <w:r w:rsidRPr="007148E6">
        <w:rPr>
          <w:rFonts w:ascii="Times New Roman" w:hAnsi="Times New Roman" w:cs="Times New Roman"/>
          <w:sz w:val="28"/>
          <w:szCs w:val="28"/>
        </w:rPr>
        <w:t>спрэда</w:t>
      </w:r>
      <w:r>
        <w:rPr>
          <w:rFonts w:ascii="Times New Roman" w:hAnsi="Times New Roman" w:cs="Times New Roman"/>
          <w:sz w:val="28"/>
          <w:szCs w:val="28"/>
        </w:rPr>
        <w:t xml:space="preserve">, должна быть компенсирована рынком, что и отражается на доходности бумаг.  </w:t>
      </w:r>
    </w:p>
    <w:p w:rsidR="00633EC4" w:rsidRPr="00484DD2" w:rsidRDefault="00633EC4" w:rsidP="00633EC4">
      <w:pPr>
        <w:pStyle w:val="a6"/>
        <w:numPr>
          <w:ilvl w:val="0"/>
          <w:numId w:val="4"/>
        </w:numPr>
        <w:spacing w:before="240" w:line="360" w:lineRule="auto"/>
        <w:ind w:left="284" w:firstLine="0"/>
        <w:jc w:val="both"/>
        <w:rPr>
          <w:rFonts w:ascii="Times New Roman" w:hAnsi="Times New Roman" w:cs="Times New Roman"/>
          <w:i/>
          <w:sz w:val="28"/>
          <w:szCs w:val="28"/>
        </w:rPr>
      </w:pPr>
      <w:r>
        <w:rPr>
          <w:rFonts w:ascii="Times New Roman" w:hAnsi="Times New Roman" w:cs="Times New Roman"/>
          <w:i/>
          <w:sz w:val="28"/>
          <w:szCs w:val="28"/>
        </w:rPr>
        <w:t>Невозможность справедливо оценить ликвидность и риск</w:t>
      </w:r>
      <w:r w:rsidR="00134D9E">
        <w:rPr>
          <w:rFonts w:ascii="Times New Roman" w:hAnsi="Times New Roman" w:cs="Times New Roman"/>
          <w:i/>
          <w:sz w:val="28"/>
          <w:szCs w:val="28"/>
        </w:rPr>
        <w:t xml:space="preserve"> акции</w:t>
      </w:r>
      <w:r>
        <w:rPr>
          <w:rFonts w:ascii="Times New Roman" w:hAnsi="Times New Roman" w:cs="Times New Roman"/>
          <w:i/>
          <w:sz w:val="28"/>
          <w:szCs w:val="28"/>
        </w:rPr>
        <w:t xml:space="preserve">. </w:t>
      </w:r>
      <w:r>
        <w:rPr>
          <w:rFonts w:ascii="Times New Roman" w:hAnsi="Times New Roman" w:cs="Times New Roman"/>
          <w:sz w:val="28"/>
          <w:szCs w:val="28"/>
        </w:rPr>
        <w:t xml:space="preserve">Традиционно риск акции оценивают по модели </w:t>
      </w:r>
      <w:r>
        <w:rPr>
          <w:rFonts w:ascii="Times New Roman" w:hAnsi="Times New Roman" w:cs="Times New Roman"/>
          <w:sz w:val="28"/>
          <w:szCs w:val="28"/>
          <w:lang w:val="en-US"/>
        </w:rPr>
        <w:t>CAPM</w:t>
      </w:r>
      <w:r>
        <w:rPr>
          <w:rFonts w:ascii="Times New Roman" w:hAnsi="Times New Roman" w:cs="Times New Roman"/>
          <w:sz w:val="28"/>
          <w:szCs w:val="28"/>
        </w:rPr>
        <w:t xml:space="preserve"> через коэффициент рыночной беты. Однако такой подход неприменим в отношении акций компаний с малой капитализацией. Автор исходит из предположения, что оценка рынком столь неликвидных активов не отражает действительности в полной мере. Такой подход предполагает, что рынок закладывает дополнительную премию в котировки этих бумаг. </w:t>
      </w:r>
    </w:p>
    <w:p w:rsidR="00633EC4" w:rsidRPr="00631E3E" w:rsidRDefault="00633EC4" w:rsidP="00633EC4">
      <w:pPr>
        <w:pStyle w:val="a6"/>
        <w:numPr>
          <w:ilvl w:val="0"/>
          <w:numId w:val="4"/>
        </w:numPr>
        <w:spacing w:before="240" w:line="360" w:lineRule="auto"/>
        <w:ind w:left="284" w:firstLine="0"/>
        <w:jc w:val="both"/>
        <w:rPr>
          <w:rFonts w:ascii="Times New Roman" w:hAnsi="Times New Roman" w:cs="Times New Roman"/>
          <w:i/>
          <w:sz w:val="28"/>
          <w:szCs w:val="28"/>
        </w:rPr>
      </w:pPr>
      <w:r>
        <w:rPr>
          <w:rFonts w:ascii="Times New Roman" w:hAnsi="Times New Roman" w:cs="Times New Roman"/>
          <w:i/>
          <w:sz w:val="28"/>
          <w:szCs w:val="28"/>
        </w:rPr>
        <w:t xml:space="preserve">Информационный риск. </w:t>
      </w:r>
      <w:r>
        <w:rPr>
          <w:rFonts w:ascii="Times New Roman" w:hAnsi="Times New Roman" w:cs="Times New Roman"/>
          <w:sz w:val="28"/>
          <w:szCs w:val="28"/>
        </w:rPr>
        <w:t>Крупные компании зачастую имеют десятки аналитиков, которые отслеживают все важные события</w:t>
      </w:r>
      <w:r w:rsidRPr="00134D9E">
        <w:rPr>
          <w:rFonts w:ascii="Times New Roman" w:hAnsi="Times New Roman" w:cs="Times New Roman"/>
          <w:sz w:val="28"/>
          <w:szCs w:val="28"/>
        </w:rPr>
        <w:t>,</w:t>
      </w:r>
      <w:r w:rsidRPr="008A0AD6">
        <w:rPr>
          <w:rFonts w:ascii="Times New Roman" w:hAnsi="Times New Roman" w:cs="Times New Roman"/>
          <w:color w:val="FF0000"/>
          <w:sz w:val="28"/>
          <w:szCs w:val="28"/>
        </w:rPr>
        <w:t xml:space="preserve"> </w:t>
      </w:r>
      <w:r>
        <w:rPr>
          <w:rFonts w:ascii="Times New Roman" w:hAnsi="Times New Roman" w:cs="Times New Roman"/>
          <w:sz w:val="28"/>
          <w:szCs w:val="28"/>
        </w:rPr>
        <w:t>касающиеся их фаворита. Малые же компании находятся в совершенно иной ситуации, и обычно инвесторы</w:t>
      </w:r>
      <w:r w:rsidRPr="00134D9E">
        <w:rPr>
          <w:rFonts w:ascii="Times New Roman" w:hAnsi="Times New Roman" w:cs="Times New Roman"/>
          <w:sz w:val="28"/>
          <w:szCs w:val="28"/>
        </w:rPr>
        <w:t>,</w:t>
      </w:r>
      <w:r>
        <w:rPr>
          <w:rFonts w:ascii="Times New Roman" w:hAnsi="Times New Roman" w:cs="Times New Roman"/>
          <w:sz w:val="28"/>
          <w:szCs w:val="28"/>
        </w:rPr>
        <w:t xml:space="preserve"> принимая решения о покупке, ограничены очень скудной информацией доступной для анализа. Это рождает информационные риски, и инвесторы требуют дополнительной премии, чтобы компенсировать такой риск. </w:t>
      </w:r>
    </w:p>
    <w:p w:rsidR="00633EC4" w:rsidRDefault="00633EC4" w:rsidP="00CD07FF">
      <w:pPr>
        <w:pStyle w:val="a6"/>
        <w:spacing w:before="240" w:line="360" w:lineRule="auto"/>
        <w:ind w:left="0"/>
        <w:jc w:val="both"/>
        <w:rPr>
          <w:rFonts w:ascii="Times New Roman" w:hAnsi="Times New Roman" w:cs="Times New Roman"/>
          <w:b/>
          <w:sz w:val="28"/>
          <w:szCs w:val="28"/>
        </w:rPr>
      </w:pPr>
      <w:r>
        <w:rPr>
          <w:rFonts w:ascii="Times New Roman" w:hAnsi="Times New Roman" w:cs="Times New Roman"/>
          <w:i/>
          <w:sz w:val="28"/>
          <w:szCs w:val="28"/>
        </w:rPr>
        <w:tab/>
      </w:r>
      <w:r w:rsidRPr="00631E3E">
        <w:rPr>
          <w:rFonts w:ascii="Times New Roman" w:hAnsi="Times New Roman" w:cs="Times New Roman"/>
          <w:b/>
          <w:i/>
          <w:sz w:val="28"/>
          <w:szCs w:val="28"/>
        </w:rPr>
        <w:t xml:space="preserve">Инвестирование в </w:t>
      </w:r>
      <w:r w:rsidRPr="00631E3E">
        <w:rPr>
          <w:rFonts w:ascii="Times New Roman" w:hAnsi="Times New Roman" w:cs="Times New Roman"/>
          <w:b/>
          <w:i/>
          <w:sz w:val="28"/>
          <w:szCs w:val="28"/>
          <w:lang w:val="en-US"/>
        </w:rPr>
        <w:t>IPO</w:t>
      </w:r>
      <w:r w:rsidRPr="00631E3E">
        <w:rPr>
          <w:rFonts w:ascii="Times New Roman" w:hAnsi="Times New Roman" w:cs="Times New Roman"/>
          <w:b/>
          <w:i/>
          <w:sz w:val="28"/>
          <w:szCs w:val="28"/>
        </w:rPr>
        <w:t xml:space="preserve">. </w:t>
      </w:r>
      <w:r w:rsidRPr="00631E3E">
        <w:rPr>
          <w:rFonts w:ascii="Times New Roman" w:hAnsi="Times New Roman" w:cs="Times New Roman"/>
          <w:sz w:val="28"/>
          <w:szCs w:val="28"/>
        </w:rPr>
        <w:t xml:space="preserve">Известно, что результативность этого метода в большей мере зависит от того, насколько хорошо инвестиционные банкиры, организующие размещение, справились с оценкой компании. Авторами </w:t>
      </w:r>
      <w:r>
        <w:rPr>
          <w:rFonts w:ascii="Times New Roman" w:hAnsi="Times New Roman" w:cs="Times New Roman"/>
          <w:sz w:val="28"/>
          <w:szCs w:val="28"/>
          <w:lang w:val="en-US"/>
        </w:rPr>
        <w:t>Lee</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122918">
        <w:rPr>
          <w:rFonts w:ascii="Times New Roman" w:hAnsi="Times New Roman" w:cs="Times New Roman"/>
          <w:sz w:val="28"/>
          <w:szCs w:val="28"/>
        </w:rPr>
        <w:t>.</w:t>
      </w:r>
      <w:r>
        <w:rPr>
          <w:rFonts w:ascii="Times New Roman" w:hAnsi="Times New Roman" w:cs="Times New Roman"/>
          <w:sz w:val="28"/>
          <w:szCs w:val="28"/>
        </w:rPr>
        <w:t>, Lockhead S.</w:t>
      </w:r>
      <w:r w:rsidRPr="00033489">
        <w:rPr>
          <w:rFonts w:ascii="Times New Roman" w:hAnsi="Times New Roman" w:cs="Times New Roman"/>
          <w:sz w:val="28"/>
          <w:szCs w:val="28"/>
        </w:rPr>
        <w:t>,</w:t>
      </w:r>
      <w:r>
        <w:rPr>
          <w:rFonts w:ascii="Times New Roman" w:hAnsi="Times New Roman" w:cs="Times New Roman"/>
          <w:sz w:val="28"/>
          <w:szCs w:val="28"/>
        </w:rPr>
        <w:t xml:space="preserve"> и Ritter </w:t>
      </w:r>
      <w:r>
        <w:rPr>
          <w:rFonts w:ascii="Times New Roman" w:hAnsi="Times New Roman" w:cs="Times New Roman"/>
          <w:sz w:val="28"/>
          <w:szCs w:val="28"/>
          <w:lang w:val="en-US"/>
        </w:rPr>
        <w:t>J</w:t>
      </w:r>
      <w:r w:rsidRPr="00122918">
        <w:rPr>
          <w:rFonts w:ascii="Times New Roman" w:hAnsi="Times New Roman" w:cs="Times New Roman"/>
          <w:sz w:val="28"/>
          <w:szCs w:val="28"/>
        </w:rPr>
        <w:t>.</w:t>
      </w:r>
      <w:r w:rsidRPr="00033489">
        <w:rPr>
          <w:rFonts w:ascii="Times New Roman" w:hAnsi="Times New Roman" w:cs="Times New Roman"/>
          <w:sz w:val="28"/>
          <w:szCs w:val="28"/>
        </w:rPr>
        <w:t>,</w:t>
      </w:r>
      <w:r>
        <w:rPr>
          <w:rFonts w:ascii="Times New Roman" w:hAnsi="Times New Roman" w:cs="Times New Roman"/>
          <w:sz w:val="28"/>
          <w:szCs w:val="28"/>
        </w:rPr>
        <w:t xml:space="preserve"> (1996)</w:t>
      </w:r>
      <w:r w:rsidRPr="00A73F3A">
        <w:rPr>
          <w:rFonts w:ascii="Times New Roman" w:hAnsi="Times New Roman" w:cs="Times New Roman"/>
          <w:sz w:val="28"/>
          <w:szCs w:val="28"/>
        </w:rPr>
        <w:t xml:space="preserve"> [19]</w:t>
      </w:r>
      <w:r w:rsidRPr="00631E3E">
        <w:rPr>
          <w:rFonts w:ascii="Times New Roman" w:hAnsi="Times New Roman" w:cs="Times New Roman"/>
          <w:sz w:val="28"/>
          <w:szCs w:val="28"/>
        </w:rPr>
        <w:t xml:space="preserve"> было выявлено, что средняя недооценка компании на </w:t>
      </w:r>
      <w:r w:rsidRPr="00631E3E">
        <w:rPr>
          <w:rFonts w:ascii="Times New Roman" w:hAnsi="Times New Roman" w:cs="Times New Roman"/>
          <w:sz w:val="28"/>
          <w:szCs w:val="28"/>
          <w:lang w:val="en-US"/>
        </w:rPr>
        <w:t>IPO</w:t>
      </w:r>
      <w:r w:rsidRPr="00631E3E">
        <w:rPr>
          <w:rFonts w:ascii="Times New Roman" w:hAnsi="Times New Roman" w:cs="Times New Roman"/>
          <w:sz w:val="28"/>
          <w:szCs w:val="28"/>
        </w:rPr>
        <w:t xml:space="preserve">, составляет порядка 8-15%, и это значение отрицательно зависит от размера </w:t>
      </w:r>
      <w:r>
        <w:rPr>
          <w:rFonts w:ascii="Times New Roman" w:hAnsi="Times New Roman" w:cs="Times New Roman"/>
          <w:sz w:val="28"/>
          <w:szCs w:val="28"/>
        </w:rPr>
        <w:t>размещения</w:t>
      </w:r>
      <w:r w:rsidRPr="00631E3E">
        <w:rPr>
          <w:rFonts w:ascii="Times New Roman" w:hAnsi="Times New Roman" w:cs="Times New Roman"/>
          <w:sz w:val="28"/>
          <w:szCs w:val="28"/>
        </w:rPr>
        <w:t xml:space="preserve">. </w:t>
      </w:r>
      <w:r>
        <w:rPr>
          <w:rFonts w:ascii="Times New Roman" w:hAnsi="Times New Roman" w:cs="Times New Roman"/>
          <w:b/>
          <w:sz w:val="28"/>
          <w:szCs w:val="28"/>
        </w:rPr>
        <w:br w:type="page"/>
      </w:r>
    </w:p>
    <w:p w:rsidR="00633EC4" w:rsidRDefault="00633EC4" w:rsidP="00633EC4">
      <w:pPr>
        <w:spacing w:before="240" w:line="360" w:lineRule="auto"/>
        <w:ind w:firstLine="708"/>
        <w:jc w:val="right"/>
        <w:rPr>
          <w:rFonts w:ascii="Times New Roman" w:hAnsi="Times New Roman" w:cs="Times New Roman"/>
          <w:b/>
          <w:sz w:val="28"/>
          <w:szCs w:val="28"/>
        </w:rPr>
      </w:pPr>
      <w:r w:rsidRPr="00B66D91">
        <w:rPr>
          <w:rFonts w:ascii="Times New Roman" w:hAnsi="Times New Roman" w:cs="Times New Roman"/>
          <w:b/>
          <w:sz w:val="28"/>
          <w:szCs w:val="28"/>
        </w:rPr>
        <w:lastRenderedPageBreak/>
        <w:t>График</w:t>
      </w:r>
      <w:r w:rsidRPr="007C1BE1">
        <w:rPr>
          <w:rFonts w:ascii="Times New Roman" w:hAnsi="Times New Roman" w:cs="Times New Roman"/>
          <w:b/>
          <w:sz w:val="28"/>
          <w:szCs w:val="28"/>
        </w:rPr>
        <w:t xml:space="preserve"> </w:t>
      </w:r>
      <w:r w:rsidRPr="00691479">
        <w:rPr>
          <w:rFonts w:ascii="Times New Roman" w:hAnsi="Times New Roman" w:cs="Times New Roman"/>
          <w:b/>
          <w:sz w:val="28"/>
          <w:szCs w:val="28"/>
        </w:rPr>
        <w:t>5</w:t>
      </w:r>
      <w:r w:rsidRPr="00B66D91">
        <w:rPr>
          <w:rFonts w:ascii="Times New Roman" w:hAnsi="Times New Roman" w:cs="Times New Roman"/>
          <w:b/>
          <w:sz w:val="28"/>
          <w:szCs w:val="28"/>
        </w:rPr>
        <w:t>.</w:t>
      </w:r>
    </w:p>
    <w:p w:rsidR="00633EC4" w:rsidRPr="007C1BE1" w:rsidRDefault="00633EC4" w:rsidP="00633EC4">
      <w:pPr>
        <w:spacing w:before="240" w:line="360" w:lineRule="auto"/>
        <w:ind w:firstLine="708"/>
        <w:jc w:val="center"/>
        <w:rPr>
          <w:rFonts w:ascii="Times New Roman" w:hAnsi="Times New Roman" w:cs="Times New Roman"/>
          <w:b/>
          <w:sz w:val="28"/>
          <w:szCs w:val="28"/>
        </w:rPr>
      </w:pPr>
      <w:r w:rsidRPr="007C1BE1">
        <w:rPr>
          <w:rFonts w:ascii="Times New Roman" w:hAnsi="Times New Roman" w:cs="Times New Roman"/>
          <w:sz w:val="28"/>
          <w:szCs w:val="28"/>
        </w:rPr>
        <w:t xml:space="preserve">Доходность и размер среднего </w:t>
      </w:r>
      <w:r w:rsidRPr="007C1BE1">
        <w:rPr>
          <w:rFonts w:ascii="Times New Roman" w:hAnsi="Times New Roman" w:cs="Times New Roman"/>
          <w:sz w:val="28"/>
          <w:szCs w:val="28"/>
          <w:lang w:val="en-US"/>
        </w:rPr>
        <w:t>IPO</w:t>
      </w:r>
      <w:r w:rsidRPr="007C1BE1">
        <w:rPr>
          <w:rFonts w:ascii="Times New Roman" w:hAnsi="Times New Roman" w:cs="Times New Roman"/>
          <w:sz w:val="28"/>
          <w:szCs w:val="28"/>
        </w:rPr>
        <w:t>.</w:t>
      </w:r>
    </w:p>
    <w:p w:rsidR="00633EC4" w:rsidRPr="00B66D91" w:rsidRDefault="00633EC4" w:rsidP="00633EC4">
      <w:pPr>
        <w:spacing w:before="240" w:line="360" w:lineRule="auto"/>
        <w:ind w:firstLine="708"/>
        <w:jc w:val="center"/>
        <w:rPr>
          <w:rFonts w:ascii="Times New Roman" w:hAnsi="Times New Roman" w:cs="Times New Roman"/>
          <w:b/>
          <w:sz w:val="28"/>
          <w:szCs w:val="28"/>
        </w:rPr>
      </w:pPr>
      <w:r>
        <w:rPr>
          <w:noProof/>
          <w:lang w:eastAsia="ru-RU"/>
        </w:rPr>
        <w:drawing>
          <wp:inline distT="0" distB="0" distL="0" distR="0" wp14:anchorId="3EA0DA8C" wp14:editId="3BED10E4">
            <wp:extent cx="5513696" cy="3452884"/>
            <wp:effectExtent l="0" t="0" r="11430" b="1460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33EC4" w:rsidRPr="00A73F3A" w:rsidRDefault="00633EC4" w:rsidP="00633EC4">
      <w:pPr>
        <w:spacing w:before="240" w:line="360" w:lineRule="auto"/>
        <w:ind w:firstLine="708"/>
        <w:jc w:val="center"/>
        <w:rPr>
          <w:rFonts w:ascii="Times New Roman" w:hAnsi="Times New Roman" w:cs="Times New Roman"/>
          <w:b/>
          <w:sz w:val="28"/>
          <w:szCs w:val="28"/>
          <w:lang w:val="en-US"/>
        </w:rPr>
      </w:pPr>
      <w:r w:rsidRPr="00B66D91">
        <w:rPr>
          <w:rFonts w:ascii="Times New Roman" w:hAnsi="Times New Roman" w:cs="Times New Roman"/>
          <w:b/>
          <w:sz w:val="28"/>
          <w:szCs w:val="28"/>
        </w:rPr>
        <w:t>Источник</w:t>
      </w:r>
      <w:r w:rsidRPr="00430F64">
        <w:rPr>
          <w:rFonts w:ascii="Times New Roman" w:hAnsi="Times New Roman" w:cs="Times New Roman"/>
          <w:b/>
          <w:sz w:val="28"/>
          <w:szCs w:val="28"/>
          <w:lang w:val="en-US"/>
        </w:rPr>
        <w:t>:</w:t>
      </w:r>
      <w:r w:rsidRPr="003A43F4">
        <w:rPr>
          <w:rFonts w:ascii="Times New Roman" w:hAnsi="Times New Roman" w:cs="Times New Roman"/>
          <w:b/>
          <w:sz w:val="28"/>
          <w:szCs w:val="28"/>
          <w:lang w:val="en-US"/>
        </w:rPr>
        <w:t xml:space="preserve"> </w:t>
      </w:r>
      <w:r>
        <w:rPr>
          <w:rFonts w:ascii="Times New Roman" w:hAnsi="Times New Roman" w:cs="Times New Roman"/>
          <w:sz w:val="28"/>
          <w:szCs w:val="28"/>
          <w:lang w:val="en-US"/>
        </w:rPr>
        <w:t>Lee</w:t>
      </w:r>
      <w:r w:rsidRPr="00A73F3A">
        <w:rPr>
          <w:rFonts w:ascii="Times New Roman" w:hAnsi="Times New Roman" w:cs="Times New Roman"/>
          <w:sz w:val="28"/>
          <w:szCs w:val="28"/>
          <w:lang w:val="en-US"/>
        </w:rPr>
        <w:t xml:space="preserve"> </w:t>
      </w:r>
      <w:r>
        <w:rPr>
          <w:rFonts w:ascii="Times New Roman" w:hAnsi="Times New Roman" w:cs="Times New Roman"/>
          <w:sz w:val="28"/>
          <w:szCs w:val="28"/>
          <w:lang w:val="en-US"/>
        </w:rPr>
        <w:t>I</w:t>
      </w:r>
      <w:r w:rsidRPr="00A73F3A">
        <w:rPr>
          <w:rFonts w:ascii="Times New Roman" w:hAnsi="Times New Roman" w:cs="Times New Roman"/>
          <w:sz w:val="28"/>
          <w:szCs w:val="28"/>
          <w:lang w:val="en-US"/>
        </w:rPr>
        <w:t xml:space="preserve">., Lockhead S., </w:t>
      </w:r>
      <w:r>
        <w:rPr>
          <w:rFonts w:ascii="Times New Roman" w:hAnsi="Times New Roman" w:cs="Times New Roman"/>
          <w:sz w:val="28"/>
          <w:szCs w:val="28"/>
        </w:rPr>
        <w:t>и</w:t>
      </w:r>
      <w:r w:rsidRPr="00A73F3A">
        <w:rPr>
          <w:rFonts w:ascii="Times New Roman" w:hAnsi="Times New Roman" w:cs="Times New Roman"/>
          <w:sz w:val="28"/>
          <w:szCs w:val="28"/>
          <w:lang w:val="en-US"/>
        </w:rPr>
        <w:t xml:space="preserve"> Ritter </w:t>
      </w:r>
      <w:r>
        <w:rPr>
          <w:rFonts w:ascii="Times New Roman" w:hAnsi="Times New Roman" w:cs="Times New Roman"/>
          <w:sz w:val="28"/>
          <w:szCs w:val="28"/>
          <w:lang w:val="en-US"/>
        </w:rPr>
        <w:t>J</w:t>
      </w:r>
      <w:r w:rsidRPr="00A73F3A">
        <w:rPr>
          <w:rFonts w:ascii="Times New Roman" w:hAnsi="Times New Roman" w:cs="Times New Roman"/>
          <w:sz w:val="28"/>
          <w:szCs w:val="28"/>
          <w:lang w:val="en-US"/>
        </w:rPr>
        <w:t>., (1996) [19]</w:t>
      </w:r>
      <w:r>
        <w:rPr>
          <w:rFonts w:ascii="Times New Roman" w:hAnsi="Times New Roman" w:cs="Times New Roman"/>
          <w:sz w:val="28"/>
          <w:szCs w:val="28"/>
          <w:lang w:val="en-US"/>
        </w:rPr>
        <w:t>.</w:t>
      </w:r>
    </w:p>
    <w:p w:rsidR="00633EC4" w:rsidRDefault="00633EC4" w:rsidP="00CD07FF">
      <w:pPr>
        <w:spacing w:before="240" w:line="360" w:lineRule="auto"/>
        <w:ind w:firstLine="348"/>
        <w:jc w:val="both"/>
        <w:rPr>
          <w:rFonts w:ascii="Times New Roman" w:hAnsi="Times New Roman" w:cs="Times New Roman"/>
          <w:b/>
          <w:sz w:val="28"/>
          <w:szCs w:val="28"/>
        </w:rPr>
      </w:pPr>
      <w:r>
        <w:rPr>
          <w:rFonts w:ascii="Times New Roman" w:hAnsi="Times New Roman" w:cs="Times New Roman"/>
          <w:sz w:val="28"/>
          <w:szCs w:val="28"/>
        </w:rPr>
        <w:t xml:space="preserve">Чем меньше объем размещения, тем больше недооценка. Однако, столь важное наблюдение не всегда применимо, т.к. согласно исследованию </w:t>
      </w:r>
      <w:r w:rsidRPr="002B4B23">
        <w:rPr>
          <w:rFonts w:ascii="Times New Roman" w:hAnsi="Times New Roman" w:cs="Times New Roman"/>
          <w:sz w:val="28"/>
          <w:szCs w:val="28"/>
        </w:rPr>
        <w:t>Ljundquist</w:t>
      </w:r>
      <w:r>
        <w:rPr>
          <w:rFonts w:ascii="Times New Roman" w:hAnsi="Times New Roman" w:cs="Times New Roman"/>
          <w:sz w:val="28"/>
          <w:szCs w:val="28"/>
        </w:rPr>
        <w:t xml:space="preserve"> </w:t>
      </w:r>
      <w:r>
        <w:rPr>
          <w:rFonts w:ascii="Times New Roman" w:hAnsi="Times New Roman" w:cs="Times New Roman"/>
          <w:sz w:val="28"/>
          <w:szCs w:val="28"/>
          <w:lang w:val="en-US"/>
        </w:rPr>
        <w:t>A</w:t>
      </w:r>
      <w:r w:rsidRPr="002825AD">
        <w:rPr>
          <w:rFonts w:ascii="Times New Roman" w:hAnsi="Times New Roman" w:cs="Times New Roman"/>
          <w:sz w:val="28"/>
          <w:szCs w:val="28"/>
        </w:rPr>
        <w:t>.</w:t>
      </w:r>
      <w:r w:rsidRPr="00033489">
        <w:rPr>
          <w:rFonts w:ascii="Times New Roman" w:hAnsi="Times New Roman" w:cs="Times New Roman"/>
          <w:sz w:val="28"/>
          <w:szCs w:val="28"/>
        </w:rPr>
        <w:t>,</w:t>
      </w:r>
      <w:r>
        <w:rPr>
          <w:rFonts w:ascii="Times New Roman" w:hAnsi="Times New Roman" w:cs="Times New Roman"/>
          <w:sz w:val="28"/>
          <w:szCs w:val="28"/>
        </w:rPr>
        <w:t xml:space="preserve"> (2004)</w:t>
      </w:r>
      <w:r w:rsidRPr="00A73F3A">
        <w:rPr>
          <w:rFonts w:ascii="Times New Roman" w:hAnsi="Times New Roman" w:cs="Times New Roman"/>
          <w:sz w:val="28"/>
          <w:szCs w:val="28"/>
        </w:rPr>
        <w:t xml:space="preserve"> [20]</w:t>
      </w:r>
      <w:r>
        <w:rPr>
          <w:rFonts w:ascii="Times New Roman" w:hAnsi="Times New Roman" w:cs="Times New Roman"/>
          <w:sz w:val="28"/>
          <w:szCs w:val="28"/>
        </w:rPr>
        <w:t xml:space="preserve">, рынки </w:t>
      </w:r>
      <w:r>
        <w:rPr>
          <w:rFonts w:ascii="Times New Roman" w:hAnsi="Times New Roman" w:cs="Times New Roman"/>
          <w:sz w:val="28"/>
          <w:szCs w:val="28"/>
          <w:lang w:val="en-US"/>
        </w:rPr>
        <w:t>IPO</w:t>
      </w:r>
      <w:r>
        <w:rPr>
          <w:rFonts w:ascii="Times New Roman" w:hAnsi="Times New Roman" w:cs="Times New Roman"/>
          <w:sz w:val="28"/>
          <w:szCs w:val="28"/>
        </w:rPr>
        <w:t xml:space="preserve"> цикличны и доходность подвержена сильным колебаниям. </w:t>
      </w:r>
      <w:r>
        <w:rPr>
          <w:rFonts w:ascii="Times New Roman" w:hAnsi="Times New Roman" w:cs="Times New Roman"/>
          <w:b/>
          <w:sz w:val="28"/>
          <w:szCs w:val="28"/>
        </w:rPr>
        <w:br w:type="page"/>
      </w:r>
    </w:p>
    <w:p w:rsidR="00633EC4" w:rsidRDefault="00633EC4" w:rsidP="00633EC4">
      <w:pPr>
        <w:jc w:val="right"/>
        <w:rPr>
          <w:rFonts w:ascii="Times New Roman" w:hAnsi="Times New Roman" w:cs="Times New Roman"/>
          <w:b/>
          <w:sz w:val="28"/>
          <w:szCs w:val="28"/>
        </w:rPr>
      </w:pPr>
      <w:r>
        <w:rPr>
          <w:rFonts w:ascii="Times New Roman" w:hAnsi="Times New Roman" w:cs="Times New Roman"/>
          <w:b/>
          <w:sz w:val="28"/>
          <w:szCs w:val="28"/>
        </w:rPr>
        <w:lastRenderedPageBreak/>
        <w:t>Г</w:t>
      </w:r>
      <w:r w:rsidRPr="00B66D91">
        <w:rPr>
          <w:rFonts w:ascii="Times New Roman" w:hAnsi="Times New Roman" w:cs="Times New Roman"/>
          <w:b/>
          <w:sz w:val="28"/>
          <w:szCs w:val="28"/>
        </w:rPr>
        <w:t>рафик</w:t>
      </w:r>
      <w:r w:rsidRPr="00836219">
        <w:rPr>
          <w:rFonts w:ascii="Times New Roman" w:hAnsi="Times New Roman" w:cs="Times New Roman"/>
          <w:b/>
          <w:sz w:val="28"/>
          <w:szCs w:val="28"/>
        </w:rPr>
        <w:t xml:space="preserve"> </w:t>
      </w:r>
      <w:r w:rsidRPr="00691479">
        <w:rPr>
          <w:rFonts w:ascii="Times New Roman" w:hAnsi="Times New Roman" w:cs="Times New Roman"/>
          <w:b/>
          <w:sz w:val="28"/>
          <w:szCs w:val="28"/>
        </w:rPr>
        <w:t>6</w:t>
      </w:r>
      <w:r w:rsidRPr="00B66D91">
        <w:rPr>
          <w:rFonts w:ascii="Times New Roman" w:hAnsi="Times New Roman" w:cs="Times New Roman"/>
          <w:b/>
          <w:sz w:val="28"/>
          <w:szCs w:val="28"/>
        </w:rPr>
        <w:t>.</w:t>
      </w:r>
    </w:p>
    <w:p w:rsidR="00633EC4" w:rsidRPr="00A8240F" w:rsidRDefault="00633EC4" w:rsidP="00633EC4">
      <w:pPr>
        <w:jc w:val="center"/>
        <w:rPr>
          <w:rFonts w:ascii="Times New Roman" w:hAnsi="Times New Roman" w:cs="Times New Roman"/>
          <w:sz w:val="28"/>
          <w:szCs w:val="28"/>
        </w:rPr>
      </w:pPr>
      <w:r w:rsidRPr="00A8240F">
        <w:rPr>
          <w:rFonts w:ascii="Times New Roman" w:hAnsi="Times New Roman" w:cs="Times New Roman"/>
          <w:sz w:val="28"/>
          <w:szCs w:val="28"/>
        </w:rPr>
        <w:t xml:space="preserve">Недооценка </w:t>
      </w:r>
      <w:r w:rsidRPr="00A8240F">
        <w:rPr>
          <w:rFonts w:ascii="Times New Roman" w:hAnsi="Times New Roman" w:cs="Times New Roman"/>
          <w:sz w:val="28"/>
          <w:szCs w:val="28"/>
          <w:lang w:val="en-US"/>
        </w:rPr>
        <w:t>IPO</w:t>
      </w:r>
      <w:r w:rsidRPr="00A8240F">
        <w:rPr>
          <w:rFonts w:ascii="Times New Roman" w:hAnsi="Times New Roman" w:cs="Times New Roman"/>
          <w:sz w:val="28"/>
          <w:szCs w:val="28"/>
        </w:rPr>
        <w:t xml:space="preserve"> с 1960 по 2004 гг. </w:t>
      </w:r>
    </w:p>
    <w:p w:rsidR="00633EC4" w:rsidRPr="00836219" w:rsidRDefault="00633EC4" w:rsidP="00633EC4">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10ADC11D" wp14:editId="74D6378B">
            <wp:extent cx="5936615" cy="3876040"/>
            <wp:effectExtent l="0" t="0" r="698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6615" cy="3876040"/>
                    </a:xfrm>
                    <a:prstGeom prst="rect">
                      <a:avLst/>
                    </a:prstGeom>
                    <a:noFill/>
                    <a:ln>
                      <a:noFill/>
                    </a:ln>
                  </pic:spPr>
                </pic:pic>
              </a:graphicData>
            </a:graphic>
          </wp:inline>
        </w:drawing>
      </w:r>
    </w:p>
    <w:p w:rsidR="00633EC4" w:rsidRPr="00140723" w:rsidRDefault="00633EC4" w:rsidP="00633EC4">
      <w:pPr>
        <w:spacing w:before="240" w:line="360" w:lineRule="auto"/>
        <w:ind w:firstLine="708"/>
        <w:jc w:val="center"/>
        <w:rPr>
          <w:rFonts w:ascii="Times New Roman" w:hAnsi="Times New Roman" w:cs="Times New Roman"/>
          <w:b/>
          <w:sz w:val="28"/>
          <w:szCs w:val="28"/>
        </w:rPr>
      </w:pPr>
      <w:r w:rsidRPr="00B66D91">
        <w:rPr>
          <w:rFonts w:ascii="Times New Roman" w:hAnsi="Times New Roman" w:cs="Times New Roman"/>
          <w:b/>
          <w:sz w:val="28"/>
          <w:szCs w:val="28"/>
        </w:rPr>
        <w:t>Источник</w:t>
      </w:r>
      <w:r w:rsidRPr="00A72FF0">
        <w:rPr>
          <w:rFonts w:ascii="Times New Roman" w:hAnsi="Times New Roman" w:cs="Times New Roman"/>
          <w:b/>
          <w:sz w:val="28"/>
          <w:szCs w:val="28"/>
        </w:rPr>
        <w:t>:</w:t>
      </w:r>
      <w:r>
        <w:rPr>
          <w:rFonts w:ascii="Times New Roman" w:hAnsi="Times New Roman" w:cs="Times New Roman"/>
          <w:b/>
          <w:sz w:val="28"/>
          <w:szCs w:val="28"/>
        </w:rPr>
        <w:t xml:space="preserve"> </w:t>
      </w:r>
      <w:r w:rsidRPr="002B4B23">
        <w:rPr>
          <w:rFonts w:ascii="Times New Roman" w:hAnsi="Times New Roman" w:cs="Times New Roman"/>
          <w:sz w:val="28"/>
          <w:szCs w:val="28"/>
        </w:rPr>
        <w:t>Ljundquist</w:t>
      </w:r>
      <w:r>
        <w:rPr>
          <w:rFonts w:ascii="Times New Roman" w:hAnsi="Times New Roman" w:cs="Times New Roman"/>
          <w:sz w:val="28"/>
          <w:szCs w:val="28"/>
        </w:rPr>
        <w:t xml:space="preserve"> </w:t>
      </w:r>
      <w:r>
        <w:rPr>
          <w:rFonts w:ascii="Times New Roman" w:hAnsi="Times New Roman" w:cs="Times New Roman"/>
          <w:sz w:val="28"/>
          <w:szCs w:val="28"/>
          <w:lang w:val="en-US"/>
        </w:rPr>
        <w:t>A</w:t>
      </w:r>
      <w:r w:rsidRPr="002825AD">
        <w:rPr>
          <w:rFonts w:ascii="Times New Roman" w:hAnsi="Times New Roman" w:cs="Times New Roman"/>
          <w:sz w:val="28"/>
          <w:szCs w:val="28"/>
        </w:rPr>
        <w:t>.</w:t>
      </w:r>
      <w:r w:rsidRPr="00033489">
        <w:rPr>
          <w:rFonts w:ascii="Times New Roman" w:hAnsi="Times New Roman" w:cs="Times New Roman"/>
          <w:sz w:val="28"/>
          <w:szCs w:val="28"/>
        </w:rPr>
        <w:t>,</w:t>
      </w:r>
      <w:r>
        <w:rPr>
          <w:rFonts w:ascii="Times New Roman" w:hAnsi="Times New Roman" w:cs="Times New Roman"/>
          <w:sz w:val="28"/>
          <w:szCs w:val="28"/>
        </w:rPr>
        <w:t xml:space="preserve"> (2004)</w:t>
      </w:r>
      <w:r w:rsidRPr="00A73F3A">
        <w:rPr>
          <w:rFonts w:ascii="Times New Roman" w:hAnsi="Times New Roman" w:cs="Times New Roman"/>
          <w:sz w:val="28"/>
          <w:szCs w:val="28"/>
        </w:rPr>
        <w:t xml:space="preserve"> [20]</w:t>
      </w:r>
      <w:r w:rsidRPr="00140723">
        <w:rPr>
          <w:rFonts w:ascii="Times New Roman" w:hAnsi="Times New Roman" w:cs="Times New Roman"/>
          <w:sz w:val="28"/>
          <w:szCs w:val="28"/>
        </w:rPr>
        <w:t>.</w:t>
      </w:r>
    </w:p>
    <w:p w:rsidR="00633EC4" w:rsidRPr="00535125" w:rsidRDefault="00633EC4" w:rsidP="00633EC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графике представлена недооценка компаний выходящих на </w:t>
      </w:r>
      <w:r>
        <w:rPr>
          <w:rFonts w:ascii="Times New Roman" w:hAnsi="Times New Roman" w:cs="Times New Roman"/>
          <w:sz w:val="28"/>
          <w:szCs w:val="28"/>
          <w:lang w:val="en-US"/>
        </w:rPr>
        <w:t>IPO</w:t>
      </w:r>
      <w:r>
        <w:rPr>
          <w:rFonts w:ascii="Times New Roman" w:hAnsi="Times New Roman" w:cs="Times New Roman"/>
          <w:sz w:val="28"/>
          <w:szCs w:val="28"/>
        </w:rPr>
        <w:t xml:space="preserve"> за 4</w:t>
      </w:r>
      <w:r w:rsidRPr="00742F15">
        <w:rPr>
          <w:rFonts w:ascii="Times New Roman" w:hAnsi="Times New Roman" w:cs="Times New Roman"/>
          <w:sz w:val="28"/>
          <w:szCs w:val="28"/>
        </w:rPr>
        <w:t>0</w:t>
      </w:r>
      <w:r>
        <w:rPr>
          <w:rFonts w:ascii="Times New Roman" w:hAnsi="Times New Roman" w:cs="Times New Roman"/>
          <w:sz w:val="28"/>
          <w:szCs w:val="28"/>
        </w:rPr>
        <w:t xml:space="preserve"> лет, для американского рынка. Отчетливо видно, что доходность от использования такой стратегии крайне нестабильна. Тем не менее данный подход доказал свою эффективность, и сейчас широко используется портфельными управляющими. У любой стратегии есть факторы успеха, и инвестирование в </w:t>
      </w:r>
      <w:r>
        <w:rPr>
          <w:rFonts w:ascii="Times New Roman" w:hAnsi="Times New Roman" w:cs="Times New Roman"/>
          <w:sz w:val="28"/>
          <w:szCs w:val="28"/>
          <w:lang w:val="en-US"/>
        </w:rPr>
        <w:t>IPO</w:t>
      </w:r>
      <w:r>
        <w:rPr>
          <w:rFonts w:ascii="Times New Roman" w:hAnsi="Times New Roman" w:cs="Times New Roman"/>
          <w:sz w:val="28"/>
          <w:szCs w:val="28"/>
        </w:rPr>
        <w:t xml:space="preserve"> не исключение. Автором исследования были выделены следующие ключевые детерминанты успеха</w:t>
      </w:r>
      <w:r w:rsidRPr="00535125">
        <w:rPr>
          <w:rFonts w:ascii="Times New Roman" w:hAnsi="Times New Roman" w:cs="Times New Roman"/>
          <w:sz w:val="28"/>
          <w:szCs w:val="28"/>
        </w:rPr>
        <w:t>:</w:t>
      </w:r>
    </w:p>
    <w:p w:rsidR="00633EC4" w:rsidRDefault="00633EC4" w:rsidP="00CD07FF">
      <w:pPr>
        <w:pStyle w:val="a6"/>
        <w:numPr>
          <w:ilvl w:val="0"/>
          <w:numId w:val="5"/>
        </w:numPr>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Необходимо обладать хорошими навыками финансового анализа для верного прогнозирования будущих денежных потоков компании и хорошо понимать суть ее бизнеса. </w:t>
      </w:r>
    </w:p>
    <w:p w:rsidR="00633EC4" w:rsidRDefault="00633EC4" w:rsidP="00CD07FF">
      <w:pPr>
        <w:pStyle w:val="a6"/>
        <w:numPr>
          <w:ilvl w:val="0"/>
          <w:numId w:val="5"/>
        </w:numPr>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Инвестировать нужно в большое количество </w:t>
      </w:r>
      <w:r>
        <w:rPr>
          <w:rFonts w:ascii="Times New Roman" w:hAnsi="Times New Roman" w:cs="Times New Roman"/>
          <w:sz w:val="28"/>
          <w:szCs w:val="28"/>
          <w:lang w:val="en-US"/>
        </w:rPr>
        <w:t>IPO</w:t>
      </w:r>
      <w:r>
        <w:rPr>
          <w:rFonts w:ascii="Times New Roman" w:hAnsi="Times New Roman" w:cs="Times New Roman"/>
          <w:sz w:val="28"/>
          <w:szCs w:val="28"/>
        </w:rPr>
        <w:t xml:space="preserve">. Стратегия рассчитана исключительно на краткосрочное владение, и невозможно точно предсказать, какая акция из выборки покажет себя лучшим образом. </w:t>
      </w:r>
      <w:r w:rsidRPr="00535125">
        <w:rPr>
          <w:rFonts w:ascii="Times New Roman" w:hAnsi="Times New Roman" w:cs="Times New Roman"/>
          <w:sz w:val="28"/>
          <w:szCs w:val="28"/>
        </w:rPr>
        <w:tab/>
      </w:r>
    </w:p>
    <w:p w:rsidR="00633EC4" w:rsidRDefault="00633EC4" w:rsidP="00CD07FF">
      <w:pPr>
        <w:pStyle w:val="a6"/>
        <w:numPr>
          <w:ilvl w:val="0"/>
          <w:numId w:val="5"/>
        </w:numPr>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Нужно научиться рассматривать рынки на глобальном уровне, отказавшись от инвестирования только в локальные компании. </w:t>
      </w:r>
    </w:p>
    <w:p w:rsidR="00633EC4" w:rsidRPr="0044710D" w:rsidRDefault="00633EC4" w:rsidP="00633EC4">
      <w:pPr>
        <w:spacing w:line="360" w:lineRule="auto"/>
        <w:ind w:firstLine="708"/>
        <w:jc w:val="both"/>
        <w:rPr>
          <w:rFonts w:ascii="Times New Roman" w:hAnsi="Times New Roman" w:cs="Times New Roman"/>
          <w:sz w:val="28"/>
          <w:szCs w:val="28"/>
        </w:rPr>
      </w:pPr>
      <w:r w:rsidRPr="006B3FAD">
        <w:rPr>
          <w:rFonts w:ascii="Times New Roman" w:hAnsi="Times New Roman" w:cs="Times New Roman"/>
          <w:b/>
          <w:i/>
          <w:sz w:val="28"/>
          <w:szCs w:val="28"/>
        </w:rPr>
        <w:t>Пассивное инвестирование по критериям роста.</w:t>
      </w:r>
      <w:r>
        <w:rPr>
          <w:rFonts w:ascii="Times New Roman" w:hAnsi="Times New Roman" w:cs="Times New Roman"/>
          <w:b/>
          <w:i/>
          <w:sz w:val="28"/>
          <w:szCs w:val="28"/>
        </w:rPr>
        <w:t xml:space="preserve"> </w:t>
      </w:r>
      <w:r>
        <w:rPr>
          <w:rFonts w:ascii="Times New Roman" w:hAnsi="Times New Roman" w:cs="Times New Roman"/>
          <w:sz w:val="28"/>
          <w:szCs w:val="28"/>
        </w:rPr>
        <w:t xml:space="preserve">Одной из самых распространенных стратегий инвестирования по праву считается метод пассивного скрининга. </w:t>
      </w:r>
      <w:r>
        <w:rPr>
          <w:rFonts w:ascii="Times New Roman" w:hAnsi="Times New Roman" w:cs="Times New Roman"/>
          <w:sz w:val="28"/>
          <w:szCs w:val="28"/>
          <w:lang w:val="en-US"/>
        </w:rPr>
        <w:t>Damodaran</w:t>
      </w:r>
      <w:r>
        <w:rPr>
          <w:rFonts w:ascii="Times New Roman" w:hAnsi="Times New Roman" w:cs="Times New Roman"/>
          <w:sz w:val="28"/>
          <w:szCs w:val="28"/>
        </w:rPr>
        <w:t xml:space="preserve"> </w:t>
      </w:r>
      <w:r>
        <w:rPr>
          <w:rFonts w:ascii="Times New Roman" w:hAnsi="Times New Roman" w:cs="Times New Roman"/>
          <w:sz w:val="28"/>
          <w:szCs w:val="28"/>
          <w:lang w:val="en-US"/>
        </w:rPr>
        <w:t>A</w:t>
      </w:r>
      <w:r w:rsidRPr="0084420C">
        <w:rPr>
          <w:rFonts w:ascii="Times New Roman" w:hAnsi="Times New Roman" w:cs="Times New Roman"/>
          <w:sz w:val="28"/>
          <w:szCs w:val="28"/>
        </w:rPr>
        <w:t>.,</w:t>
      </w:r>
      <w:r w:rsidRPr="00140723">
        <w:rPr>
          <w:rFonts w:ascii="Times New Roman" w:hAnsi="Times New Roman" w:cs="Times New Roman"/>
          <w:sz w:val="28"/>
          <w:szCs w:val="28"/>
        </w:rPr>
        <w:t xml:space="preserve"> [16]</w:t>
      </w:r>
      <w:r>
        <w:rPr>
          <w:rFonts w:ascii="Times New Roman" w:hAnsi="Times New Roman" w:cs="Times New Roman"/>
          <w:sz w:val="28"/>
          <w:szCs w:val="28"/>
        </w:rPr>
        <w:t xml:space="preserve"> выявил несколько ключевых факторов успеха при использовании данного принципа для формирования портфелей</w:t>
      </w:r>
      <w:r w:rsidRPr="0044710D">
        <w:rPr>
          <w:rFonts w:ascii="Times New Roman" w:hAnsi="Times New Roman" w:cs="Times New Roman"/>
          <w:sz w:val="28"/>
          <w:szCs w:val="28"/>
        </w:rPr>
        <w:t xml:space="preserve">: </w:t>
      </w:r>
    </w:p>
    <w:p w:rsidR="00633EC4" w:rsidRDefault="00633EC4" w:rsidP="00CD07FF">
      <w:pPr>
        <w:pStyle w:val="a6"/>
        <w:numPr>
          <w:ilvl w:val="0"/>
          <w:numId w:val="6"/>
        </w:numPr>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Крайне важно умение прогнозировать ожидаемые доходы компании. Если инвестор в своей оценке прав, и она сильно превышает консенсус рыночных прогнозов, тогда доходность полученная инвестором будет выше рыночной. </w:t>
      </w:r>
    </w:p>
    <w:p w:rsidR="00633EC4" w:rsidRDefault="00633EC4" w:rsidP="00CD07FF">
      <w:pPr>
        <w:pStyle w:val="a6"/>
        <w:numPr>
          <w:ilvl w:val="0"/>
          <w:numId w:val="6"/>
        </w:numPr>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Если выбор</w:t>
      </w:r>
      <w:r w:rsidRPr="00BF74F0">
        <w:rPr>
          <w:rFonts w:ascii="Times New Roman" w:hAnsi="Times New Roman" w:cs="Times New Roman"/>
          <w:color w:val="FF0000"/>
          <w:sz w:val="28"/>
          <w:szCs w:val="28"/>
        </w:rPr>
        <w:t>,</w:t>
      </w:r>
      <w:r>
        <w:rPr>
          <w:rFonts w:ascii="Times New Roman" w:hAnsi="Times New Roman" w:cs="Times New Roman"/>
          <w:sz w:val="28"/>
          <w:szCs w:val="28"/>
        </w:rPr>
        <w:t xml:space="preserve"> сделанный инвестором</w:t>
      </w:r>
      <w:r w:rsidRPr="00BF74F0">
        <w:rPr>
          <w:rFonts w:ascii="Times New Roman" w:hAnsi="Times New Roman" w:cs="Times New Roman"/>
          <w:color w:val="FF0000"/>
          <w:sz w:val="28"/>
          <w:szCs w:val="28"/>
        </w:rPr>
        <w:t>,</w:t>
      </w:r>
      <w:r>
        <w:rPr>
          <w:rFonts w:ascii="Times New Roman" w:hAnsi="Times New Roman" w:cs="Times New Roman"/>
          <w:sz w:val="28"/>
          <w:szCs w:val="28"/>
        </w:rPr>
        <w:t xml:space="preserve"> при покупке был верен, тогда доходность портфеля положительно зависит от срока удерживания бумаги в портфеле. </w:t>
      </w:r>
    </w:p>
    <w:p w:rsidR="00864C31" w:rsidRDefault="00633EC4" w:rsidP="00864C3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Мы согласны с большей частью факторов, выделенных автором в </w:t>
      </w:r>
      <w:r w:rsidRPr="007148E6">
        <w:rPr>
          <w:rFonts w:ascii="Times New Roman" w:hAnsi="Times New Roman" w:cs="Times New Roman"/>
          <w:sz w:val="28"/>
          <w:szCs w:val="28"/>
        </w:rPr>
        <w:t>данной</w:t>
      </w:r>
      <w:r>
        <w:rPr>
          <w:rFonts w:ascii="Times New Roman" w:hAnsi="Times New Roman" w:cs="Times New Roman"/>
          <w:sz w:val="28"/>
          <w:szCs w:val="28"/>
        </w:rPr>
        <w:t xml:space="preserve"> работе</w:t>
      </w:r>
      <w:r w:rsidRPr="00BF74F0">
        <w:rPr>
          <w:rFonts w:ascii="Times New Roman" w:hAnsi="Times New Roman" w:cs="Times New Roman"/>
          <w:color w:val="FF0000"/>
          <w:sz w:val="28"/>
          <w:szCs w:val="28"/>
        </w:rPr>
        <w:t>,</w:t>
      </w:r>
      <w:r>
        <w:rPr>
          <w:rFonts w:ascii="Times New Roman" w:hAnsi="Times New Roman" w:cs="Times New Roman"/>
          <w:sz w:val="28"/>
          <w:szCs w:val="28"/>
        </w:rPr>
        <w:t xml:space="preserve"> и в своем исследовании будем опираться на вышеизложенные принципы, при формировании портфелей для анализа. </w:t>
      </w:r>
      <w:r w:rsidR="00864C31">
        <w:rPr>
          <w:rFonts w:ascii="Times New Roman" w:hAnsi="Times New Roman" w:cs="Times New Roman"/>
          <w:sz w:val="28"/>
          <w:szCs w:val="28"/>
        </w:rPr>
        <w:br w:type="page"/>
      </w:r>
    </w:p>
    <w:p w:rsidR="00633EC4" w:rsidRPr="004C6A40" w:rsidRDefault="00633EC4" w:rsidP="00633EC4">
      <w:pPr>
        <w:spacing w:line="360" w:lineRule="auto"/>
        <w:jc w:val="center"/>
        <w:rPr>
          <w:rFonts w:ascii="Times New Roman" w:hAnsi="Times New Roman" w:cs="Times New Roman"/>
          <w:b/>
          <w:sz w:val="32"/>
          <w:szCs w:val="28"/>
        </w:rPr>
      </w:pPr>
      <w:r w:rsidRPr="004C6A40">
        <w:rPr>
          <w:rFonts w:ascii="Times New Roman" w:hAnsi="Times New Roman" w:cs="Times New Roman"/>
          <w:b/>
          <w:sz w:val="32"/>
          <w:szCs w:val="28"/>
        </w:rPr>
        <w:lastRenderedPageBreak/>
        <w:t>Глава 3. Методология исследования и обзор данных.</w:t>
      </w:r>
    </w:p>
    <w:p w:rsidR="00633EC4" w:rsidRDefault="00633EC4" w:rsidP="00633EC4">
      <w:pPr>
        <w:spacing w:line="360" w:lineRule="auto"/>
        <w:jc w:val="center"/>
        <w:rPr>
          <w:rFonts w:ascii="Times New Roman" w:hAnsi="Times New Roman" w:cs="Times New Roman"/>
          <w:b/>
          <w:sz w:val="28"/>
          <w:szCs w:val="28"/>
        </w:rPr>
      </w:pPr>
      <w:r w:rsidRPr="00AA1D55">
        <w:rPr>
          <w:rFonts w:ascii="Times New Roman" w:hAnsi="Times New Roman" w:cs="Times New Roman"/>
          <w:b/>
          <w:sz w:val="28"/>
          <w:szCs w:val="28"/>
        </w:rPr>
        <w:t>3.</w:t>
      </w:r>
      <w:r>
        <w:rPr>
          <w:rFonts w:ascii="Times New Roman" w:hAnsi="Times New Roman" w:cs="Times New Roman"/>
          <w:b/>
          <w:sz w:val="28"/>
          <w:szCs w:val="28"/>
        </w:rPr>
        <w:t>1.Теоретическая модель.</w:t>
      </w:r>
    </w:p>
    <w:p w:rsidR="00633EC4" w:rsidRDefault="00633EC4" w:rsidP="00633EC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Основой для проведения эмпирического анализа в данной работе послужила </w:t>
      </w:r>
      <w:r w:rsidRPr="005A428A">
        <w:rPr>
          <w:rFonts w:ascii="Times New Roman" w:hAnsi="Times New Roman" w:cs="Times New Roman"/>
          <w:sz w:val="28"/>
          <w:szCs w:val="28"/>
        </w:rPr>
        <w:t>модель оценки</w:t>
      </w:r>
      <w:r>
        <w:rPr>
          <w:rFonts w:ascii="Times New Roman" w:hAnsi="Times New Roman" w:cs="Times New Roman"/>
          <w:sz w:val="28"/>
          <w:szCs w:val="28"/>
        </w:rPr>
        <w:t xml:space="preserve"> динамической приведенной стоимости </w:t>
      </w:r>
      <w:r>
        <w:rPr>
          <w:rFonts w:ascii="Times New Roman" w:hAnsi="Times New Roman" w:cs="Times New Roman"/>
          <w:sz w:val="28"/>
          <w:szCs w:val="28"/>
          <w:lang w:val="en-US"/>
        </w:rPr>
        <w:t>Campbell</w:t>
      </w:r>
      <w:r>
        <w:rPr>
          <w:rFonts w:ascii="Times New Roman" w:hAnsi="Times New Roman" w:cs="Times New Roman"/>
          <w:sz w:val="28"/>
          <w:szCs w:val="28"/>
        </w:rPr>
        <w:t>-Shiller (1988) [2</w:t>
      </w:r>
      <w:r w:rsidRPr="002C2BEB">
        <w:rPr>
          <w:rFonts w:ascii="Times New Roman" w:hAnsi="Times New Roman" w:cs="Times New Roman"/>
          <w:sz w:val="28"/>
          <w:szCs w:val="28"/>
        </w:rPr>
        <w:t>]</w:t>
      </w:r>
      <w:r>
        <w:rPr>
          <w:rFonts w:ascii="Times New Roman" w:hAnsi="Times New Roman" w:cs="Times New Roman"/>
          <w:sz w:val="28"/>
          <w:szCs w:val="28"/>
        </w:rPr>
        <w:t xml:space="preserve">. Основными факторами модели </w:t>
      </w:r>
      <w:r w:rsidRPr="005A428A">
        <w:rPr>
          <w:rFonts w:ascii="Times New Roman" w:hAnsi="Times New Roman" w:cs="Times New Roman"/>
          <w:sz w:val="28"/>
          <w:szCs w:val="28"/>
        </w:rPr>
        <w:t>являются</w:t>
      </w:r>
      <w:r>
        <w:rPr>
          <w:rFonts w:ascii="Times New Roman" w:hAnsi="Times New Roman" w:cs="Times New Roman"/>
          <w:sz w:val="28"/>
          <w:szCs w:val="28"/>
        </w:rPr>
        <w:t xml:space="preserve"> три переменные –дивидендные выплаты, без рисковая ставка и риск премия оцениваемого актива. Классическая модель опиралась на анализ дивидендной политики компании, роль же остальных факторов модели была не столь существенна. Однако в 1999-2002 исследователи </w:t>
      </w:r>
      <w:r>
        <w:rPr>
          <w:rFonts w:ascii="Times New Roman" w:hAnsi="Times New Roman" w:cs="Times New Roman"/>
          <w:sz w:val="28"/>
          <w:szCs w:val="28"/>
          <w:lang w:val="en-US"/>
        </w:rPr>
        <w:t>Nelson</w:t>
      </w:r>
      <w:r>
        <w:rPr>
          <w:rFonts w:ascii="Times New Roman" w:hAnsi="Times New Roman" w:cs="Times New Roman"/>
          <w:sz w:val="28"/>
          <w:szCs w:val="28"/>
        </w:rPr>
        <w:t xml:space="preserve"> </w:t>
      </w:r>
      <w:r>
        <w:rPr>
          <w:rFonts w:ascii="Times New Roman" w:hAnsi="Times New Roman" w:cs="Times New Roman"/>
          <w:sz w:val="28"/>
          <w:szCs w:val="28"/>
          <w:lang w:val="en-US"/>
        </w:rPr>
        <w:t>W</w:t>
      </w:r>
      <w:r w:rsidRPr="004726E4">
        <w:rPr>
          <w:rFonts w:ascii="Times New Roman" w:hAnsi="Times New Roman" w:cs="Times New Roman"/>
          <w:sz w:val="28"/>
          <w:szCs w:val="28"/>
        </w:rPr>
        <w:t>.</w:t>
      </w:r>
      <w:r w:rsidRPr="000D62A3">
        <w:rPr>
          <w:rFonts w:ascii="Times New Roman" w:hAnsi="Times New Roman" w:cs="Times New Roman"/>
          <w:sz w:val="28"/>
          <w:szCs w:val="28"/>
        </w:rPr>
        <w:t>,</w:t>
      </w:r>
      <w:r>
        <w:rPr>
          <w:rFonts w:ascii="Times New Roman" w:hAnsi="Times New Roman" w:cs="Times New Roman"/>
          <w:sz w:val="28"/>
          <w:szCs w:val="28"/>
        </w:rPr>
        <w:t xml:space="preserve"> (1999)</w:t>
      </w:r>
      <w:r w:rsidRPr="002C2BEB">
        <w:rPr>
          <w:rFonts w:ascii="Times New Roman" w:hAnsi="Times New Roman" w:cs="Times New Roman"/>
          <w:sz w:val="28"/>
          <w:szCs w:val="28"/>
        </w:rPr>
        <w:t xml:space="preserve"> [21]</w:t>
      </w:r>
      <w:r>
        <w:rPr>
          <w:rFonts w:ascii="Times New Roman" w:hAnsi="Times New Roman" w:cs="Times New Roman"/>
          <w:sz w:val="28"/>
          <w:szCs w:val="28"/>
        </w:rPr>
        <w:t xml:space="preserve"> и Sharpe S.</w:t>
      </w:r>
      <w:r w:rsidRPr="000D62A3">
        <w:rPr>
          <w:rFonts w:ascii="Times New Roman" w:hAnsi="Times New Roman" w:cs="Times New Roman"/>
          <w:sz w:val="28"/>
          <w:szCs w:val="28"/>
        </w:rPr>
        <w:t>,</w:t>
      </w:r>
      <w:r>
        <w:rPr>
          <w:rFonts w:ascii="Times New Roman" w:hAnsi="Times New Roman" w:cs="Times New Roman"/>
          <w:sz w:val="28"/>
          <w:szCs w:val="28"/>
        </w:rPr>
        <w:t xml:space="preserve"> (2002)</w:t>
      </w:r>
      <w:r w:rsidRPr="002C2BEB">
        <w:rPr>
          <w:rFonts w:ascii="Times New Roman" w:hAnsi="Times New Roman" w:cs="Times New Roman"/>
          <w:sz w:val="28"/>
          <w:szCs w:val="28"/>
        </w:rPr>
        <w:t xml:space="preserve"> [22]</w:t>
      </w:r>
      <w:r>
        <w:rPr>
          <w:rFonts w:ascii="Times New Roman" w:hAnsi="Times New Roman" w:cs="Times New Roman"/>
          <w:sz w:val="28"/>
          <w:szCs w:val="28"/>
        </w:rPr>
        <w:t xml:space="preserve"> модифицировали модель, </w:t>
      </w:r>
      <w:r w:rsidRPr="005A428A">
        <w:rPr>
          <w:rFonts w:ascii="Times New Roman" w:hAnsi="Times New Roman" w:cs="Times New Roman"/>
          <w:sz w:val="28"/>
          <w:szCs w:val="28"/>
        </w:rPr>
        <w:t>изменив</w:t>
      </w:r>
      <w:r>
        <w:rPr>
          <w:rFonts w:ascii="Times New Roman" w:hAnsi="Times New Roman" w:cs="Times New Roman"/>
          <w:sz w:val="28"/>
          <w:szCs w:val="28"/>
        </w:rPr>
        <w:t xml:space="preserve"> ключевой параметр выплаты дивидендов на </w:t>
      </w:r>
      <w:r w:rsidRPr="00307194">
        <w:rPr>
          <w:rFonts w:ascii="Times New Roman" w:hAnsi="Times New Roman" w:cs="Times New Roman"/>
          <w:sz w:val="28"/>
          <w:szCs w:val="28"/>
        </w:rPr>
        <w:t>отношение величины прибыли компании в расчете на одну обыкновенную акцию к текущей рыночной цене одной акции</w:t>
      </w:r>
      <w:r>
        <w:rPr>
          <w:rFonts w:ascii="Times New Roman" w:hAnsi="Times New Roman" w:cs="Times New Roman"/>
          <w:sz w:val="28"/>
          <w:szCs w:val="28"/>
        </w:rPr>
        <w:t xml:space="preserve"> (</w:t>
      </w:r>
      <w:r w:rsidRPr="008D6673">
        <w:rPr>
          <w:rFonts w:ascii="Times New Roman" w:hAnsi="Times New Roman" w:cs="Times New Roman"/>
          <w:i/>
          <w:sz w:val="28"/>
          <w:szCs w:val="28"/>
          <w:lang w:val="en-US"/>
        </w:rPr>
        <w:t>earnings</w:t>
      </w:r>
      <w:r w:rsidRPr="008D6673">
        <w:rPr>
          <w:rFonts w:ascii="Times New Roman" w:hAnsi="Times New Roman" w:cs="Times New Roman"/>
          <w:i/>
          <w:sz w:val="28"/>
          <w:szCs w:val="28"/>
        </w:rPr>
        <w:t>-</w:t>
      </w:r>
      <w:r w:rsidRPr="008D6673">
        <w:rPr>
          <w:rFonts w:ascii="Times New Roman" w:hAnsi="Times New Roman" w:cs="Times New Roman"/>
          <w:i/>
          <w:sz w:val="28"/>
          <w:szCs w:val="28"/>
          <w:lang w:val="en-US"/>
        </w:rPr>
        <w:t>price</w:t>
      </w:r>
      <w:r w:rsidRPr="008D6673">
        <w:rPr>
          <w:rFonts w:ascii="Times New Roman" w:hAnsi="Times New Roman" w:cs="Times New Roman"/>
          <w:i/>
          <w:sz w:val="28"/>
          <w:szCs w:val="28"/>
        </w:rPr>
        <w:t xml:space="preserve"> </w:t>
      </w:r>
      <w:r w:rsidRPr="008D6673">
        <w:rPr>
          <w:rFonts w:ascii="Times New Roman" w:hAnsi="Times New Roman" w:cs="Times New Roman"/>
          <w:i/>
          <w:sz w:val="28"/>
          <w:szCs w:val="28"/>
          <w:lang w:val="en-US"/>
        </w:rPr>
        <w:t>ratio</w:t>
      </w:r>
      <w:r w:rsidRPr="00307194">
        <w:rPr>
          <w:rFonts w:ascii="Times New Roman" w:hAnsi="Times New Roman" w:cs="Times New Roman"/>
          <w:sz w:val="28"/>
          <w:szCs w:val="28"/>
        </w:rPr>
        <w:t xml:space="preserve">). </w:t>
      </w:r>
      <w:r>
        <w:rPr>
          <w:rFonts w:ascii="Times New Roman" w:hAnsi="Times New Roman" w:cs="Times New Roman"/>
          <w:sz w:val="28"/>
          <w:szCs w:val="28"/>
        </w:rPr>
        <w:t>После всех преобразований в модели появился коэффициент</w:t>
      </w:r>
      <w:r w:rsidRPr="00674184">
        <w:rPr>
          <w:rFonts w:ascii="Times New Roman" w:hAnsi="Times New Roman" w:cs="Times New Roman"/>
          <w:color w:val="FF0000"/>
          <w:sz w:val="28"/>
          <w:szCs w:val="28"/>
        </w:rPr>
        <w:t xml:space="preserve">, </w:t>
      </w:r>
      <w:r>
        <w:rPr>
          <w:rFonts w:ascii="Times New Roman" w:hAnsi="Times New Roman" w:cs="Times New Roman"/>
          <w:sz w:val="28"/>
          <w:szCs w:val="28"/>
        </w:rPr>
        <w:t xml:space="preserve">отражающий сумму прибыли на акцию и выплат дивидендов. </w:t>
      </w:r>
      <w:r w:rsidRPr="005A428A">
        <w:rPr>
          <w:rFonts w:ascii="Times New Roman" w:hAnsi="Times New Roman" w:cs="Times New Roman"/>
          <w:sz w:val="28"/>
          <w:szCs w:val="28"/>
        </w:rPr>
        <w:t>Применение</w:t>
      </w:r>
      <w:r>
        <w:rPr>
          <w:rFonts w:ascii="Times New Roman" w:hAnsi="Times New Roman" w:cs="Times New Roman"/>
          <w:sz w:val="28"/>
          <w:szCs w:val="28"/>
        </w:rPr>
        <w:t xml:space="preserve"> подобной модификации модели в рамках анализа китайского рынка </w:t>
      </w:r>
      <w:r w:rsidRPr="005A428A">
        <w:rPr>
          <w:rFonts w:ascii="Times New Roman" w:hAnsi="Times New Roman" w:cs="Times New Roman"/>
          <w:sz w:val="28"/>
          <w:szCs w:val="28"/>
        </w:rPr>
        <w:t>было вызвано</w:t>
      </w:r>
      <w:r>
        <w:rPr>
          <w:rFonts w:ascii="Times New Roman" w:hAnsi="Times New Roman" w:cs="Times New Roman"/>
          <w:sz w:val="28"/>
          <w:szCs w:val="28"/>
        </w:rPr>
        <w:t xml:space="preserve"> простыми доводами в пользу большей универсальности использования корпоративной прибыли на акцию, чем дивидендных выплат. Китайский фондовый рынок не имеет длинных временных рядов для анализа, и данных по дивидендным выплатам крайне мало в отличие от доступных материалов по корпоративной прибыли компаний. Дополнительным аргументом в пользу использования прибыли на акцию служит высокая чувствительность выплаты дивидендов к дивидендной политике</w:t>
      </w:r>
      <w:r w:rsidRPr="00134D9E">
        <w:rPr>
          <w:rFonts w:ascii="Times New Roman" w:hAnsi="Times New Roman" w:cs="Times New Roman"/>
          <w:sz w:val="28"/>
          <w:szCs w:val="28"/>
        </w:rPr>
        <w:t>,</w:t>
      </w:r>
      <w:r>
        <w:rPr>
          <w:rFonts w:ascii="Times New Roman" w:hAnsi="Times New Roman" w:cs="Times New Roman"/>
          <w:sz w:val="28"/>
          <w:szCs w:val="28"/>
        </w:rPr>
        <w:t xml:space="preserve"> проводимой руководством компании, выкупу акций на рынке и налоговой политике проводимой в стране. Использование корпоративной прибыли дает более устойчивую оценку, что в рамках оценки китайского рынка немаловажно.</w:t>
      </w:r>
    </w:p>
    <w:p w:rsidR="00633EC4" w:rsidRDefault="00633EC4" w:rsidP="00633EC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Последняя модификация модели была проделана </w:t>
      </w:r>
      <w:r>
        <w:rPr>
          <w:rFonts w:ascii="Times New Roman" w:hAnsi="Times New Roman" w:cs="Times New Roman"/>
          <w:sz w:val="28"/>
          <w:szCs w:val="28"/>
          <w:lang w:val="en-US"/>
        </w:rPr>
        <w:t>Boucher</w:t>
      </w:r>
      <w:r>
        <w:rPr>
          <w:rFonts w:ascii="Times New Roman" w:hAnsi="Times New Roman" w:cs="Times New Roman"/>
          <w:sz w:val="28"/>
          <w:szCs w:val="28"/>
        </w:rPr>
        <w:t xml:space="preserve"> </w:t>
      </w:r>
      <w:r>
        <w:rPr>
          <w:rFonts w:ascii="Times New Roman" w:hAnsi="Times New Roman" w:cs="Times New Roman"/>
          <w:sz w:val="28"/>
          <w:szCs w:val="28"/>
          <w:lang w:val="en-US"/>
        </w:rPr>
        <w:t>C</w:t>
      </w:r>
      <w:r w:rsidRPr="004726E4">
        <w:rPr>
          <w:rFonts w:ascii="Times New Roman" w:hAnsi="Times New Roman" w:cs="Times New Roman"/>
          <w:sz w:val="28"/>
          <w:szCs w:val="28"/>
        </w:rPr>
        <w:t>.</w:t>
      </w:r>
      <w:r w:rsidRPr="000D62A3">
        <w:rPr>
          <w:rFonts w:ascii="Times New Roman" w:hAnsi="Times New Roman" w:cs="Times New Roman"/>
          <w:sz w:val="28"/>
          <w:szCs w:val="28"/>
        </w:rPr>
        <w:t>,</w:t>
      </w:r>
      <w:r>
        <w:rPr>
          <w:rFonts w:ascii="Times New Roman" w:hAnsi="Times New Roman" w:cs="Times New Roman"/>
          <w:sz w:val="28"/>
          <w:szCs w:val="28"/>
        </w:rPr>
        <w:t xml:space="preserve"> (2008)</w:t>
      </w:r>
      <w:r w:rsidRPr="004851C2">
        <w:rPr>
          <w:rFonts w:ascii="Times New Roman" w:hAnsi="Times New Roman" w:cs="Times New Roman"/>
          <w:sz w:val="28"/>
          <w:szCs w:val="28"/>
        </w:rPr>
        <w:t xml:space="preserve"> [3]</w:t>
      </w:r>
      <w:r>
        <w:rPr>
          <w:rFonts w:ascii="Times New Roman" w:hAnsi="Times New Roman" w:cs="Times New Roman"/>
          <w:sz w:val="28"/>
          <w:szCs w:val="28"/>
        </w:rPr>
        <w:t xml:space="preserve">, который использовал лог линейное преобразование модели </w:t>
      </w:r>
      <w:r w:rsidRPr="008D6673">
        <w:rPr>
          <w:rFonts w:ascii="Times New Roman" w:hAnsi="Times New Roman" w:cs="Times New Roman"/>
          <w:i/>
          <w:sz w:val="28"/>
          <w:szCs w:val="28"/>
          <w:lang w:val="en-US"/>
        </w:rPr>
        <w:t>Campbell</w:t>
      </w:r>
      <w:r w:rsidRPr="008D6673">
        <w:rPr>
          <w:rFonts w:ascii="Times New Roman" w:hAnsi="Times New Roman" w:cs="Times New Roman"/>
          <w:i/>
          <w:sz w:val="28"/>
          <w:szCs w:val="28"/>
        </w:rPr>
        <w:t>-</w:t>
      </w:r>
      <w:r w:rsidRPr="008D6673">
        <w:rPr>
          <w:rFonts w:ascii="Times New Roman" w:hAnsi="Times New Roman" w:cs="Times New Roman"/>
          <w:i/>
          <w:sz w:val="28"/>
          <w:szCs w:val="28"/>
          <w:lang w:val="en-US"/>
        </w:rPr>
        <w:t>Shiller</w:t>
      </w:r>
      <w:r>
        <w:rPr>
          <w:rFonts w:ascii="Times New Roman" w:hAnsi="Times New Roman" w:cs="Times New Roman"/>
          <w:sz w:val="28"/>
          <w:szCs w:val="28"/>
        </w:rPr>
        <w:t xml:space="preserve">. Окончательная форма модели представлена ниже.  </w:t>
      </w:r>
    </w:p>
    <w:p w:rsidR="00633EC4" w:rsidRPr="006B6AF7" w:rsidRDefault="00E66AA7" w:rsidP="00633EC4">
      <w:pPr>
        <w:spacing w:line="360" w:lineRule="auto"/>
        <w:ind w:firstLine="709"/>
        <w:jc w:val="both"/>
        <w:rPr>
          <w:rFonts w:ascii="Times New Roman" w:eastAsiaTheme="minorEastAsia" w:hAnsi="Times New Roman" w:cs="Times New Roman"/>
          <w:sz w:val="24"/>
          <w:szCs w:val="28"/>
        </w:rPr>
      </w:pPr>
      <m:oMathPara>
        <m:oMathParaPr>
          <m:jc m:val="center"/>
        </m:oMathParaPr>
        <m:oMath>
          <m:sSub>
            <m:sSubPr>
              <m:ctrlPr>
                <w:rPr>
                  <w:rFonts w:ascii="Cambria Math" w:hAnsi="Cambria Math" w:cs="Times New Roman"/>
                  <w:i/>
                  <w:sz w:val="24"/>
                  <w:szCs w:val="28"/>
                </w:rPr>
              </m:ctrlPr>
            </m:sSubPr>
            <m:e>
              <m:r>
                <w:rPr>
                  <w:rFonts w:ascii="Cambria Math" w:hAnsi="Cambria Math" w:cs="Times New Roman"/>
                  <w:sz w:val="24"/>
                  <w:szCs w:val="28"/>
                  <w:lang w:val="en-US"/>
                </w:rPr>
                <m:t>e</m:t>
              </m:r>
            </m:e>
            <m:sub>
              <m:r>
                <w:rPr>
                  <w:rFonts w:ascii="Cambria Math" w:hAnsi="Cambria Math" w:cs="Times New Roman"/>
                  <w:sz w:val="24"/>
                  <w:szCs w:val="28"/>
                </w:rPr>
                <m:t>t</m:t>
              </m:r>
            </m:sub>
          </m:sSub>
          <m:r>
            <w:rPr>
              <w:rFonts w:ascii="Cambria Math" w:hAnsi="Cambria Math" w:cs="Times New Roman"/>
              <w:sz w:val="24"/>
              <w:szCs w:val="28"/>
            </w:rPr>
            <m:t xml:space="preserve">- </m:t>
          </m:r>
          <m:sSub>
            <m:sSubPr>
              <m:ctrlPr>
                <w:rPr>
                  <w:rFonts w:ascii="Cambria Math" w:hAnsi="Cambria Math" w:cs="Times New Roman"/>
                  <w:i/>
                  <w:sz w:val="24"/>
                  <w:szCs w:val="28"/>
                </w:rPr>
              </m:ctrlPr>
            </m:sSubPr>
            <m:e>
              <m:r>
                <w:rPr>
                  <w:rFonts w:ascii="Cambria Math" w:hAnsi="Cambria Math" w:cs="Times New Roman"/>
                  <w:sz w:val="24"/>
                  <w:szCs w:val="28"/>
                </w:rPr>
                <m:t>p</m:t>
              </m:r>
            </m:e>
            <m:sub>
              <m:r>
                <w:rPr>
                  <w:rFonts w:ascii="Cambria Math" w:hAnsi="Cambria Math" w:cs="Times New Roman"/>
                  <w:sz w:val="24"/>
                  <w:szCs w:val="28"/>
                </w:rPr>
                <m:t>t</m:t>
              </m:r>
            </m:sub>
          </m:sSub>
          <m:r>
            <w:rPr>
              <w:rFonts w:ascii="Cambria Math" w:hAnsi="Cambria Math" w:cs="Times New Roman"/>
              <w:sz w:val="24"/>
              <w:szCs w:val="28"/>
            </w:rPr>
            <m:t>=-</m:t>
          </m:r>
          <m:f>
            <m:fPr>
              <m:ctrlPr>
                <w:rPr>
                  <w:rFonts w:ascii="Cambria Math" w:hAnsi="Cambria Math" w:cs="Times New Roman"/>
                  <w:i/>
                  <w:sz w:val="24"/>
                  <w:szCs w:val="28"/>
                </w:rPr>
              </m:ctrlPr>
            </m:fPr>
            <m:num>
              <m:r>
                <w:rPr>
                  <w:rFonts w:ascii="Cambria Math" w:hAnsi="Cambria Math" w:cs="Times New Roman"/>
                  <w:sz w:val="24"/>
                  <w:szCs w:val="28"/>
                </w:rPr>
                <m:t>k</m:t>
              </m:r>
            </m:num>
            <m:den>
              <m:r>
                <w:rPr>
                  <w:rFonts w:ascii="Cambria Math" w:hAnsi="Cambria Math" w:cs="Times New Roman"/>
                  <w:sz w:val="24"/>
                  <w:szCs w:val="28"/>
                </w:rPr>
                <m:t>1-ρ</m:t>
              </m:r>
            </m:den>
          </m:f>
          <m:r>
            <w:rPr>
              <w:rFonts w:ascii="Cambria Math" w:hAnsi="Cambria Math" w:cs="Times New Roman"/>
              <w:sz w:val="24"/>
              <w:szCs w:val="28"/>
            </w:rPr>
            <m:t>+</m:t>
          </m:r>
          <m:sSub>
            <m:sSubPr>
              <m:ctrlPr>
                <w:rPr>
                  <w:rFonts w:ascii="Cambria Math" w:hAnsi="Cambria Math" w:cs="Times New Roman"/>
                  <w:i/>
                  <w:sz w:val="24"/>
                  <w:szCs w:val="28"/>
                </w:rPr>
              </m:ctrlPr>
            </m:sSubPr>
            <m:e>
              <m:r>
                <w:rPr>
                  <w:rFonts w:ascii="Cambria Math" w:hAnsi="Cambria Math" w:cs="Times New Roman"/>
                  <w:sz w:val="24"/>
                  <w:szCs w:val="28"/>
                </w:rPr>
                <m:t>E</m:t>
              </m:r>
            </m:e>
            <m:sub>
              <m:r>
                <w:rPr>
                  <w:rFonts w:ascii="Cambria Math" w:hAnsi="Cambria Math" w:cs="Times New Roman"/>
                  <w:sz w:val="24"/>
                  <w:szCs w:val="28"/>
                </w:rPr>
                <m:t>t</m:t>
              </m:r>
            </m:sub>
          </m:sSub>
          <m:d>
            <m:dPr>
              <m:begChr m:val="{"/>
              <m:endChr m:val="}"/>
              <m:ctrlPr>
                <w:rPr>
                  <w:rFonts w:ascii="Cambria Math" w:hAnsi="Cambria Math" w:cs="Times New Roman"/>
                  <w:i/>
                  <w:sz w:val="24"/>
                  <w:szCs w:val="28"/>
                </w:rPr>
              </m:ctrlPr>
            </m:dPr>
            <m:e>
              <m:nary>
                <m:naryPr>
                  <m:chr m:val="∑"/>
                  <m:limLoc m:val="undOvr"/>
                  <m:ctrlPr>
                    <w:rPr>
                      <w:rFonts w:ascii="Cambria Math" w:hAnsi="Cambria Math" w:cs="Times New Roman"/>
                      <w:i/>
                      <w:sz w:val="24"/>
                      <w:szCs w:val="28"/>
                    </w:rPr>
                  </m:ctrlPr>
                </m:naryPr>
                <m:sub>
                  <m:r>
                    <w:rPr>
                      <w:rFonts w:ascii="Cambria Math" w:hAnsi="Cambria Math" w:cs="Times New Roman"/>
                      <w:sz w:val="24"/>
                      <w:szCs w:val="28"/>
                    </w:rPr>
                    <m:t>j=0</m:t>
                  </m:r>
                </m:sub>
                <m:sup>
                  <m:r>
                    <w:rPr>
                      <w:rFonts w:ascii="Cambria Math" w:hAnsi="Cambria Math" w:cs="Times New Roman"/>
                      <w:sz w:val="24"/>
                      <w:szCs w:val="28"/>
                    </w:rPr>
                    <m:t>∞</m:t>
                  </m:r>
                </m:sup>
                <m:e>
                  <m:sSup>
                    <m:sSupPr>
                      <m:ctrlPr>
                        <w:rPr>
                          <w:rFonts w:ascii="Cambria Math" w:hAnsi="Cambria Math" w:cs="Times New Roman"/>
                          <w:i/>
                          <w:sz w:val="24"/>
                          <w:szCs w:val="28"/>
                        </w:rPr>
                      </m:ctrlPr>
                    </m:sSupPr>
                    <m:e>
                      <m:r>
                        <w:rPr>
                          <w:rFonts w:ascii="Cambria Math" w:hAnsi="Cambria Math" w:cs="Times New Roman"/>
                          <w:sz w:val="24"/>
                          <w:szCs w:val="28"/>
                        </w:rPr>
                        <m:t>p</m:t>
                      </m:r>
                    </m:e>
                    <m:sup>
                      <m:r>
                        <w:rPr>
                          <w:rFonts w:ascii="Cambria Math" w:hAnsi="Cambria Math" w:cs="Times New Roman"/>
                          <w:sz w:val="24"/>
                          <w:szCs w:val="28"/>
                        </w:rPr>
                        <m:t>j</m:t>
                      </m:r>
                    </m:sup>
                  </m:sSup>
                  <m:sSub>
                    <m:sSubPr>
                      <m:ctrlPr>
                        <w:rPr>
                          <w:rFonts w:ascii="Cambria Math" w:hAnsi="Cambria Math" w:cs="Times New Roman"/>
                          <w:i/>
                          <w:sz w:val="24"/>
                          <w:szCs w:val="28"/>
                        </w:rPr>
                      </m:ctrlPr>
                    </m:sSubPr>
                    <m:e>
                      <m:r>
                        <w:rPr>
                          <w:rFonts w:ascii="Cambria Math" w:hAnsi="Cambria Math" w:cs="Times New Roman"/>
                          <w:sz w:val="24"/>
                          <w:szCs w:val="28"/>
                        </w:rPr>
                        <m:t>r</m:t>
                      </m:r>
                    </m:e>
                    <m:sub>
                      <m:r>
                        <w:rPr>
                          <w:rFonts w:ascii="Cambria Math" w:hAnsi="Cambria Math" w:cs="Times New Roman"/>
                          <w:sz w:val="24"/>
                          <w:szCs w:val="28"/>
                        </w:rPr>
                        <m:t>t+j</m:t>
                      </m:r>
                    </m:sub>
                  </m:sSub>
                  <m:r>
                    <w:rPr>
                      <w:rFonts w:ascii="Cambria Math" w:hAnsi="Cambria Math" w:cs="Times New Roman"/>
                      <w:sz w:val="24"/>
                      <w:szCs w:val="28"/>
                    </w:rPr>
                    <m:t>-</m:t>
                  </m:r>
                  <m:nary>
                    <m:naryPr>
                      <m:chr m:val="∑"/>
                      <m:limLoc m:val="undOvr"/>
                      <m:ctrlPr>
                        <w:rPr>
                          <w:rFonts w:ascii="Cambria Math" w:hAnsi="Cambria Math" w:cs="Times New Roman"/>
                          <w:i/>
                          <w:sz w:val="24"/>
                          <w:szCs w:val="28"/>
                        </w:rPr>
                      </m:ctrlPr>
                    </m:naryPr>
                    <m:sub>
                      <m:r>
                        <w:rPr>
                          <w:rFonts w:ascii="Cambria Math" w:hAnsi="Cambria Math" w:cs="Times New Roman"/>
                          <w:sz w:val="24"/>
                          <w:szCs w:val="28"/>
                        </w:rPr>
                        <m:t>j=0</m:t>
                      </m:r>
                    </m:sub>
                    <m:sup>
                      <m:r>
                        <w:rPr>
                          <w:rFonts w:ascii="Cambria Math" w:hAnsi="Cambria Math" w:cs="Times New Roman"/>
                          <w:sz w:val="24"/>
                          <w:szCs w:val="28"/>
                        </w:rPr>
                        <m:t>∞</m:t>
                      </m:r>
                    </m:sup>
                    <m:e>
                      <m:sSup>
                        <m:sSupPr>
                          <m:ctrlPr>
                            <w:rPr>
                              <w:rFonts w:ascii="Cambria Math" w:hAnsi="Cambria Math" w:cs="Times New Roman"/>
                              <w:i/>
                              <w:sz w:val="24"/>
                              <w:szCs w:val="28"/>
                            </w:rPr>
                          </m:ctrlPr>
                        </m:sSupPr>
                        <m:e>
                          <m:r>
                            <w:rPr>
                              <w:rFonts w:ascii="Cambria Math" w:hAnsi="Cambria Math" w:cs="Times New Roman"/>
                              <w:sz w:val="24"/>
                              <w:szCs w:val="28"/>
                            </w:rPr>
                            <m:t>p</m:t>
                          </m:r>
                        </m:e>
                        <m:sup>
                          <m:r>
                            <w:rPr>
                              <w:rFonts w:ascii="Cambria Math" w:hAnsi="Cambria Math" w:cs="Times New Roman"/>
                              <w:sz w:val="24"/>
                              <w:szCs w:val="28"/>
                            </w:rPr>
                            <m:t>j</m:t>
                          </m:r>
                        </m:sup>
                      </m:sSup>
                      <m:sSub>
                        <m:sSubPr>
                          <m:ctrlPr>
                            <w:rPr>
                              <w:rFonts w:ascii="Cambria Math" w:hAnsi="Cambria Math" w:cs="Times New Roman"/>
                              <w:i/>
                              <w:sz w:val="24"/>
                              <w:szCs w:val="28"/>
                            </w:rPr>
                          </m:ctrlPr>
                        </m:sSubPr>
                        <m:e>
                          <m:r>
                            <w:rPr>
                              <w:rFonts w:ascii="Cambria Math" w:hAnsi="Cambria Math" w:cs="Times New Roman"/>
                              <w:sz w:val="24"/>
                              <w:szCs w:val="28"/>
                            </w:rPr>
                            <m:t>∆e</m:t>
                          </m:r>
                        </m:e>
                        <m:sub>
                          <m:r>
                            <w:rPr>
                              <w:rFonts w:ascii="Cambria Math" w:hAnsi="Cambria Math" w:cs="Times New Roman"/>
                              <w:sz w:val="24"/>
                              <w:szCs w:val="28"/>
                            </w:rPr>
                            <m:t>t+j</m:t>
                          </m:r>
                        </m:sub>
                      </m:sSub>
                      <m:r>
                        <w:rPr>
                          <w:rFonts w:ascii="Cambria Math" w:hAnsi="Cambria Math" w:cs="Times New Roman"/>
                          <w:sz w:val="24"/>
                          <w:szCs w:val="28"/>
                        </w:rPr>
                        <m:t>-</m:t>
                      </m:r>
                    </m:e>
                  </m:nary>
                </m:e>
              </m:nary>
              <m:d>
                <m:dPr>
                  <m:ctrlPr>
                    <w:rPr>
                      <w:rFonts w:ascii="Cambria Math" w:hAnsi="Cambria Math" w:cs="Times New Roman"/>
                      <w:i/>
                      <w:sz w:val="24"/>
                      <w:szCs w:val="28"/>
                    </w:rPr>
                  </m:ctrlPr>
                </m:dPr>
                <m:e>
                  <m:r>
                    <w:rPr>
                      <w:rFonts w:ascii="Cambria Math" w:hAnsi="Cambria Math" w:cs="Times New Roman"/>
                      <w:sz w:val="24"/>
                      <w:szCs w:val="28"/>
                    </w:rPr>
                    <m:t>1-ρ</m:t>
                  </m:r>
                </m:e>
              </m:d>
              <m:nary>
                <m:naryPr>
                  <m:chr m:val="∑"/>
                  <m:limLoc m:val="undOvr"/>
                  <m:ctrlPr>
                    <w:rPr>
                      <w:rFonts w:ascii="Cambria Math" w:hAnsi="Cambria Math" w:cs="Times New Roman"/>
                      <w:i/>
                      <w:sz w:val="24"/>
                      <w:szCs w:val="28"/>
                    </w:rPr>
                  </m:ctrlPr>
                </m:naryPr>
                <m:sub>
                  <m:r>
                    <w:rPr>
                      <w:rFonts w:ascii="Cambria Math" w:hAnsi="Cambria Math" w:cs="Times New Roman"/>
                      <w:sz w:val="24"/>
                      <w:szCs w:val="28"/>
                    </w:rPr>
                    <m:t>j=0</m:t>
                  </m:r>
                </m:sub>
                <m:sup>
                  <m:r>
                    <w:rPr>
                      <w:rFonts w:ascii="Cambria Math" w:hAnsi="Cambria Math" w:cs="Times New Roman"/>
                      <w:sz w:val="24"/>
                      <w:szCs w:val="28"/>
                    </w:rPr>
                    <m:t>∞</m:t>
                  </m:r>
                </m:sup>
                <m:e>
                  <m:sSup>
                    <m:sSupPr>
                      <m:ctrlPr>
                        <w:rPr>
                          <w:rFonts w:ascii="Cambria Math" w:hAnsi="Cambria Math" w:cs="Times New Roman"/>
                          <w:i/>
                          <w:sz w:val="24"/>
                          <w:szCs w:val="28"/>
                        </w:rPr>
                      </m:ctrlPr>
                    </m:sSupPr>
                    <m:e>
                      <m:r>
                        <w:rPr>
                          <w:rFonts w:ascii="Cambria Math" w:hAnsi="Cambria Math" w:cs="Times New Roman"/>
                          <w:sz w:val="24"/>
                          <w:szCs w:val="28"/>
                        </w:rPr>
                        <m:t>p</m:t>
                      </m:r>
                    </m:e>
                    <m:sup>
                      <m:r>
                        <w:rPr>
                          <w:rFonts w:ascii="Cambria Math" w:hAnsi="Cambria Math" w:cs="Times New Roman"/>
                          <w:sz w:val="24"/>
                          <w:szCs w:val="28"/>
                        </w:rPr>
                        <m:t>j</m:t>
                      </m:r>
                    </m:sup>
                  </m:sSup>
                  <m:d>
                    <m:dPr>
                      <m:ctrlPr>
                        <w:rPr>
                          <w:rFonts w:ascii="Cambria Math" w:hAnsi="Cambria Math" w:cs="Times New Roman"/>
                          <w:i/>
                          <w:sz w:val="24"/>
                          <w:szCs w:val="28"/>
                        </w:rPr>
                      </m:ctrlPr>
                    </m:dPr>
                    <m:e>
                      <m:sSub>
                        <m:sSubPr>
                          <m:ctrlPr>
                            <w:rPr>
                              <w:rFonts w:ascii="Cambria Math" w:hAnsi="Cambria Math" w:cs="Times New Roman"/>
                              <w:i/>
                              <w:sz w:val="24"/>
                              <w:szCs w:val="28"/>
                            </w:rPr>
                          </m:ctrlPr>
                        </m:sSubPr>
                        <m:e>
                          <m:r>
                            <w:rPr>
                              <w:rFonts w:ascii="Cambria Math" w:hAnsi="Cambria Math" w:cs="Times New Roman"/>
                              <w:sz w:val="24"/>
                              <w:szCs w:val="28"/>
                            </w:rPr>
                            <m:t>d</m:t>
                          </m:r>
                        </m:e>
                        <m:sub>
                          <m:r>
                            <w:rPr>
                              <w:rFonts w:ascii="Cambria Math" w:hAnsi="Cambria Math" w:cs="Times New Roman"/>
                              <w:sz w:val="24"/>
                              <w:szCs w:val="28"/>
                            </w:rPr>
                            <m:t>t+j</m:t>
                          </m:r>
                        </m:sub>
                      </m:sSub>
                      <m:r>
                        <w:rPr>
                          <w:rFonts w:ascii="Cambria Math" w:hAnsi="Cambria Math" w:cs="Times New Roman"/>
                          <w:sz w:val="24"/>
                          <w:szCs w:val="28"/>
                        </w:rPr>
                        <m:t>-</m:t>
                      </m:r>
                      <m:sSub>
                        <m:sSubPr>
                          <m:ctrlPr>
                            <w:rPr>
                              <w:rFonts w:ascii="Cambria Math" w:hAnsi="Cambria Math" w:cs="Times New Roman"/>
                              <w:i/>
                              <w:sz w:val="24"/>
                              <w:szCs w:val="28"/>
                            </w:rPr>
                          </m:ctrlPr>
                        </m:sSubPr>
                        <m:e>
                          <m:r>
                            <w:rPr>
                              <w:rFonts w:ascii="Cambria Math" w:hAnsi="Cambria Math" w:cs="Times New Roman"/>
                              <w:sz w:val="24"/>
                              <w:szCs w:val="28"/>
                            </w:rPr>
                            <m:t>e</m:t>
                          </m:r>
                        </m:e>
                        <m:sub>
                          <m:r>
                            <w:rPr>
                              <w:rFonts w:ascii="Cambria Math" w:hAnsi="Cambria Math" w:cs="Times New Roman"/>
                              <w:sz w:val="24"/>
                              <w:szCs w:val="28"/>
                            </w:rPr>
                            <m:t>t+j</m:t>
                          </m:r>
                        </m:sub>
                      </m:sSub>
                    </m:e>
                  </m:d>
                </m:e>
              </m:nary>
            </m:e>
          </m:d>
        </m:oMath>
      </m:oMathPara>
    </w:p>
    <w:p w:rsidR="00633EC4" w:rsidRPr="006B6AF7" w:rsidRDefault="00633EC4" w:rsidP="00633EC4">
      <w:pPr>
        <w:spacing w:line="360" w:lineRule="auto"/>
        <w:ind w:firstLine="709"/>
        <w:jc w:val="both"/>
        <w:rPr>
          <w:rFonts w:ascii="Times New Roman" w:hAnsi="Times New Roman" w:cs="Times New Roman"/>
          <w:sz w:val="28"/>
          <w:szCs w:val="28"/>
        </w:rPr>
      </w:pPr>
      <w:r w:rsidRPr="006B6AF7">
        <w:rPr>
          <w:rFonts w:ascii="Times New Roman" w:eastAsiaTheme="minorEastAsia" w:hAnsi="Times New Roman" w:cs="Times New Roman"/>
          <w:sz w:val="28"/>
          <w:szCs w:val="28"/>
        </w:rPr>
        <w:t>Где,</w:t>
      </w:r>
    </w:p>
    <w:p w:rsidR="00633EC4" w:rsidRPr="00491F78" w:rsidRDefault="00633EC4" w:rsidP="00633EC4">
      <w:pPr>
        <w:spacing w:line="360" w:lineRule="auto"/>
        <w:ind w:firstLine="709"/>
        <w:jc w:val="both"/>
        <w:rPr>
          <w:rFonts w:ascii="Times New Roman" w:hAnsi="Times New Roman" w:cs="Times New Roman"/>
          <w:sz w:val="28"/>
          <w:szCs w:val="28"/>
        </w:rPr>
      </w:pPr>
      <m:oMath>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e</m:t>
            </m:r>
          </m:e>
          <m:sub>
            <m:r>
              <w:rPr>
                <w:rFonts w:ascii="Cambria Math" w:hAnsi="Cambria Math" w:cs="Times New Roman"/>
                <w:sz w:val="28"/>
                <w:szCs w:val="28"/>
              </w:rPr>
              <m:t>t</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t</m:t>
            </m:r>
          </m:sub>
        </m:sSub>
        <m:r>
          <w:rPr>
            <w:rFonts w:ascii="Cambria Math" w:hAnsi="Cambria Math" w:cs="Times New Roman"/>
            <w:sz w:val="28"/>
            <w:szCs w:val="28"/>
          </w:rPr>
          <m:t>)</m:t>
        </m:r>
      </m:oMath>
      <w:r w:rsidRPr="00491F78">
        <w:rPr>
          <w:rFonts w:ascii="Times New Roman" w:hAnsi="Times New Roman" w:cs="Times New Roman"/>
          <w:sz w:val="28"/>
          <w:szCs w:val="28"/>
        </w:rPr>
        <w:t>–</w:t>
      </w:r>
      <w:r>
        <w:rPr>
          <w:rFonts w:ascii="Times New Roman" w:hAnsi="Times New Roman" w:cs="Times New Roman"/>
          <w:sz w:val="28"/>
          <w:szCs w:val="28"/>
        </w:rPr>
        <w:t xml:space="preserve"> коэффициент прибыли на акцию в момент времени </w:t>
      </w:r>
      <w:r w:rsidRPr="00D26B57">
        <w:rPr>
          <w:rFonts w:ascii="Times New Roman" w:hAnsi="Times New Roman" w:cs="Times New Roman"/>
          <w:i/>
          <w:sz w:val="28"/>
          <w:szCs w:val="28"/>
          <w:lang w:val="en-US"/>
        </w:rPr>
        <w:t>t</w:t>
      </w:r>
      <w:r w:rsidRPr="00491F78">
        <w:rPr>
          <w:rFonts w:ascii="Times New Roman" w:hAnsi="Times New Roman" w:cs="Times New Roman"/>
          <w:sz w:val="28"/>
          <w:szCs w:val="28"/>
        </w:rPr>
        <w:t>.</w:t>
      </w:r>
    </w:p>
    <w:p w:rsidR="00633EC4" w:rsidRDefault="00633EC4" w:rsidP="00633EC4">
      <w:pPr>
        <w:spacing w:line="360" w:lineRule="auto"/>
        <w:ind w:firstLine="709"/>
        <w:jc w:val="both"/>
        <w:rPr>
          <w:rFonts w:ascii="Times New Roman" w:hAnsi="Times New Roman" w:cs="Times New Roman"/>
          <w:sz w:val="28"/>
          <w:szCs w:val="28"/>
        </w:rPr>
      </w:pPr>
      <m:oMath>
        <m:r>
          <w:rPr>
            <w:rFonts w:ascii="Cambria Math" w:hAnsi="Cambria Math" w:cs="Times New Roman"/>
            <w:sz w:val="28"/>
            <w:szCs w:val="28"/>
          </w:rPr>
          <m:t>k</m:t>
        </m:r>
      </m:oMath>
      <w:r>
        <w:rPr>
          <w:rFonts w:ascii="Times New Roman" w:hAnsi="Times New Roman" w:cs="Times New Roman"/>
          <w:sz w:val="28"/>
          <w:szCs w:val="28"/>
        </w:rPr>
        <w:t>– параметр линеаризации функции.</w:t>
      </w:r>
    </w:p>
    <w:p w:rsidR="00633EC4" w:rsidRPr="00867633" w:rsidRDefault="00633EC4" w:rsidP="00633EC4">
      <w:pPr>
        <w:spacing w:line="360" w:lineRule="auto"/>
        <w:ind w:firstLine="709"/>
        <w:jc w:val="both"/>
        <w:rPr>
          <w:rFonts w:ascii="Times New Roman" w:hAnsi="Times New Roman" w:cs="Times New Roman"/>
          <w:sz w:val="28"/>
          <w:szCs w:val="28"/>
        </w:rPr>
      </w:pPr>
      <m:oMath>
        <m:r>
          <w:rPr>
            <w:rFonts w:ascii="Cambria Math" w:hAnsi="Cambria Math" w:cs="Times New Roman"/>
            <w:sz w:val="28"/>
            <w:szCs w:val="28"/>
          </w:rPr>
          <m:t>ρ</m:t>
        </m:r>
      </m:oMath>
      <w:r>
        <w:rPr>
          <w:rFonts w:ascii="Times New Roman" w:hAnsi="Times New Roman" w:cs="Times New Roman"/>
          <w:sz w:val="28"/>
          <w:szCs w:val="28"/>
        </w:rPr>
        <w:t xml:space="preserve">– константа модели, по определению меньше единицы, представляет из себя своеобразный дисконт фактор. </w:t>
      </w:r>
    </w:p>
    <w:p w:rsidR="00633EC4" w:rsidRDefault="00E66AA7" w:rsidP="00633EC4">
      <w:pPr>
        <w:spacing w:line="36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t</m:t>
            </m:r>
          </m:sub>
        </m:sSub>
        <m:d>
          <m:dPr>
            <m:begChr m:val="{"/>
            <m:endChr m:val="}"/>
            <m:ctrlPr>
              <w:rPr>
                <w:rFonts w:ascii="Cambria Math" w:hAnsi="Cambria Math" w:cs="Times New Roman"/>
                <w:i/>
                <w:sz w:val="28"/>
                <w:szCs w:val="28"/>
              </w:rPr>
            </m:ctrlPr>
          </m:dPr>
          <m:e>
            <m:r>
              <w:rPr>
                <w:rFonts w:ascii="Cambria Math" w:hAnsi="Cambria Math" w:cs="Times New Roman"/>
                <w:sz w:val="28"/>
                <w:szCs w:val="28"/>
              </w:rPr>
              <m:t>.</m:t>
            </m:r>
          </m:e>
        </m:d>
      </m:oMath>
      <w:r w:rsidR="00633EC4" w:rsidRPr="00491F78">
        <w:rPr>
          <w:rFonts w:ascii="Times New Roman" w:hAnsi="Times New Roman" w:cs="Times New Roman"/>
          <w:sz w:val="28"/>
          <w:szCs w:val="28"/>
        </w:rPr>
        <w:t xml:space="preserve">– </w:t>
      </w:r>
      <w:r w:rsidR="00633EC4">
        <w:rPr>
          <w:rFonts w:ascii="Times New Roman" w:hAnsi="Times New Roman" w:cs="Times New Roman"/>
          <w:sz w:val="28"/>
          <w:szCs w:val="28"/>
        </w:rPr>
        <w:t xml:space="preserve">ожидания рынка в отношении компании, основанные на информации доступной на момент времени </w:t>
      </w:r>
      <w:r w:rsidR="00633EC4" w:rsidRPr="00D26B57">
        <w:rPr>
          <w:rFonts w:ascii="Times New Roman" w:hAnsi="Times New Roman" w:cs="Times New Roman"/>
          <w:i/>
          <w:sz w:val="28"/>
          <w:szCs w:val="28"/>
          <w:lang w:val="en-US"/>
        </w:rPr>
        <w:t>t</w:t>
      </w:r>
      <w:r w:rsidR="00633EC4">
        <w:rPr>
          <w:rFonts w:ascii="Times New Roman" w:hAnsi="Times New Roman" w:cs="Times New Roman"/>
          <w:sz w:val="28"/>
          <w:szCs w:val="28"/>
        </w:rPr>
        <w:t xml:space="preserve">. </w:t>
      </w:r>
    </w:p>
    <w:p w:rsidR="00633EC4" w:rsidRPr="00D26B57" w:rsidRDefault="00E66AA7" w:rsidP="00633EC4">
      <w:pPr>
        <w:spacing w:line="360" w:lineRule="auto"/>
        <w:ind w:firstLine="709"/>
        <w:jc w:val="both"/>
        <w:rPr>
          <w:rFonts w:ascii="Times New Roman" w:hAnsi="Times New Roman" w:cs="Times New Roman"/>
          <w:i/>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t+j</m:t>
            </m:r>
          </m:sub>
        </m:sSub>
      </m:oMath>
      <w:r w:rsidR="00633EC4">
        <w:rPr>
          <w:rFonts w:ascii="Times New Roman" w:hAnsi="Times New Roman" w:cs="Times New Roman"/>
          <w:sz w:val="28"/>
          <w:szCs w:val="28"/>
        </w:rPr>
        <w:t xml:space="preserve">– коэффициент доходности акции на момент времени </w:t>
      </w:r>
      <w:r w:rsidR="00633EC4" w:rsidRPr="00D26B57">
        <w:rPr>
          <w:rFonts w:ascii="Times New Roman" w:hAnsi="Times New Roman" w:cs="Times New Roman"/>
          <w:i/>
          <w:sz w:val="28"/>
          <w:szCs w:val="28"/>
          <w:lang w:val="en-US"/>
        </w:rPr>
        <w:t>t</w:t>
      </w:r>
      <w:r w:rsidR="00633EC4" w:rsidRPr="00D26B57">
        <w:rPr>
          <w:rFonts w:ascii="Times New Roman" w:hAnsi="Times New Roman" w:cs="Times New Roman"/>
          <w:i/>
          <w:sz w:val="28"/>
          <w:szCs w:val="28"/>
        </w:rPr>
        <w:t>+</w:t>
      </w:r>
      <w:r w:rsidR="00633EC4" w:rsidRPr="00D26B57">
        <w:rPr>
          <w:rFonts w:ascii="Times New Roman" w:hAnsi="Times New Roman" w:cs="Times New Roman"/>
          <w:i/>
          <w:sz w:val="28"/>
          <w:szCs w:val="28"/>
          <w:lang w:val="en-US"/>
        </w:rPr>
        <w:t>j</w:t>
      </w:r>
    </w:p>
    <w:p w:rsidR="00633EC4" w:rsidRPr="00E32CBC" w:rsidRDefault="00E66AA7" w:rsidP="00633EC4">
      <w:pPr>
        <w:spacing w:line="36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t+j</m:t>
            </m:r>
          </m:sub>
        </m:sSub>
      </m:oMath>
      <w:r w:rsidR="00633EC4">
        <w:rPr>
          <w:rFonts w:ascii="Times New Roman" w:hAnsi="Times New Roman" w:cs="Times New Roman"/>
          <w:sz w:val="28"/>
          <w:szCs w:val="28"/>
        </w:rPr>
        <w:t xml:space="preserve">– рост прибыли компании на период </w:t>
      </w:r>
      <w:r w:rsidR="00633EC4" w:rsidRPr="00D26B57">
        <w:rPr>
          <w:rFonts w:ascii="Times New Roman" w:hAnsi="Times New Roman" w:cs="Times New Roman"/>
          <w:i/>
          <w:sz w:val="28"/>
          <w:szCs w:val="28"/>
          <w:lang w:val="en-US"/>
        </w:rPr>
        <w:t>t</w:t>
      </w:r>
      <w:r w:rsidR="00633EC4" w:rsidRPr="00D26B57">
        <w:rPr>
          <w:rFonts w:ascii="Times New Roman" w:hAnsi="Times New Roman" w:cs="Times New Roman"/>
          <w:i/>
          <w:sz w:val="28"/>
          <w:szCs w:val="28"/>
        </w:rPr>
        <w:t>+</w:t>
      </w:r>
      <w:r w:rsidR="00633EC4" w:rsidRPr="00D26B57">
        <w:rPr>
          <w:rFonts w:ascii="Times New Roman" w:hAnsi="Times New Roman" w:cs="Times New Roman"/>
          <w:i/>
          <w:sz w:val="28"/>
          <w:szCs w:val="28"/>
          <w:lang w:val="en-US"/>
        </w:rPr>
        <w:t>j</w:t>
      </w:r>
    </w:p>
    <w:p w:rsidR="00633EC4" w:rsidRPr="00E32CBC" w:rsidRDefault="00E66AA7" w:rsidP="00633EC4">
      <w:pPr>
        <w:spacing w:line="360" w:lineRule="auto"/>
        <w:ind w:firstLine="709"/>
        <w:jc w:val="both"/>
        <w:rPr>
          <w:rFonts w:ascii="Times New Roman" w:hAnsi="Times New Roman" w:cs="Times New Roman"/>
          <w:sz w:val="28"/>
          <w:szCs w:val="28"/>
        </w:rPr>
      </w:pPr>
      <m:oMath>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t+j</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t+j</m:t>
                </m:r>
              </m:sub>
            </m:sSub>
          </m:e>
        </m:d>
      </m:oMath>
      <w:r w:rsidR="00633EC4">
        <w:rPr>
          <w:rFonts w:ascii="Times New Roman" w:hAnsi="Times New Roman" w:cs="Times New Roman"/>
          <w:sz w:val="32"/>
          <w:szCs w:val="28"/>
        </w:rPr>
        <w:t xml:space="preserve">- </w:t>
      </w:r>
      <w:r w:rsidR="00633EC4">
        <w:rPr>
          <w:rFonts w:ascii="Times New Roman" w:hAnsi="Times New Roman" w:cs="Times New Roman"/>
          <w:sz w:val="28"/>
          <w:szCs w:val="28"/>
        </w:rPr>
        <w:t xml:space="preserve">коэффициент выплат дивидендов на момент времени </w:t>
      </w:r>
      <w:r w:rsidR="00633EC4" w:rsidRPr="00D26B57">
        <w:rPr>
          <w:rFonts w:ascii="Times New Roman" w:hAnsi="Times New Roman" w:cs="Times New Roman"/>
          <w:i/>
          <w:sz w:val="28"/>
          <w:szCs w:val="28"/>
          <w:lang w:val="en-US"/>
        </w:rPr>
        <w:t>t</w:t>
      </w:r>
      <w:r w:rsidR="00633EC4" w:rsidRPr="00D26B57">
        <w:rPr>
          <w:rFonts w:ascii="Times New Roman" w:hAnsi="Times New Roman" w:cs="Times New Roman"/>
          <w:i/>
          <w:sz w:val="28"/>
          <w:szCs w:val="28"/>
        </w:rPr>
        <w:t>+</w:t>
      </w:r>
      <w:r w:rsidR="00633EC4" w:rsidRPr="00D26B57">
        <w:rPr>
          <w:rFonts w:ascii="Times New Roman" w:hAnsi="Times New Roman" w:cs="Times New Roman"/>
          <w:i/>
          <w:sz w:val="28"/>
          <w:szCs w:val="28"/>
          <w:lang w:val="en-US"/>
        </w:rPr>
        <w:t>j</w:t>
      </w:r>
      <w:r w:rsidR="00633EC4">
        <w:rPr>
          <w:rFonts w:ascii="Times New Roman" w:hAnsi="Times New Roman" w:cs="Times New Roman"/>
          <w:sz w:val="28"/>
          <w:szCs w:val="28"/>
        </w:rPr>
        <w:t xml:space="preserve">. Прогнозирование этого показателя не представляется целесообразным в рамках исследования, и в исследовании этот коэффициент используется как постоянная величина. </w:t>
      </w:r>
    </w:p>
    <w:p w:rsidR="00633EC4" w:rsidRDefault="00E66AA7" w:rsidP="00633EC4">
      <w:pPr>
        <w:spacing w:line="36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t</m:t>
            </m:r>
          </m:sub>
        </m:sSub>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t+j</m:t>
                </m:r>
              </m:sub>
            </m:sSub>
          </m:e>
        </m:d>
      </m:oMath>
      <w:r w:rsidR="00633EC4" w:rsidRPr="00E32CBC">
        <w:rPr>
          <w:rFonts w:ascii="Times New Roman" w:hAnsi="Times New Roman" w:cs="Times New Roman"/>
          <w:sz w:val="28"/>
          <w:szCs w:val="28"/>
        </w:rPr>
        <w:t xml:space="preserve"> – </w:t>
      </w:r>
      <w:r w:rsidR="00633EC4">
        <w:rPr>
          <w:rFonts w:ascii="Times New Roman" w:hAnsi="Times New Roman" w:cs="Times New Roman"/>
          <w:sz w:val="28"/>
          <w:szCs w:val="28"/>
        </w:rPr>
        <w:t xml:space="preserve">ожидаемая доходность акции в период </w:t>
      </w:r>
      <w:r w:rsidR="00633EC4" w:rsidRPr="007356BD">
        <w:rPr>
          <w:rFonts w:ascii="Times New Roman" w:hAnsi="Times New Roman" w:cs="Times New Roman"/>
          <w:i/>
          <w:sz w:val="28"/>
          <w:szCs w:val="28"/>
          <w:lang w:val="en-US"/>
        </w:rPr>
        <w:t>t</w:t>
      </w:r>
      <w:r w:rsidR="00633EC4" w:rsidRPr="007356BD">
        <w:rPr>
          <w:rFonts w:ascii="Times New Roman" w:hAnsi="Times New Roman" w:cs="Times New Roman"/>
          <w:i/>
          <w:sz w:val="28"/>
          <w:szCs w:val="28"/>
        </w:rPr>
        <w:t>+</w:t>
      </w:r>
      <w:r w:rsidR="00633EC4" w:rsidRPr="007356BD">
        <w:rPr>
          <w:rFonts w:ascii="Times New Roman" w:hAnsi="Times New Roman" w:cs="Times New Roman"/>
          <w:i/>
          <w:sz w:val="28"/>
          <w:szCs w:val="28"/>
          <w:lang w:val="en-US"/>
        </w:rPr>
        <w:t>j</w:t>
      </w:r>
      <w:r w:rsidR="00633EC4">
        <w:rPr>
          <w:rFonts w:ascii="Times New Roman" w:hAnsi="Times New Roman" w:cs="Times New Roman"/>
          <w:sz w:val="28"/>
          <w:szCs w:val="28"/>
        </w:rPr>
        <w:t xml:space="preserve">. Для оценки этой переменной авторами модели используется сумма доходности по без рисковому активу и риск премии по оцениваемой акции. </w:t>
      </w:r>
    </w:p>
    <w:p w:rsidR="00633EC4" w:rsidRDefault="00633EC4" w:rsidP="00633EC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Именно эта версия модели была использована авторами </w:t>
      </w:r>
      <w:r>
        <w:rPr>
          <w:rFonts w:ascii="Times New Roman" w:hAnsi="Times New Roman" w:cs="Times New Roman"/>
          <w:sz w:val="28"/>
          <w:szCs w:val="28"/>
          <w:lang w:val="en-US"/>
        </w:rPr>
        <w:t>de</w:t>
      </w:r>
      <w:r>
        <w:rPr>
          <w:rFonts w:ascii="Times New Roman" w:hAnsi="Times New Roman" w:cs="Times New Roman"/>
          <w:sz w:val="28"/>
          <w:szCs w:val="28"/>
        </w:rPr>
        <w:t xml:space="preserve"> </w:t>
      </w:r>
      <w:r>
        <w:rPr>
          <w:rFonts w:ascii="Times New Roman" w:hAnsi="Times New Roman" w:cs="Times New Roman"/>
          <w:sz w:val="28"/>
          <w:szCs w:val="28"/>
          <w:lang w:val="en-US"/>
        </w:rPr>
        <w:t>Bondt</w:t>
      </w:r>
      <w:r>
        <w:rPr>
          <w:rFonts w:ascii="Times New Roman" w:hAnsi="Times New Roman" w:cs="Times New Roman"/>
          <w:sz w:val="28"/>
          <w:szCs w:val="28"/>
        </w:rPr>
        <w:t xml:space="preserve"> </w:t>
      </w:r>
      <w:r>
        <w:rPr>
          <w:rFonts w:ascii="Times New Roman" w:hAnsi="Times New Roman" w:cs="Times New Roman"/>
          <w:sz w:val="28"/>
          <w:szCs w:val="28"/>
          <w:lang w:val="en-US"/>
        </w:rPr>
        <w:t>J</w:t>
      </w:r>
      <w:r w:rsidRPr="002E084B">
        <w:rPr>
          <w:rFonts w:ascii="Times New Roman" w:hAnsi="Times New Roman" w:cs="Times New Roman"/>
          <w:sz w:val="28"/>
          <w:szCs w:val="28"/>
        </w:rPr>
        <w:t>.</w:t>
      </w:r>
      <w:r w:rsidRPr="000D62A3">
        <w:rPr>
          <w:rFonts w:ascii="Times New Roman" w:hAnsi="Times New Roman" w:cs="Times New Roman"/>
          <w:sz w:val="28"/>
          <w:szCs w:val="28"/>
        </w:rPr>
        <w:t>,</w:t>
      </w:r>
      <w:r>
        <w:rPr>
          <w:rFonts w:ascii="Times New Roman" w:hAnsi="Times New Roman" w:cs="Times New Roman"/>
          <w:sz w:val="28"/>
          <w:szCs w:val="28"/>
        </w:rPr>
        <w:t xml:space="preserve"> и </w:t>
      </w:r>
      <w:r>
        <w:rPr>
          <w:rFonts w:ascii="Times New Roman" w:hAnsi="Times New Roman" w:cs="Times New Roman"/>
          <w:sz w:val="28"/>
          <w:szCs w:val="28"/>
          <w:lang w:val="en-US"/>
        </w:rPr>
        <w:t>Peltonen</w:t>
      </w:r>
      <w:r>
        <w:rPr>
          <w:rFonts w:ascii="Times New Roman" w:hAnsi="Times New Roman" w:cs="Times New Roman"/>
          <w:sz w:val="28"/>
          <w:szCs w:val="28"/>
        </w:rPr>
        <w:t xml:space="preserve"> </w:t>
      </w:r>
      <w:r>
        <w:rPr>
          <w:rFonts w:ascii="Times New Roman" w:hAnsi="Times New Roman" w:cs="Times New Roman"/>
          <w:sz w:val="28"/>
          <w:szCs w:val="28"/>
          <w:lang w:val="en-US"/>
        </w:rPr>
        <w:t>A</w:t>
      </w:r>
      <w:r w:rsidRPr="002E084B">
        <w:rPr>
          <w:rFonts w:ascii="Times New Roman" w:hAnsi="Times New Roman" w:cs="Times New Roman"/>
          <w:sz w:val="28"/>
          <w:szCs w:val="28"/>
        </w:rPr>
        <w:t>.</w:t>
      </w:r>
      <w:r w:rsidRPr="000D62A3">
        <w:rPr>
          <w:rFonts w:ascii="Times New Roman" w:hAnsi="Times New Roman" w:cs="Times New Roman"/>
          <w:sz w:val="28"/>
          <w:szCs w:val="28"/>
        </w:rPr>
        <w:t>,</w:t>
      </w:r>
      <w:r>
        <w:rPr>
          <w:rFonts w:ascii="Times New Roman" w:hAnsi="Times New Roman" w:cs="Times New Roman"/>
          <w:sz w:val="28"/>
          <w:szCs w:val="28"/>
        </w:rPr>
        <w:t xml:space="preserve"> (2010)</w:t>
      </w:r>
      <w:r w:rsidRPr="004851C2">
        <w:rPr>
          <w:rFonts w:ascii="Times New Roman" w:hAnsi="Times New Roman" w:cs="Times New Roman"/>
          <w:sz w:val="28"/>
          <w:szCs w:val="28"/>
        </w:rPr>
        <w:t xml:space="preserve"> [1]</w:t>
      </w:r>
      <w:r>
        <w:rPr>
          <w:rFonts w:ascii="Times New Roman" w:hAnsi="Times New Roman" w:cs="Times New Roman"/>
          <w:sz w:val="28"/>
          <w:szCs w:val="28"/>
        </w:rPr>
        <w:t xml:space="preserve"> для проведения своего исследования. Ими был предложен ряд методов оценки переменных модели – так цена акции в период </w:t>
      </w:r>
      <w:r w:rsidRPr="004851C2">
        <w:rPr>
          <w:rFonts w:ascii="Times New Roman" w:hAnsi="Times New Roman" w:cs="Times New Roman"/>
          <w:i/>
          <w:sz w:val="28"/>
          <w:szCs w:val="28"/>
          <w:lang w:val="en-US"/>
        </w:rPr>
        <w:t>t</w:t>
      </w:r>
      <w:r w:rsidRPr="005A428A">
        <w:rPr>
          <w:rFonts w:ascii="Times New Roman" w:hAnsi="Times New Roman" w:cs="Times New Roman"/>
          <w:sz w:val="28"/>
          <w:szCs w:val="28"/>
        </w:rPr>
        <w:t xml:space="preserve"> зависит</w:t>
      </w:r>
      <w:r>
        <w:rPr>
          <w:rFonts w:ascii="Times New Roman" w:hAnsi="Times New Roman" w:cs="Times New Roman"/>
          <w:sz w:val="28"/>
          <w:szCs w:val="28"/>
        </w:rPr>
        <w:t xml:space="preserve"> от прибыли компании в период </w:t>
      </w:r>
      <w:r w:rsidRPr="00676730">
        <w:rPr>
          <w:rFonts w:ascii="Times New Roman" w:hAnsi="Times New Roman" w:cs="Times New Roman"/>
          <w:i/>
          <w:sz w:val="28"/>
          <w:szCs w:val="28"/>
          <w:lang w:val="en-US"/>
        </w:rPr>
        <w:t>t</w:t>
      </w:r>
      <w:r w:rsidRPr="00676730">
        <w:rPr>
          <w:rFonts w:ascii="Times New Roman" w:hAnsi="Times New Roman" w:cs="Times New Roman"/>
          <w:i/>
          <w:sz w:val="28"/>
          <w:szCs w:val="28"/>
        </w:rPr>
        <w:t>-1</w:t>
      </w:r>
      <w:r>
        <w:rPr>
          <w:rFonts w:ascii="Times New Roman" w:hAnsi="Times New Roman" w:cs="Times New Roman"/>
          <w:sz w:val="28"/>
          <w:szCs w:val="28"/>
        </w:rPr>
        <w:t>, ожидаемого роста прибыли и коэффициента риск премии актива. Однако стремление</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оценить и заложить в модель ожидаемые величины прибыли вызывает определенные трудности, т.к. в условиях асимметрии информации на китайском рынке прогнозирование выручки компании не представляется возможным. Чтобы </w:t>
      </w:r>
      <w:r>
        <w:rPr>
          <w:rFonts w:ascii="Times New Roman" w:hAnsi="Times New Roman" w:cs="Times New Roman"/>
          <w:sz w:val="28"/>
          <w:szCs w:val="28"/>
        </w:rPr>
        <w:lastRenderedPageBreak/>
        <w:t>избежать этого затруднения, авторы использовали известные данные по прибыли компании и в качестве прокси для оценки риск премии актива брали исторический коэффициент</w:t>
      </w:r>
      <w:r w:rsidRPr="00134D9E">
        <w:rPr>
          <w:rFonts w:ascii="Times New Roman" w:hAnsi="Times New Roman" w:cs="Times New Roman"/>
          <w:sz w:val="28"/>
          <w:szCs w:val="28"/>
        </w:rPr>
        <w:t>,</w:t>
      </w:r>
      <w:r>
        <w:rPr>
          <w:rFonts w:ascii="Times New Roman" w:hAnsi="Times New Roman" w:cs="Times New Roman"/>
          <w:sz w:val="28"/>
          <w:szCs w:val="28"/>
        </w:rPr>
        <w:t xml:space="preserve"> отражающий </w:t>
      </w:r>
      <w:r w:rsidRPr="005A428A">
        <w:rPr>
          <w:rFonts w:ascii="Times New Roman" w:hAnsi="Times New Roman" w:cs="Times New Roman"/>
          <w:sz w:val="28"/>
          <w:szCs w:val="28"/>
        </w:rPr>
        <w:t xml:space="preserve">спрэд </w:t>
      </w:r>
      <w:r>
        <w:rPr>
          <w:rFonts w:ascii="Times New Roman" w:hAnsi="Times New Roman" w:cs="Times New Roman"/>
          <w:sz w:val="28"/>
          <w:szCs w:val="28"/>
        </w:rPr>
        <w:t xml:space="preserve">дефолта. </w:t>
      </w:r>
    </w:p>
    <w:p w:rsidR="00CF02D9" w:rsidRDefault="00633EC4" w:rsidP="002F6D5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преобразований</w:t>
      </w:r>
      <w:r w:rsidRPr="00134D9E">
        <w:rPr>
          <w:rFonts w:ascii="Times New Roman" w:hAnsi="Times New Roman" w:cs="Times New Roman"/>
          <w:sz w:val="28"/>
          <w:szCs w:val="28"/>
        </w:rPr>
        <w:t>,</w:t>
      </w:r>
      <w:r>
        <w:rPr>
          <w:rFonts w:ascii="Times New Roman" w:hAnsi="Times New Roman" w:cs="Times New Roman"/>
          <w:sz w:val="28"/>
          <w:szCs w:val="28"/>
        </w:rPr>
        <w:t xml:space="preserve"> </w:t>
      </w:r>
      <w:r w:rsidRPr="005A428A">
        <w:rPr>
          <w:rFonts w:ascii="Times New Roman" w:hAnsi="Times New Roman" w:cs="Times New Roman"/>
          <w:sz w:val="28"/>
          <w:szCs w:val="28"/>
        </w:rPr>
        <w:t>проведенных</w:t>
      </w:r>
      <w:r>
        <w:rPr>
          <w:rFonts w:ascii="Times New Roman" w:hAnsi="Times New Roman" w:cs="Times New Roman"/>
          <w:sz w:val="28"/>
          <w:szCs w:val="28"/>
        </w:rPr>
        <w:t xml:space="preserve"> авторами, была получена следующая регрессионная модель, для интерпретаци</w:t>
      </w:r>
      <w:r w:rsidRPr="005A428A">
        <w:rPr>
          <w:rFonts w:ascii="Times New Roman" w:hAnsi="Times New Roman" w:cs="Times New Roman"/>
          <w:sz w:val="28"/>
          <w:szCs w:val="28"/>
        </w:rPr>
        <w:t>и</w:t>
      </w:r>
      <w:r>
        <w:rPr>
          <w:rFonts w:ascii="Times New Roman" w:hAnsi="Times New Roman" w:cs="Times New Roman"/>
          <w:sz w:val="28"/>
          <w:szCs w:val="28"/>
        </w:rPr>
        <w:t xml:space="preserve"> долгосрочной зависимости цены от ряда нижеизложенных факторов</w:t>
      </w:r>
      <w:r w:rsidRPr="00CC3747">
        <w:rPr>
          <w:rFonts w:ascii="Times New Roman" w:hAnsi="Times New Roman" w:cs="Times New Roman"/>
          <w:sz w:val="28"/>
          <w:szCs w:val="28"/>
        </w:rPr>
        <w:t>:</w:t>
      </w:r>
    </w:p>
    <w:p w:rsidR="00633EC4" w:rsidRPr="00CC3747" w:rsidRDefault="00E66AA7" w:rsidP="00633EC4">
      <w:pPr>
        <w:spacing w:line="360" w:lineRule="auto"/>
        <w:ind w:firstLine="709"/>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ρ</m:t>
              </m:r>
            </m:e>
            <m:sub>
              <m:r>
                <w:rPr>
                  <w:rFonts w:ascii="Cambria Math" w:hAnsi="Cambria Math" w:cs="Times New Roman"/>
                  <w:sz w:val="28"/>
                  <w:szCs w:val="28"/>
                  <w:lang w:val="en-US"/>
                </w:rPr>
                <m:t>t</m:t>
              </m:r>
            </m:sub>
          </m:sSub>
          <m:r>
            <w:rPr>
              <w:rFonts w:ascii="Cambria Math" w:hAnsi="Cambria Math" w:cs="Times New Roman"/>
              <w:sz w:val="28"/>
              <w:szCs w:val="28"/>
            </w:rPr>
            <m:t>= α+</m:t>
          </m:r>
          <m:sSub>
            <m:sSubPr>
              <m:ctrlPr>
                <w:rPr>
                  <w:rFonts w:ascii="Cambria Math" w:hAnsi="Cambria Math" w:cs="Times New Roman"/>
                  <w:i/>
                  <w:sz w:val="28"/>
                  <w:szCs w:val="28"/>
                </w:rPr>
              </m:ctrlPr>
            </m:sSubPr>
            <m:e>
              <m:r>
                <w:rPr>
                  <w:rFonts w:ascii="Cambria Math" w:hAnsi="Cambria Math" w:cs="Times New Roman"/>
                  <w:sz w:val="28"/>
                  <w:szCs w:val="28"/>
                </w:rPr>
                <m:t>β</m:t>
              </m:r>
            </m:e>
            <m:sub>
              <m:r>
                <w:rPr>
                  <w:rFonts w:ascii="Cambria Math" w:hAnsi="Cambria Math" w:cs="Times New Roman"/>
                  <w:sz w:val="28"/>
                  <w:szCs w:val="28"/>
                </w:rPr>
                <m:t>1</m:t>
              </m:r>
            </m:sub>
          </m:sSub>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β</m:t>
              </m:r>
            </m:e>
            <m:sub>
              <m:r>
                <w:rPr>
                  <w:rFonts w:ascii="Cambria Math" w:hAnsi="Cambria Math" w:cs="Times New Roman"/>
                  <w:sz w:val="28"/>
                  <w:szCs w:val="28"/>
                </w:rPr>
                <m:t>2</m:t>
              </m:r>
            </m:sub>
          </m:sSub>
          <m:sSub>
            <m:sSubPr>
              <m:ctrlPr>
                <w:rPr>
                  <w:rFonts w:ascii="Cambria Math" w:hAnsi="Cambria Math" w:cs="Times New Roman"/>
                  <w:i/>
                  <w:sz w:val="28"/>
                  <w:szCs w:val="28"/>
                </w:rPr>
              </m:ctrlPr>
            </m:sSubPr>
            <m:e>
              <m:r>
                <w:rPr>
                  <w:rFonts w:ascii="Cambria Math" w:hAnsi="Cambria Math" w:cs="Times New Roman"/>
                  <w:sz w:val="28"/>
                  <w:szCs w:val="28"/>
                </w:rPr>
                <m:t>rf</m:t>
              </m:r>
            </m:e>
            <m:sub>
              <m:r>
                <w:rPr>
                  <w:rFonts w:ascii="Cambria Math" w:hAnsi="Cambria Math" w:cs="Times New Roman"/>
                  <w:sz w:val="28"/>
                  <w:szCs w:val="28"/>
                </w:rPr>
                <m:t>t</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β</m:t>
              </m:r>
            </m:e>
            <m:sub>
              <m:r>
                <w:rPr>
                  <w:rFonts w:ascii="Cambria Math" w:hAnsi="Cambria Math" w:cs="Times New Roman"/>
                  <w:sz w:val="28"/>
                  <w:szCs w:val="28"/>
                </w:rPr>
                <m:t>3</m:t>
              </m:r>
            </m:sub>
          </m:sSub>
          <m:sSub>
            <m:sSubPr>
              <m:ctrlPr>
                <w:rPr>
                  <w:rFonts w:ascii="Cambria Math" w:hAnsi="Cambria Math" w:cs="Times New Roman"/>
                  <w:i/>
                  <w:sz w:val="28"/>
                  <w:szCs w:val="28"/>
                </w:rPr>
              </m:ctrlPr>
            </m:sSubPr>
            <m:e>
              <m:r>
                <w:rPr>
                  <w:rFonts w:ascii="Cambria Math" w:hAnsi="Cambria Math" w:cs="Times New Roman"/>
                  <w:sz w:val="28"/>
                  <w:szCs w:val="28"/>
                </w:rPr>
                <m:t>rp</m:t>
              </m:r>
            </m:e>
            <m:sub>
              <m:r>
                <w:rPr>
                  <w:rFonts w:ascii="Cambria Math" w:hAnsi="Cambria Math" w:cs="Times New Roman"/>
                  <w:sz w:val="28"/>
                  <w:szCs w:val="28"/>
                </w:rPr>
                <m:t>t</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t</m:t>
              </m:r>
            </m:sub>
          </m:sSub>
        </m:oMath>
      </m:oMathPara>
    </w:p>
    <w:p w:rsidR="00633EC4" w:rsidRDefault="00633EC4" w:rsidP="00633EC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Где, </w:t>
      </w:r>
    </w:p>
    <w:p w:rsidR="00633EC4" w:rsidRDefault="00E66AA7" w:rsidP="00633EC4">
      <w:pPr>
        <w:spacing w:line="36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ρ</m:t>
            </m:r>
          </m:e>
          <m:sub>
            <m:r>
              <w:rPr>
                <w:rFonts w:ascii="Cambria Math" w:hAnsi="Cambria Math" w:cs="Times New Roman"/>
                <w:sz w:val="28"/>
                <w:szCs w:val="28"/>
                <w:lang w:val="en-US"/>
              </w:rPr>
              <m:t>t</m:t>
            </m:r>
          </m:sub>
        </m:sSub>
      </m:oMath>
      <w:r w:rsidR="00633EC4" w:rsidRPr="00230516">
        <w:rPr>
          <w:rFonts w:ascii="Times New Roman" w:hAnsi="Times New Roman" w:cs="Times New Roman"/>
          <w:sz w:val="28"/>
          <w:szCs w:val="28"/>
        </w:rPr>
        <w:t xml:space="preserve">– </w:t>
      </w:r>
      <w:r w:rsidR="00633EC4">
        <w:rPr>
          <w:rFonts w:ascii="Times New Roman" w:hAnsi="Times New Roman" w:cs="Times New Roman"/>
          <w:sz w:val="28"/>
          <w:szCs w:val="28"/>
        </w:rPr>
        <w:t>цена оцениваемой акции.</w:t>
      </w:r>
    </w:p>
    <w:p w:rsidR="00633EC4" w:rsidRDefault="00E66AA7" w:rsidP="00633EC4">
      <w:pPr>
        <w:spacing w:line="36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t-1</m:t>
            </m:r>
          </m:sub>
        </m:sSub>
      </m:oMath>
      <w:r w:rsidR="00633EC4" w:rsidRPr="00230516">
        <w:rPr>
          <w:rFonts w:ascii="Times New Roman" w:hAnsi="Times New Roman" w:cs="Times New Roman"/>
          <w:sz w:val="28"/>
          <w:szCs w:val="28"/>
        </w:rPr>
        <w:t xml:space="preserve"> – </w:t>
      </w:r>
      <w:r w:rsidR="00633EC4">
        <w:rPr>
          <w:rFonts w:ascii="Times New Roman" w:hAnsi="Times New Roman" w:cs="Times New Roman"/>
          <w:sz w:val="28"/>
          <w:szCs w:val="28"/>
        </w:rPr>
        <w:t>прибыль компании за период</w:t>
      </w:r>
      <w:r w:rsidR="00633EC4" w:rsidRPr="00180284">
        <w:rPr>
          <w:rFonts w:ascii="Times New Roman" w:hAnsi="Times New Roman" w:cs="Times New Roman"/>
          <w:sz w:val="28"/>
          <w:szCs w:val="28"/>
        </w:rPr>
        <w:t xml:space="preserve"> </w:t>
      </w:r>
      <w:r w:rsidR="00633EC4" w:rsidRPr="00180284">
        <w:rPr>
          <w:rFonts w:ascii="Times New Roman" w:hAnsi="Times New Roman" w:cs="Times New Roman"/>
          <w:i/>
          <w:sz w:val="28"/>
          <w:szCs w:val="28"/>
          <w:lang w:val="en-US"/>
        </w:rPr>
        <w:t>t</w:t>
      </w:r>
      <w:r w:rsidR="00633EC4" w:rsidRPr="00180284">
        <w:rPr>
          <w:rFonts w:ascii="Times New Roman" w:hAnsi="Times New Roman" w:cs="Times New Roman"/>
          <w:i/>
          <w:sz w:val="28"/>
          <w:szCs w:val="28"/>
        </w:rPr>
        <w:t>-1</w:t>
      </w:r>
      <w:r w:rsidR="00633EC4">
        <w:rPr>
          <w:rFonts w:ascii="Times New Roman" w:hAnsi="Times New Roman" w:cs="Times New Roman"/>
          <w:sz w:val="28"/>
          <w:szCs w:val="28"/>
        </w:rPr>
        <w:t>.</w:t>
      </w:r>
    </w:p>
    <w:p w:rsidR="00633EC4" w:rsidRDefault="00E66AA7" w:rsidP="00633EC4">
      <w:pPr>
        <w:spacing w:line="36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rf</m:t>
            </m:r>
          </m:e>
          <m:sub>
            <m:r>
              <w:rPr>
                <w:rFonts w:ascii="Cambria Math" w:hAnsi="Cambria Math" w:cs="Times New Roman"/>
                <w:sz w:val="28"/>
                <w:szCs w:val="28"/>
              </w:rPr>
              <m:t>t</m:t>
            </m:r>
          </m:sub>
        </m:sSub>
      </m:oMath>
      <w:r w:rsidR="00633EC4">
        <w:rPr>
          <w:rFonts w:ascii="Times New Roman" w:hAnsi="Times New Roman" w:cs="Times New Roman"/>
          <w:sz w:val="28"/>
          <w:szCs w:val="28"/>
        </w:rPr>
        <w:t>– без рисковая доходность.</w:t>
      </w:r>
    </w:p>
    <w:p w:rsidR="00633EC4" w:rsidRDefault="00E66AA7" w:rsidP="00633EC4">
      <w:pPr>
        <w:spacing w:line="36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rp</m:t>
            </m:r>
          </m:e>
          <m:sub>
            <m:r>
              <w:rPr>
                <w:rFonts w:ascii="Cambria Math" w:hAnsi="Cambria Math" w:cs="Times New Roman"/>
                <w:sz w:val="28"/>
                <w:szCs w:val="28"/>
              </w:rPr>
              <m:t>t</m:t>
            </m:r>
          </m:sub>
        </m:sSub>
      </m:oMath>
      <w:r w:rsidR="00633EC4">
        <w:rPr>
          <w:rFonts w:ascii="Times New Roman" w:hAnsi="Times New Roman" w:cs="Times New Roman"/>
          <w:sz w:val="28"/>
          <w:szCs w:val="28"/>
        </w:rPr>
        <w:t>– риск премия акции.</w:t>
      </w:r>
    </w:p>
    <w:p w:rsidR="00633EC4" w:rsidRDefault="00E66AA7" w:rsidP="00633EC4">
      <w:pPr>
        <w:spacing w:line="36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t</m:t>
            </m:r>
          </m:sub>
        </m:sSub>
      </m:oMath>
      <w:r w:rsidR="00633EC4">
        <w:rPr>
          <w:rFonts w:ascii="Times New Roman" w:hAnsi="Times New Roman" w:cs="Times New Roman"/>
          <w:sz w:val="28"/>
          <w:szCs w:val="28"/>
        </w:rPr>
        <w:t>– остатки модели.</w:t>
      </w:r>
    </w:p>
    <w:p w:rsidR="002F6D5B" w:rsidRDefault="00633EC4" w:rsidP="002F6D5B">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Однако согласно нашим предположениям, подобная модель не способна дать корректную оценку цены акции. Китайский фондовый рынок обладает низкой ликвидностью для ряда активов (таких как бумаги </w:t>
      </w:r>
      <w:r w:rsidRPr="00396769">
        <w:rPr>
          <w:rFonts w:ascii="Times New Roman" w:hAnsi="Times New Roman" w:cs="Times New Roman"/>
          <w:i/>
          <w:sz w:val="28"/>
          <w:szCs w:val="28"/>
        </w:rPr>
        <w:t xml:space="preserve">класса </w:t>
      </w:r>
      <w:r w:rsidRPr="00396769">
        <w:rPr>
          <w:rFonts w:ascii="Times New Roman" w:hAnsi="Times New Roman" w:cs="Times New Roman"/>
          <w:i/>
          <w:sz w:val="28"/>
          <w:szCs w:val="28"/>
          <w:lang w:val="en-US"/>
        </w:rPr>
        <w:t>B</w:t>
      </w:r>
      <w:r w:rsidRPr="005A428A">
        <w:rPr>
          <w:rFonts w:ascii="Times New Roman" w:hAnsi="Times New Roman" w:cs="Times New Roman"/>
          <w:sz w:val="28"/>
          <w:szCs w:val="28"/>
        </w:rPr>
        <w:t xml:space="preserve"> и </w:t>
      </w:r>
      <w:r w:rsidRPr="00396769">
        <w:rPr>
          <w:rFonts w:ascii="Times New Roman" w:hAnsi="Times New Roman" w:cs="Times New Roman"/>
          <w:i/>
          <w:sz w:val="28"/>
          <w:szCs w:val="28"/>
          <w:lang w:val="en-US"/>
        </w:rPr>
        <w:t>C</w:t>
      </w:r>
      <w:r>
        <w:rPr>
          <w:rFonts w:ascii="Times New Roman" w:hAnsi="Times New Roman" w:cs="Times New Roman"/>
          <w:sz w:val="28"/>
          <w:szCs w:val="28"/>
        </w:rPr>
        <w:t xml:space="preserve">). </w:t>
      </w:r>
      <w:r w:rsidRPr="005A428A">
        <w:rPr>
          <w:rFonts w:ascii="Times New Roman" w:hAnsi="Times New Roman" w:cs="Times New Roman"/>
          <w:sz w:val="28"/>
          <w:szCs w:val="28"/>
        </w:rPr>
        <w:t>И это</w:t>
      </w:r>
      <w:r>
        <w:rPr>
          <w:rFonts w:ascii="Times New Roman" w:hAnsi="Times New Roman" w:cs="Times New Roman"/>
          <w:sz w:val="28"/>
          <w:szCs w:val="28"/>
        </w:rPr>
        <w:t xml:space="preserve"> лишает нас возможности использования универсальной модели для оценки поведения всех бумаг. Мы считаем, что для большей точности исследования, необходимо ввести в модель переменную</w:t>
      </w:r>
      <w:r w:rsidRPr="00134D9E">
        <w:rPr>
          <w:rFonts w:ascii="Times New Roman" w:hAnsi="Times New Roman" w:cs="Times New Roman"/>
          <w:sz w:val="28"/>
          <w:szCs w:val="28"/>
        </w:rPr>
        <w:t>,</w:t>
      </w:r>
      <w:r w:rsidRPr="00BF5523">
        <w:rPr>
          <w:rFonts w:ascii="Times New Roman" w:hAnsi="Times New Roman" w:cs="Times New Roman"/>
          <w:color w:val="FF0000"/>
          <w:sz w:val="28"/>
          <w:szCs w:val="28"/>
        </w:rPr>
        <w:t xml:space="preserve"> </w:t>
      </w:r>
      <w:r>
        <w:rPr>
          <w:rFonts w:ascii="Times New Roman" w:hAnsi="Times New Roman" w:cs="Times New Roman"/>
          <w:sz w:val="28"/>
          <w:szCs w:val="28"/>
        </w:rPr>
        <w:t>отражающую ликвидность оцениваемого портфеля бумаг на рынке</w:t>
      </w:r>
      <w:r w:rsidRPr="007050F7">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lq</m:t>
            </m:r>
          </m:e>
          <m:sub>
            <m:r>
              <w:rPr>
                <w:rFonts w:ascii="Cambria Math" w:hAnsi="Cambria Math" w:cs="Times New Roman"/>
                <w:sz w:val="28"/>
                <w:szCs w:val="28"/>
              </w:rPr>
              <m:t>t</m:t>
            </m:r>
          </m:sub>
        </m:sSub>
      </m:oMath>
      <w:r w:rsidRPr="007050F7">
        <w:rPr>
          <w:rFonts w:ascii="Times New Roman" w:eastAsiaTheme="minorEastAsia" w:hAnsi="Times New Roman" w:cs="Times New Roman"/>
          <w:sz w:val="28"/>
          <w:szCs w:val="28"/>
        </w:rPr>
        <w:t>)</w:t>
      </w:r>
      <w:r>
        <w:rPr>
          <w:rFonts w:ascii="Times New Roman" w:hAnsi="Times New Roman" w:cs="Times New Roman"/>
          <w:sz w:val="28"/>
          <w:szCs w:val="28"/>
        </w:rPr>
        <w:t>. Это согласуется с базовой моделью, и согласно нашим ожиданиям не должно привести к существенному дисбалансу. В качестве коэффициента</w:t>
      </w:r>
      <w:r w:rsidRPr="00E44DFB">
        <w:rPr>
          <w:rFonts w:ascii="Times New Roman" w:hAnsi="Times New Roman" w:cs="Times New Roman"/>
          <w:color w:val="FF0000"/>
          <w:sz w:val="28"/>
          <w:szCs w:val="28"/>
        </w:rPr>
        <w:t>,</w:t>
      </w:r>
      <w:r>
        <w:rPr>
          <w:rFonts w:ascii="Times New Roman" w:hAnsi="Times New Roman" w:cs="Times New Roman"/>
          <w:sz w:val="28"/>
          <w:szCs w:val="28"/>
        </w:rPr>
        <w:t xml:space="preserve"> отражающего ликвидность</w:t>
      </w:r>
      <w:r w:rsidRPr="00134D9E">
        <w:rPr>
          <w:rFonts w:ascii="Times New Roman" w:hAnsi="Times New Roman" w:cs="Times New Roman"/>
          <w:sz w:val="28"/>
          <w:szCs w:val="28"/>
        </w:rPr>
        <w:t>,</w:t>
      </w:r>
      <w:r>
        <w:rPr>
          <w:rFonts w:ascii="Times New Roman" w:hAnsi="Times New Roman" w:cs="Times New Roman"/>
          <w:sz w:val="28"/>
          <w:szCs w:val="28"/>
        </w:rPr>
        <w:t xml:space="preserve"> предлагается </w:t>
      </w:r>
      <w:r w:rsidRPr="005A428A">
        <w:rPr>
          <w:rFonts w:ascii="Times New Roman" w:hAnsi="Times New Roman" w:cs="Times New Roman"/>
          <w:sz w:val="28"/>
          <w:szCs w:val="28"/>
        </w:rPr>
        <w:t>использовать</w:t>
      </w:r>
      <w:r>
        <w:rPr>
          <w:rFonts w:ascii="Times New Roman" w:hAnsi="Times New Roman" w:cs="Times New Roman"/>
          <w:color w:val="FF0000"/>
          <w:sz w:val="28"/>
          <w:szCs w:val="28"/>
        </w:rPr>
        <w:t xml:space="preserve"> </w:t>
      </w:r>
      <w:r>
        <w:rPr>
          <w:rFonts w:ascii="Times New Roman" w:hAnsi="Times New Roman" w:cs="Times New Roman"/>
          <w:sz w:val="28"/>
          <w:szCs w:val="28"/>
        </w:rPr>
        <w:t>относительную величину спрэда котировок бумаг, для оценки ликвидности портфеля найденный спрэд будет взвешиваться пропорционально весу бумаги в портфеле.</w:t>
      </w:r>
      <w:r w:rsidR="002F6D5B">
        <w:rPr>
          <w:rFonts w:ascii="Times New Roman" w:hAnsi="Times New Roman" w:cs="Times New Roman"/>
          <w:sz w:val="28"/>
          <w:szCs w:val="28"/>
        </w:rPr>
        <w:br w:type="page"/>
      </w:r>
    </w:p>
    <w:p w:rsidR="00633EC4" w:rsidRDefault="00633EC4" w:rsidP="00633EC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Окончательная модель</w:t>
      </w:r>
      <w:r w:rsidRPr="00F81EFA">
        <w:rPr>
          <w:rFonts w:ascii="Times New Roman" w:hAnsi="Times New Roman" w:cs="Times New Roman"/>
          <w:color w:val="FF0000"/>
          <w:sz w:val="28"/>
          <w:szCs w:val="28"/>
        </w:rPr>
        <w:t>,</w:t>
      </w:r>
      <w:r>
        <w:rPr>
          <w:rFonts w:ascii="Times New Roman" w:hAnsi="Times New Roman" w:cs="Times New Roman"/>
          <w:sz w:val="28"/>
          <w:szCs w:val="28"/>
        </w:rPr>
        <w:t xml:space="preserve"> используемая в нашей работе</w:t>
      </w:r>
      <w:r w:rsidRPr="00F81EFA">
        <w:rPr>
          <w:rFonts w:ascii="Times New Roman" w:hAnsi="Times New Roman" w:cs="Times New Roman"/>
          <w:color w:val="FF0000"/>
          <w:sz w:val="28"/>
          <w:szCs w:val="28"/>
        </w:rPr>
        <w:t>,</w:t>
      </w:r>
      <w:r>
        <w:rPr>
          <w:rFonts w:ascii="Times New Roman" w:hAnsi="Times New Roman" w:cs="Times New Roman"/>
          <w:sz w:val="28"/>
          <w:szCs w:val="28"/>
        </w:rPr>
        <w:t xml:space="preserve"> будет выглядеть следующим образом</w:t>
      </w:r>
      <w:r w:rsidRPr="00F013A4">
        <w:rPr>
          <w:rFonts w:ascii="Times New Roman" w:hAnsi="Times New Roman" w:cs="Times New Roman"/>
          <w:sz w:val="28"/>
          <w:szCs w:val="28"/>
        </w:rPr>
        <w:t>:</w:t>
      </w:r>
    </w:p>
    <w:p w:rsidR="00633EC4" w:rsidRPr="00CC3747" w:rsidRDefault="00E66AA7" w:rsidP="00633EC4">
      <w:pPr>
        <w:spacing w:line="360" w:lineRule="auto"/>
        <w:ind w:firstLine="709"/>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ρ</m:t>
              </m:r>
            </m:e>
            <m:sub>
              <m:r>
                <w:rPr>
                  <w:rFonts w:ascii="Cambria Math" w:hAnsi="Cambria Math" w:cs="Times New Roman"/>
                  <w:sz w:val="28"/>
                  <w:szCs w:val="28"/>
                  <w:lang w:val="en-US"/>
                </w:rPr>
                <m:t>t</m:t>
              </m:r>
            </m:sub>
          </m:sSub>
          <m:r>
            <w:rPr>
              <w:rFonts w:ascii="Cambria Math" w:hAnsi="Cambria Math" w:cs="Times New Roman"/>
              <w:sz w:val="28"/>
              <w:szCs w:val="28"/>
            </w:rPr>
            <m:t>= α+</m:t>
          </m:r>
          <m:sSub>
            <m:sSubPr>
              <m:ctrlPr>
                <w:rPr>
                  <w:rFonts w:ascii="Cambria Math" w:hAnsi="Cambria Math" w:cs="Times New Roman"/>
                  <w:i/>
                  <w:sz w:val="28"/>
                  <w:szCs w:val="28"/>
                </w:rPr>
              </m:ctrlPr>
            </m:sSubPr>
            <m:e>
              <m:r>
                <w:rPr>
                  <w:rFonts w:ascii="Cambria Math" w:hAnsi="Cambria Math" w:cs="Times New Roman"/>
                  <w:sz w:val="28"/>
                  <w:szCs w:val="28"/>
                </w:rPr>
                <m:t>β</m:t>
              </m:r>
            </m:e>
            <m:sub>
              <m:r>
                <w:rPr>
                  <w:rFonts w:ascii="Cambria Math" w:hAnsi="Cambria Math" w:cs="Times New Roman"/>
                  <w:sz w:val="28"/>
                  <w:szCs w:val="28"/>
                </w:rPr>
                <m:t>1</m:t>
              </m:r>
            </m:sub>
          </m:sSub>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β</m:t>
              </m:r>
            </m:e>
            <m:sub>
              <m:r>
                <w:rPr>
                  <w:rFonts w:ascii="Cambria Math" w:hAnsi="Cambria Math" w:cs="Times New Roman"/>
                  <w:sz w:val="28"/>
                  <w:szCs w:val="28"/>
                </w:rPr>
                <m:t>2</m:t>
              </m:r>
            </m:sub>
          </m:sSub>
          <m:sSub>
            <m:sSubPr>
              <m:ctrlPr>
                <w:rPr>
                  <w:rFonts w:ascii="Cambria Math" w:hAnsi="Cambria Math" w:cs="Times New Roman"/>
                  <w:i/>
                  <w:sz w:val="28"/>
                  <w:szCs w:val="28"/>
                </w:rPr>
              </m:ctrlPr>
            </m:sSubPr>
            <m:e>
              <m:r>
                <w:rPr>
                  <w:rFonts w:ascii="Cambria Math" w:hAnsi="Cambria Math" w:cs="Times New Roman"/>
                  <w:sz w:val="28"/>
                  <w:szCs w:val="28"/>
                </w:rPr>
                <m:t>rf</m:t>
              </m:r>
            </m:e>
            <m:sub>
              <m:r>
                <w:rPr>
                  <w:rFonts w:ascii="Cambria Math" w:hAnsi="Cambria Math" w:cs="Times New Roman"/>
                  <w:sz w:val="28"/>
                  <w:szCs w:val="28"/>
                </w:rPr>
                <m:t>t</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β</m:t>
              </m:r>
            </m:e>
            <m:sub>
              <m:r>
                <w:rPr>
                  <w:rFonts w:ascii="Cambria Math" w:hAnsi="Cambria Math" w:cs="Times New Roman"/>
                  <w:sz w:val="28"/>
                  <w:szCs w:val="28"/>
                </w:rPr>
                <m:t>3</m:t>
              </m:r>
            </m:sub>
          </m:sSub>
          <m:sSub>
            <m:sSubPr>
              <m:ctrlPr>
                <w:rPr>
                  <w:rFonts w:ascii="Cambria Math" w:hAnsi="Cambria Math" w:cs="Times New Roman"/>
                  <w:i/>
                  <w:sz w:val="28"/>
                  <w:szCs w:val="28"/>
                </w:rPr>
              </m:ctrlPr>
            </m:sSubPr>
            <m:e>
              <m:r>
                <w:rPr>
                  <w:rFonts w:ascii="Cambria Math" w:hAnsi="Cambria Math" w:cs="Times New Roman"/>
                  <w:sz w:val="28"/>
                  <w:szCs w:val="28"/>
                </w:rPr>
                <m:t>rp</m:t>
              </m:r>
            </m:e>
            <m:sub>
              <m:r>
                <w:rPr>
                  <w:rFonts w:ascii="Cambria Math" w:hAnsi="Cambria Math" w:cs="Times New Roman"/>
                  <w:sz w:val="28"/>
                  <w:szCs w:val="28"/>
                </w:rPr>
                <m:t>t</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β</m:t>
              </m:r>
            </m:e>
            <m:sub>
              <m:r>
                <w:rPr>
                  <w:rFonts w:ascii="Cambria Math" w:hAnsi="Cambria Math" w:cs="Times New Roman"/>
                  <w:sz w:val="28"/>
                  <w:szCs w:val="28"/>
                </w:rPr>
                <m:t>4</m:t>
              </m:r>
            </m:sub>
          </m:sSub>
          <m:sSub>
            <m:sSubPr>
              <m:ctrlPr>
                <w:rPr>
                  <w:rFonts w:ascii="Cambria Math" w:hAnsi="Cambria Math" w:cs="Times New Roman"/>
                  <w:i/>
                  <w:sz w:val="28"/>
                  <w:szCs w:val="28"/>
                </w:rPr>
              </m:ctrlPr>
            </m:sSubPr>
            <m:e>
              <m:r>
                <w:rPr>
                  <w:rFonts w:ascii="Cambria Math" w:hAnsi="Cambria Math" w:cs="Times New Roman"/>
                  <w:sz w:val="28"/>
                  <w:szCs w:val="28"/>
                </w:rPr>
                <m:t>lq</m:t>
              </m:r>
            </m:e>
            <m:sub>
              <m:r>
                <w:rPr>
                  <w:rFonts w:ascii="Cambria Math" w:hAnsi="Cambria Math" w:cs="Times New Roman"/>
                  <w:sz w:val="28"/>
                  <w:szCs w:val="28"/>
                </w:rPr>
                <m:t>t</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t</m:t>
              </m:r>
            </m:sub>
          </m:sSub>
        </m:oMath>
      </m:oMathPara>
    </w:p>
    <w:p w:rsidR="00633EC4" w:rsidRPr="00F760DC" w:rsidRDefault="00633EC4" w:rsidP="00633EC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нашим ожиданиям, </w:t>
      </w:r>
      <w:r w:rsidRPr="005A428A">
        <w:rPr>
          <w:rFonts w:ascii="Times New Roman" w:hAnsi="Times New Roman" w:cs="Times New Roman"/>
          <w:sz w:val="28"/>
          <w:szCs w:val="28"/>
        </w:rPr>
        <w:t>коэффициент</w:t>
      </w:r>
      <w:r w:rsidRPr="001A4F9D">
        <w:rPr>
          <w:rFonts w:ascii="Times New Roman" w:hAnsi="Times New Roman" w:cs="Times New Roman"/>
          <w:sz w:val="28"/>
          <w:szCs w:val="28"/>
        </w:rPr>
        <w:t>ы</w:t>
      </w:r>
      <w:r w:rsidR="00BE10DE" w:rsidRPr="00BE10DE">
        <w:rPr>
          <w:rFonts w:ascii="Times New Roman" w:hAnsi="Times New Roman" w:cs="Times New Roman"/>
          <w:sz w:val="28"/>
          <w:szCs w:val="28"/>
        </w:rPr>
        <w:t xml:space="preserve"> </w:t>
      </w:r>
      <w:r w:rsidR="00BE10DE" w:rsidRPr="00BE10DE">
        <w:rPr>
          <w:rFonts w:ascii="Times New Roman" w:hAnsi="Times New Roman" w:cs="Times New Roman"/>
          <w:i/>
          <w:sz w:val="28"/>
          <w:szCs w:val="28"/>
          <w:lang w:val="en-US"/>
        </w:rPr>
        <w:t>β</w:t>
      </w:r>
      <w:r w:rsidR="00BE10DE" w:rsidRPr="00BE10DE">
        <w:rPr>
          <w:rFonts w:ascii="Times New Roman" w:hAnsi="Times New Roman" w:cs="Times New Roman"/>
          <w:i/>
          <w:sz w:val="28"/>
          <w:szCs w:val="28"/>
          <w:vertAlign w:val="subscript"/>
        </w:rPr>
        <w:t>1</w:t>
      </w:r>
      <w:r w:rsidRPr="005A428A">
        <w:rPr>
          <w:rFonts w:ascii="Times New Roman" w:hAnsi="Times New Roman" w:cs="Times New Roman"/>
          <w:sz w:val="28"/>
          <w:szCs w:val="28"/>
        </w:rPr>
        <w:t xml:space="preserve"> </w:t>
      </w:r>
      <w:r w:rsidR="00BE10DE">
        <w:rPr>
          <w:rFonts w:ascii="Times New Roman" w:hAnsi="Times New Roman" w:cs="Times New Roman"/>
          <w:sz w:val="28"/>
          <w:szCs w:val="28"/>
        </w:rPr>
        <w:t xml:space="preserve">и </w:t>
      </w:r>
      <w:r w:rsidR="00BE10DE" w:rsidRPr="00BE10DE">
        <w:rPr>
          <w:rFonts w:ascii="Times New Roman" w:hAnsi="Times New Roman" w:cs="Times New Roman"/>
          <w:i/>
          <w:sz w:val="28"/>
          <w:szCs w:val="28"/>
        </w:rPr>
        <w:t>β</w:t>
      </w:r>
      <w:r w:rsidR="00BE10DE" w:rsidRPr="00BE10DE">
        <w:rPr>
          <w:rFonts w:ascii="Times New Roman" w:hAnsi="Times New Roman" w:cs="Times New Roman"/>
          <w:i/>
          <w:sz w:val="28"/>
          <w:szCs w:val="28"/>
          <w:vertAlign w:val="subscript"/>
        </w:rPr>
        <w:t>2</w:t>
      </w:r>
      <w:r w:rsidR="00BE10DE">
        <w:rPr>
          <w:rFonts w:ascii="Times New Roman" w:hAnsi="Times New Roman" w:cs="Times New Roman"/>
          <w:sz w:val="28"/>
          <w:szCs w:val="28"/>
        </w:rPr>
        <w:t xml:space="preserve"> </w:t>
      </w:r>
      <w:r>
        <w:rPr>
          <w:rFonts w:ascii="Times New Roman" w:hAnsi="Times New Roman" w:cs="Times New Roman"/>
          <w:sz w:val="28"/>
          <w:szCs w:val="28"/>
        </w:rPr>
        <w:t xml:space="preserve">будут положительны, зависимость же регрессанта от </w:t>
      </w:r>
      <w:r w:rsidR="00BE10DE" w:rsidRPr="00BE10DE">
        <w:rPr>
          <w:rFonts w:ascii="Times New Roman" w:eastAsiaTheme="minorEastAsia" w:hAnsi="Times New Roman" w:cs="Times New Roman"/>
          <w:i/>
          <w:sz w:val="28"/>
          <w:szCs w:val="28"/>
        </w:rPr>
        <w:t>β</w:t>
      </w:r>
      <w:r w:rsidR="00BE10DE" w:rsidRPr="00BE10DE">
        <w:rPr>
          <w:rFonts w:ascii="Times New Roman" w:eastAsiaTheme="minorEastAsia" w:hAnsi="Times New Roman" w:cs="Times New Roman"/>
          <w:i/>
          <w:sz w:val="28"/>
          <w:szCs w:val="28"/>
          <w:vertAlign w:val="subscript"/>
        </w:rPr>
        <w:t>3</w:t>
      </w:r>
      <w:r>
        <w:rPr>
          <w:rFonts w:ascii="Times New Roman" w:eastAsiaTheme="minorEastAsia" w:hAnsi="Times New Roman" w:cs="Times New Roman"/>
          <w:sz w:val="28"/>
          <w:szCs w:val="28"/>
        </w:rPr>
        <w:t xml:space="preserve"> ожидается </w:t>
      </w:r>
      <w:r>
        <w:rPr>
          <w:rFonts w:ascii="Times New Roman" w:hAnsi="Times New Roman" w:cs="Times New Roman"/>
          <w:sz w:val="28"/>
          <w:szCs w:val="28"/>
        </w:rPr>
        <w:t xml:space="preserve">отрицательной. Это наблюдение подтверждается и в исследовании </w:t>
      </w:r>
      <w:r w:rsidRPr="008D6673">
        <w:rPr>
          <w:rFonts w:ascii="Times New Roman" w:hAnsi="Times New Roman" w:cs="Times New Roman"/>
          <w:i/>
          <w:sz w:val="28"/>
          <w:szCs w:val="28"/>
        </w:rPr>
        <w:t>“</w:t>
      </w:r>
      <w:r w:rsidRPr="008D6673">
        <w:rPr>
          <w:rFonts w:ascii="Times New Roman" w:hAnsi="Times New Roman" w:cs="Times New Roman"/>
          <w:i/>
          <w:sz w:val="28"/>
          <w:szCs w:val="28"/>
          <w:lang w:val="en-US"/>
        </w:rPr>
        <w:t>Booms</w:t>
      </w:r>
      <w:r w:rsidRPr="008D6673">
        <w:rPr>
          <w:rFonts w:ascii="Times New Roman" w:hAnsi="Times New Roman" w:cs="Times New Roman"/>
          <w:i/>
          <w:sz w:val="28"/>
          <w:szCs w:val="28"/>
        </w:rPr>
        <w:t xml:space="preserve"> </w:t>
      </w:r>
      <w:r w:rsidRPr="008D6673">
        <w:rPr>
          <w:rFonts w:ascii="Times New Roman" w:hAnsi="Times New Roman" w:cs="Times New Roman"/>
          <w:i/>
          <w:sz w:val="28"/>
          <w:szCs w:val="28"/>
          <w:lang w:val="en-US"/>
        </w:rPr>
        <w:t>and</w:t>
      </w:r>
      <w:r w:rsidRPr="008D6673">
        <w:rPr>
          <w:rFonts w:ascii="Times New Roman" w:hAnsi="Times New Roman" w:cs="Times New Roman"/>
          <w:i/>
          <w:sz w:val="28"/>
          <w:szCs w:val="28"/>
        </w:rPr>
        <w:t xml:space="preserve"> </w:t>
      </w:r>
      <w:r w:rsidRPr="008D6673">
        <w:rPr>
          <w:rFonts w:ascii="Times New Roman" w:hAnsi="Times New Roman" w:cs="Times New Roman"/>
          <w:i/>
          <w:sz w:val="28"/>
          <w:szCs w:val="28"/>
          <w:lang w:val="en-US"/>
        </w:rPr>
        <w:t>Busts</w:t>
      </w:r>
      <w:r w:rsidRPr="008D6673">
        <w:rPr>
          <w:rFonts w:ascii="Times New Roman" w:hAnsi="Times New Roman" w:cs="Times New Roman"/>
          <w:i/>
          <w:sz w:val="28"/>
          <w:szCs w:val="28"/>
        </w:rPr>
        <w:t xml:space="preserve"> </w:t>
      </w:r>
      <w:r w:rsidRPr="008D6673">
        <w:rPr>
          <w:rFonts w:ascii="Times New Roman" w:hAnsi="Times New Roman" w:cs="Times New Roman"/>
          <w:i/>
          <w:sz w:val="28"/>
          <w:szCs w:val="28"/>
          <w:lang w:val="en-US"/>
        </w:rPr>
        <w:t>In</w:t>
      </w:r>
      <w:r w:rsidRPr="008D6673">
        <w:rPr>
          <w:rFonts w:ascii="Times New Roman" w:hAnsi="Times New Roman" w:cs="Times New Roman"/>
          <w:i/>
          <w:sz w:val="28"/>
          <w:szCs w:val="28"/>
        </w:rPr>
        <w:t xml:space="preserve"> </w:t>
      </w:r>
      <w:r w:rsidRPr="008D6673">
        <w:rPr>
          <w:rFonts w:ascii="Times New Roman" w:hAnsi="Times New Roman" w:cs="Times New Roman"/>
          <w:i/>
          <w:sz w:val="28"/>
          <w:szCs w:val="28"/>
          <w:lang w:val="en-US"/>
        </w:rPr>
        <w:t>China</w:t>
      </w:r>
      <w:r w:rsidRPr="008D6673">
        <w:rPr>
          <w:rFonts w:ascii="Times New Roman" w:hAnsi="Times New Roman" w:cs="Times New Roman"/>
          <w:i/>
          <w:sz w:val="28"/>
          <w:szCs w:val="28"/>
        </w:rPr>
        <w:t>`</w:t>
      </w:r>
      <w:r w:rsidRPr="008D6673">
        <w:rPr>
          <w:rFonts w:ascii="Times New Roman" w:hAnsi="Times New Roman" w:cs="Times New Roman"/>
          <w:i/>
          <w:sz w:val="28"/>
          <w:szCs w:val="28"/>
          <w:lang w:val="en-US"/>
        </w:rPr>
        <w:t>s</w:t>
      </w:r>
      <w:r w:rsidRPr="008D6673">
        <w:rPr>
          <w:rFonts w:ascii="Times New Roman" w:hAnsi="Times New Roman" w:cs="Times New Roman"/>
          <w:i/>
          <w:sz w:val="28"/>
          <w:szCs w:val="28"/>
        </w:rPr>
        <w:t xml:space="preserve"> </w:t>
      </w:r>
      <w:r w:rsidRPr="008D6673">
        <w:rPr>
          <w:rFonts w:ascii="Times New Roman" w:hAnsi="Times New Roman" w:cs="Times New Roman"/>
          <w:i/>
          <w:sz w:val="28"/>
          <w:szCs w:val="28"/>
          <w:lang w:val="en-US"/>
        </w:rPr>
        <w:t>stock</w:t>
      </w:r>
      <w:r w:rsidRPr="008D6673">
        <w:rPr>
          <w:rFonts w:ascii="Times New Roman" w:hAnsi="Times New Roman" w:cs="Times New Roman"/>
          <w:i/>
          <w:sz w:val="28"/>
          <w:szCs w:val="28"/>
        </w:rPr>
        <w:t xml:space="preserve"> </w:t>
      </w:r>
      <w:r w:rsidRPr="008D6673">
        <w:rPr>
          <w:rFonts w:ascii="Times New Roman" w:hAnsi="Times New Roman" w:cs="Times New Roman"/>
          <w:i/>
          <w:sz w:val="28"/>
          <w:szCs w:val="28"/>
          <w:lang w:val="en-US"/>
        </w:rPr>
        <w:t>Market</w:t>
      </w:r>
      <w:r w:rsidRPr="008D6673">
        <w:rPr>
          <w:rFonts w:ascii="Times New Roman" w:hAnsi="Times New Roman" w:cs="Times New Roman"/>
          <w:i/>
          <w:sz w:val="28"/>
          <w:szCs w:val="28"/>
        </w:rPr>
        <w:t xml:space="preserve">. </w:t>
      </w:r>
      <w:r w:rsidRPr="008D6673">
        <w:rPr>
          <w:rFonts w:ascii="Times New Roman" w:hAnsi="Times New Roman" w:cs="Times New Roman"/>
          <w:i/>
          <w:sz w:val="28"/>
          <w:szCs w:val="28"/>
          <w:lang w:val="en-US"/>
        </w:rPr>
        <w:t>Estimated</w:t>
      </w:r>
      <w:r w:rsidRPr="008D6673">
        <w:rPr>
          <w:rFonts w:ascii="Times New Roman" w:hAnsi="Times New Roman" w:cs="Times New Roman"/>
          <w:i/>
          <w:sz w:val="28"/>
          <w:szCs w:val="28"/>
        </w:rPr>
        <w:t xml:space="preserve"> </w:t>
      </w:r>
      <w:r w:rsidRPr="008D6673">
        <w:rPr>
          <w:rFonts w:ascii="Times New Roman" w:hAnsi="Times New Roman" w:cs="Times New Roman"/>
          <w:i/>
          <w:sz w:val="28"/>
          <w:szCs w:val="28"/>
          <w:lang w:val="en-US"/>
        </w:rPr>
        <w:t>based</w:t>
      </w:r>
      <w:r w:rsidRPr="008D6673">
        <w:rPr>
          <w:rFonts w:ascii="Times New Roman" w:hAnsi="Times New Roman" w:cs="Times New Roman"/>
          <w:i/>
          <w:sz w:val="28"/>
          <w:szCs w:val="28"/>
        </w:rPr>
        <w:t xml:space="preserve"> </w:t>
      </w:r>
      <w:r w:rsidRPr="008D6673">
        <w:rPr>
          <w:rFonts w:ascii="Times New Roman" w:hAnsi="Times New Roman" w:cs="Times New Roman"/>
          <w:i/>
          <w:sz w:val="28"/>
          <w:szCs w:val="28"/>
          <w:lang w:val="en-US"/>
        </w:rPr>
        <w:t>on</w:t>
      </w:r>
      <w:r w:rsidRPr="008D6673">
        <w:rPr>
          <w:rFonts w:ascii="Times New Roman" w:hAnsi="Times New Roman" w:cs="Times New Roman"/>
          <w:i/>
          <w:sz w:val="28"/>
          <w:szCs w:val="28"/>
        </w:rPr>
        <w:t xml:space="preserve"> </w:t>
      </w:r>
      <w:r w:rsidRPr="008D6673">
        <w:rPr>
          <w:rFonts w:ascii="Times New Roman" w:hAnsi="Times New Roman" w:cs="Times New Roman"/>
          <w:i/>
          <w:sz w:val="28"/>
          <w:szCs w:val="28"/>
          <w:lang w:val="en-US"/>
        </w:rPr>
        <w:t>Fundamentals</w:t>
      </w:r>
      <w:r w:rsidRPr="008D6673">
        <w:rPr>
          <w:rFonts w:ascii="Times New Roman" w:hAnsi="Times New Roman" w:cs="Times New Roman"/>
          <w:i/>
          <w:sz w:val="28"/>
          <w:szCs w:val="28"/>
        </w:rPr>
        <w:t>”</w:t>
      </w:r>
      <w:r w:rsidRPr="00D94DDB">
        <w:rPr>
          <w:rFonts w:ascii="Times New Roman" w:hAnsi="Times New Roman" w:cs="Times New Roman"/>
          <w:sz w:val="28"/>
          <w:szCs w:val="28"/>
        </w:rPr>
        <w:t xml:space="preserve"> </w:t>
      </w:r>
      <w:r>
        <w:rPr>
          <w:rFonts w:ascii="Times New Roman" w:hAnsi="Times New Roman" w:cs="Times New Roman"/>
          <w:sz w:val="28"/>
          <w:szCs w:val="28"/>
          <w:lang w:val="en-US"/>
        </w:rPr>
        <w:t>de</w:t>
      </w:r>
      <w:r w:rsidRPr="00D94DDB">
        <w:rPr>
          <w:rFonts w:ascii="Times New Roman" w:hAnsi="Times New Roman" w:cs="Times New Roman"/>
          <w:sz w:val="28"/>
          <w:szCs w:val="28"/>
        </w:rPr>
        <w:t xml:space="preserve"> </w:t>
      </w:r>
      <w:r>
        <w:rPr>
          <w:rFonts w:ascii="Times New Roman" w:hAnsi="Times New Roman" w:cs="Times New Roman"/>
          <w:sz w:val="28"/>
          <w:szCs w:val="28"/>
          <w:lang w:val="en-US"/>
        </w:rPr>
        <w:t>Bondt</w:t>
      </w:r>
      <w:r w:rsidRPr="00D94DDB">
        <w:rPr>
          <w:rFonts w:ascii="Times New Roman" w:hAnsi="Times New Roman" w:cs="Times New Roman"/>
          <w:sz w:val="28"/>
          <w:szCs w:val="28"/>
        </w:rPr>
        <w:t xml:space="preserve"> </w:t>
      </w:r>
      <w:r>
        <w:rPr>
          <w:rFonts w:ascii="Times New Roman" w:hAnsi="Times New Roman" w:cs="Times New Roman"/>
          <w:sz w:val="28"/>
          <w:szCs w:val="28"/>
          <w:lang w:val="en-US"/>
        </w:rPr>
        <w:t>J</w:t>
      </w:r>
      <w:r w:rsidRPr="00D94DDB">
        <w:rPr>
          <w:rFonts w:ascii="Times New Roman" w:hAnsi="Times New Roman" w:cs="Times New Roman"/>
          <w:sz w:val="28"/>
          <w:szCs w:val="28"/>
        </w:rPr>
        <w:t xml:space="preserve">., </w:t>
      </w:r>
      <w:r>
        <w:rPr>
          <w:rFonts w:ascii="Times New Roman" w:hAnsi="Times New Roman" w:cs="Times New Roman"/>
          <w:sz w:val="28"/>
          <w:szCs w:val="28"/>
        </w:rPr>
        <w:t>и</w:t>
      </w:r>
      <w:r w:rsidRPr="00D94DDB">
        <w:rPr>
          <w:rFonts w:ascii="Times New Roman" w:hAnsi="Times New Roman" w:cs="Times New Roman"/>
          <w:sz w:val="28"/>
          <w:szCs w:val="28"/>
        </w:rPr>
        <w:t xml:space="preserve"> </w:t>
      </w:r>
      <w:r>
        <w:rPr>
          <w:rFonts w:ascii="Times New Roman" w:hAnsi="Times New Roman" w:cs="Times New Roman"/>
          <w:sz w:val="28"/>
          <w:szCs w:val="28"/>
          <w:lang w:val="en-US"/>
        </w:rPr>
        <w:t>Peltonen</w:t>
      </w:r>
      <w:r w:rsidRPr="00D94DDB">
        <w:rPr>
          <w:rFonts w:ascii="Times New Roman" w:hAnsi="Times New Roman" w:cs="Times New Roman"/>
          <w:sz w:val="28"/>
          <w:szCs w:val="28"/>
        </w:rPr>
        <w:t xml:space="preserve"> </w:t>
      </w:r>
      <w:r>
        <w:rPr>
          <w:rFonts w:ascii="Times New Roman" w:hAnsi="Times New Roman" w:cs="Times New Roman"/>
          <w:sz w:val="28"/>
          <w:szCs w:val="28"/>
          <w:lang w:val="en-US"/>
        </w:rPr>
        <w:t>A</w:t>
      </w:r>
      <w:r w:rsidRPr="00D94DDB">
        <w:rPr>
          <w:rFonts w:ascii="Times New Roman" w:hAnsi="Times New Roman" w:cs="Times New Roman"/>
          <w:sz w:val="28"/>
          <w:szCs w:val="28"/>
        </w:rPr>
        <w:t xml:space="preserve">. </w:t>
      </w:r>
      <w:r>
        <w:rPr>
          <w:rFonts w:ascii="Times New Roman" w:hAnsi="Times New Roman" w:cs="Times New Roman"/>
          <w:sz w:val="28"/>
          <w:szCs w:val="28"/>
        </w:rPr>
        <w:t xml:space="preserve">Что касается новой переменной, то зависимость цены акции от коэффициента ликвидности </w:t>
      </w:r>
      <w:r w:rsidRPr="00FD3061">
        <w:rPr>
          <w:rFonts w:ascii="Times New Roman" w:hAnsi="Times New Roman" w:cs="Times New Roman"/>
          <w:sz w:val="28"/>
          <w:szCs w:val="28"/>
        </w:rPr>
        <w:t>предполагается</w:t>
      </w:r>
      <w:r>
        <w:rPr>
          <w:rFonts w:ascii="Times New Roman" w:hAnsi="Times New Roman" w:cs="Times New Roman"/>
          <w:sz w:val="28"/>
          <w:szCs w:val="28"/>
        </w:rPr>
        <w:t xml:space="preserve"> отрицательной. </w:t>
      </w:r>
    </w:p>
    <w:p w:rsidR="00633EC4" w:rsidRPr="00CF02D9" w:rsidRDefault="00633EC4" w:rsidP="00633EC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Основой для анализа послужили временные ряды по публичным компаниям. Для оценки свойств анализируемых временных рядов нами был </w:t>
      </w:r>
      <w:r w:rsidRPr="00FD3061">
        <w:rPr>
          <w:rFonts w:ascii="Times New Roman" w:hAnsi="Times New Roman" w:cs="Times New Roman"/>
          <w:sz w:val="28"/>
          <w:szCs w:val="28"/>
        </w:rPr>
        <w:t>использован тест</w:t>
      </w:r>
      <w:r w:rsidRPr="00F81EFA">
        <w:rPr>
          <w:rFonts w:ascii="Times New Roman" w:hAnsi="Times New Roman" w:cs="Times New Roman"/>
          <w:color w:val="FF0000"/>
          <w:sz w:val="28"/>
          <w:szCs w:val="28"/>
        </w:rPr>
        <w:t xml:space="preserve"> </w:t>
      </w:r>
      <w:r w:rsidRPr="008D6673">
        <w:rPr>
          <w:rFonts w:ascii="Times New Roman" w:hAnsi="Times New Roman" w:cs="Times New Roman"/>
          <w:i/>
          <w:sz w:val="28"/>
          <w:szCs w:val="28"/>
        </w:rPr>
        <w:t>«</w:t>
      </w:r>
      <w:r w:rsidRPr="008D6673">
        <w:rPr>
          <w:rFonts w:ascii="Times New Roman" w:hAnsi="Times New Roman" w:cs="Times New Roman"/>
          <w:i/>
          <w:sz w:val="28"/>
          <w:szCs w:val="28"/>
          <w:lang w:val="en-US"/>
        </w:rPr>
        <w:t>unit</w:t>
      </w:r>
      <w:r w:rsidRPr="008D6673">
        <w:rPr>
          <w:rFonts w:ascii="Times New Roman" w:hAnsi="Times New Roman" w:cs="Times New Roman"/>
          <w:i/>
          <w:sz w:val="28"/>
          <w:szCs w:val="28"/>
        </w:rPr>
        <w:t xml:space="preserve"> </w:t>
      </w:r>
      <w:r w:rsidRPr="008D6673">
        <w:rPr>
          <w:rFonts w:ascii="Times New Roman" w:hAnsi="Times New Roman" w:cs="Times New Roman"/>
          <w:i/>
          <w:sz w:val="28"/>
          <w:szCs w:val="28"/>
          <w:lang w:val="en-US"/>
        </w:rPr>
        <w:t>root</w:t>
      </w:r>
      <w:r w:rsidRPr="008D6673">
        <w:rPr>
          <w:rFonts w:ascii="Times New Roman" w:hAnsi="Times New Roman" w:cs="Times New Roman"/>
          <w:i/>
          <w:sz w:val="28"/>
          <w:szCs w:val="28"/>
        </w:rPr>
        <w:t xml:space="preserve"> </w:t>
      </w:r>
      <w:r w:rsidRPr="008D6673">
        <w:rPr>
          <w:rFonts w:ascii="Times New Roman" w:hAnsi="Times New Roman" w:cs="Times New Roman"/>
          <w:i/>
          <w:sz w:val="28"/>
          <w:szCs w:val="28"/>
          <w:lang w:val="en-US"/>
        </w:rPr>
        <w:t>test</w:t>
      </w:r>
      <w:r w:rsidRPr="008D6673">
        <w:rPr>
          <w:rFonts w:ascii="Times New Roman" w:hAnsi="Times New Roman" w:cs="Times New Roman"/>
          <w:i/>
          <w:sz w:val="28"/>
          <w:szCs w:val="28"/>
        </w:rPr>
        <w:t>»</w:t>
      </w:r>
      <w:r w:rsidRPr="00687609">
        <w:rPr>
          <w:rFonts w:ascii="Times New Roman" w:hAnsi="Times New Roman" w:cs="Times New Roman"/>
          <w:sz w:val="28"/>
          <w:szCs w:val="28"/>
        </w:rPr>
        <w:t>.</w:t>
      </w:r>
      <w:r>
        <w:rPr>
          <w:rFonts w:ascii="Times New Roman" w:hAnsi="Times New Roman" w:cs="Times New Roman"/>
          <w:sz w:val="28"/>
          <w:szCs w:val="28"/>
        </w:rPr>
        <w:t xml:space="preserve"> По причине крайне низкого количества доступных наблюдений использовался тест </w:t>
      </w:r>
      <w:r w:rsidRPr="002E084B">
        <w:rPr>
          <w:rFonts w:ascii="Times New Roman" w:hAnsi="Times New Roman" w:cs="Times New Roman"/>
          <w:sz w:val="28"/>
          <w:szCs w:val="28"/>
          <w:lang w:val="en-US"/>
        </w:rPr>
        <w:t>Kwiatkowski</w:t>
      </w:r>
      <w:r>
        <w:rPr>
          <w:rFonts w:ascii="Times New Roman" w:hAnsi="Times New Roman" w:cs="Times New Roman"/>
          <w:sz w:val="28"/>
          <w:szCs w:val="28"/>
        </w:rPr>
        <w:t xml:space="preserve"> </w:t>
      </w:r>
      <w:r>
        <w:rPr>
          <w:rFonts w:ascii="Times New Roman" w:hAnsi="Times New Roman" w:cs="Times New Roman"/>
          <w:sz w:val="28"/>
          <w:szCs w:val="28"/>
          <w:lang w:val="en-US"/>
        </w:rPr>
        <w:t>D</w:t>
      </w:r>
      <w:r w:rsidRPr="000D62A3">
        <w:rPr>
          <w:rFonts w:ascii="Times New Roman" w:hAnsi="Times New Roman" w:cs="Times New Roman"/>
          <w:sz w:val="28"/>
          <w:szCs w:val="28"/>
        </w:rPr>
        <w:t>.,</w:t>
      </w:r>
      <w:r w:rsidRPr="00D94DDB">
        <w:rPr>
          <w:rFonts w:ascii="Times New Roman" w:hAnsi="Times New Roman" w:cs="Times New Roman"/>
          <w:sz w:val="28"/>
          <w:szCs w:val="28"/>
        </w:rPr>
        <w:t xml:space="preserve"> </w:t>
      </w:r>
      <w:r>
        <w:rPr>
          <w:rFonts w:ascii="Times New Roman" w:hAnsi="Times New Roman" w:cs="Times New Roman"/>
          <w:sz w:val="28"/>
          <w:szCs w:val="28"/>
        </w:rPr>
        <w:t>(</w:t>
      </w:r>
      <w:r w:rsidRPr="008D6673">
        <w:rPr>
          <w:rFonts w:ascii="Times New Roman" w:hAnsi="Times New Roman" w:cs="Times New Roman"/>
          <w:i/>
          <w:sz w:val="28"/>
          <w:szCs w:val="28"/>
          <w:lang w:val="en-US"/>
        </w:rPr>
        <w:t>KPSS</w:t>
      </w:r>
      <w:r w:rsidRPr="008D6673">
        <w:rPr>
          <w:rFonts w:ascii="Times New Roman" w:hAnsi="Times New Roman" w:cs="Times New Roman"/>
          <w:i/>
          <w:sz w:val="28"/>
          <w:szCs w:val="28"/>
        </w:rPr>
        <w:t xml:space="preserve"> </w:t>
      </w:r>
      <w:r w:rsidRPr="008D6673">
        <w:rPr>
          <w:rFonts w:ascii="Times New Roman" w:hAnsi="Times New Roman" w:cs="Times New Roman"/>
          <w:i/>
          <w:sz w:val="28"/>
          <w:szCs w:val="28"/>
          <w:lang w:val="en-US"/>
        </w:rPr>
        <w:t>Test</w:t>
      </w:r>
      <w:r>
        <w:rPr>
          <w:rFonts w:ascii="Times New Roman" w:hAnsi="Times New Roman" w:cs="Times New Roman"/>
          <w:sz w:val="28"/>
          <w:szCs w:val="28"/>
        </w:rPr>
        <w:t>, 1992)</w:t>
      </w:r>
      <w:r w:rsidRPr="00D94DDB">
        <w:rPr>
          <w:rFonts w:ascii="Times New Roman" w:hAnsi="Times New Roman" w:cs="Times New Roman"/>
          <w:sz w:val="28"/>
          <w:szCs w:val="28"/>
        </w:rPr>
        <w:t xml:space="preserve"> [23]</w:t>
      </w:r>
      <w:r>
        <w:rPr>
          <w:rFonts w:ascii="Times New Roman" w:hAnsi="Times New Roman" w:cs="Times New Roman"/>
          <w:sz w:val="28"/>
          <w:szCs w:val="28"/>
        </w:rPr>
        <w:t>, нулевой гипотезой которого служит стационарность временных рядов. Согласно нашей оценке, временные ряды успешно прошли проверку на стационарность, что позволило нам для проведения оценки чувствительности портфелей использовать</w:t>
      </w:r>
      <w:r w:rsidR="00CF02D9" w:rsidRPr="00CF02D9">
        <w:rPr>
          <w:rFonts w:ascii="Times New Roman" w:hAnsi="Times New Roman" w:cs="Times New Roman"/>
          <w:sz w:val="28"/>
          <w:szCs w:val="28"/>
        </w:rPr>
        <w:t xml:space="preserve"> </w:t>
      </w:r>
      <w:r w:rsidR="00CF02D9">
        <w:rPr>
          <w:rFonts w:ascii="Times New Roman" w:hAnsi="Times New Roman" w:cs="Times New Roman"/>
          <w:i/>
          <w:iCs/>
          <w:sz w:val="28"/>
          <w:szCs w:val="28"/>
          <w:lang w:val="en-US"/>
        </w:rPr>
        <w:t>A</w:t>
      </w:r>
      <w:r w:rsidR="00CF02D9" w:rsidRPr="00CF02D9">
        <w:rPr>
          <w:rFonts w:ascii="Times New Roman" w:hAnsi="Times New Roman" w:cs="Times New Roman"/>
          <w:i/>
          <w:iCs/>
          <w:sz w:val="28"/>
          <w:szCs w:val="28"/>
          <w:lang w:val="en"/>
        </w:rPr>
        <w:t>autoregressive</w:t>
      </w:r>
      <w:r w:rsidR="00CF02D9" w:rsidRPr="00CF02D9">
        <w:rPr>
          <w:rFonts w:ascii="Times New Roman" w:hAnsi="Times New Roman" w:cs="Times New Roman"/>
          <w:i/>
          <w:iCs/>
          <w:sz w:val="28"/>
          <w:szCs w:val="28"/>
        </w:rPr>
        <w:t xml:space="preserve"> </w:t>
      </w:r>
      <w:r w:rsidR="00CF02D9">
        <w:rPr>
          <w:rFonts w:ascii="Times New Roman" w:hAnsi="Times New Roman" w:cs="Times New Roman"/>
          <w:i/>
          <w:iCs/>
          <w:sz w:val="28"/>
          <w:szCs w:val="28"/>
          <w:lang w:val="en"/>
        </w:rPr>
        <w:t>I</w:t>
      </w:r>
      <w:r w:rsidR="00CF02D9" w:rsidRPr="00CF02D9">
        <w:rPr>
          <w:rFonts w:ascii="Times New Roman" w:hAnsi="Times New Roman" w:cs="Times New Roman"/>
          <w:i/>
          <w:iCs/>
          <w:sz w:val="28"/>
          <w:szCs w:val="28"/>
          <w:lang w:val="en"/>
        </w:rPr>
        <w:t>ntegrated</w:t>
      </w:r>
      <w:r w:rsidR="00CF02D9" w:rsidRPr="00CF02D9">
        <w:rPr>
          <w:rFonts w:ascii="Times New Roman" w:hAnsi="Times New Roman" w:cs="Times New Roman"/>
          <w:i/>
          <w:iCs/>
          <w:sz w:val="28"/>
          <w:szCs w:val="28"/>
        </w:rPr>
        <w:t xml:space="preserve"> </w:t>
      </w:r>
      <w:r w:rsidR="00CF02D9">
        <w:rPr>
          <w:rFonts w:ascii="Times New Roman" w:hAnsi="Times New Roman" w:cs="Times New Roman"/>
          <w:i/>
          <w:iCs/>
          <w:sz w:val="28"/>
          <w:szCs w:val="28"/>
          <w:lang w:val="en"/>
        </w:rPr>
        <w:t>M</w:t>
      </w:r>
      <w:r w:rsidR="00CF02D9" w:rsidRPr="00CF02D9">
        <w:rPr>
          <w:rFonts w:ascii="Times New Roman" w:hAnsi="Times New Roman" w:cs="Times New Roman"/>
          <w:i/>
          <w:iCs/>
          <w:sz w:val="28"/>
          <w:szCs w:val="28"/>
          <w:lang w:val="en"/>
        </w:rPr>
        <w:t>oving</w:t>
      </w:r>
      <w:r w:rsidR="00CF02D9" w:rsidRPr="00CF02D9">
        <w:rPr>
          <w:rFonts w:ascii="Times New Roman" w:hAnsi="Times New Roman" w:cs="Times New Roman"/>
          <w:i/>
          <w:iCs/>
          <w:sz w:val="28"/>
          <w:szCs w:val="28"/>
        </w:rPr>
        <w:t xml:space="preserve"> </w:t>
      </w:r>
      <w:r w:rsidR="00CF02D9">
        <w:rPr>
          <w:rFonts w:ascii="Times New Roman" w:hAnsi="Times New Roman" w:cs="Times New Roman"/>
          <w:i/>
          <w:iCs/>
          <w:sz w:val="28"/>
          <w:szCs w:val="28"/>
          <w:lang w:val="en"/>
        </w:rPr>
        <w:t>A</w:t>
      </w:r>
      <w:r w:rsidR="00CF02D9" w:rsidRPr="00CF02D9">
        <w:rPr>
          <w:rFonts w:ascii="Times New Roman" w:hAnsi="Times New Roman" w:cs="Times New Roman"/>
          <w:i/>
          <w:iCs/>
          <w:sz w:val="28"/>
          <w:szCs w:val="28"/>
          <w:lang w:val="en"/>
        </w:rPr>
        <w:t>verage</w:t>
      </w:r>
      <w:r w:rsidR="00CF02D9" w:rsidRPr="00CF02D9">
        <w:rPr>
          <w:rFonts w:ascii="Times New Roman" w:hAnsi="Times New Roman" w:cs="Times New Roman"/>
          <w:sz w:val="28"/>
          <w:szCs w:val="28"/>
        </w:rPr>
        <w:t xml:space="preserve"> </w:t>
      </w:r>
      <w:r w:rsidR="00CF02D9">
        <w:rPr>
          <w:rFonts w:ascii="Times New Roman" w:hAnsi="Times New Roman" w:cs="Times New Roman"/>
          <w:sz w:val="28"/>
          <w:szCs w:val="28"/>
        </w:rPr>
        <w:t xml:space="preserve">метод </w:t>
      </w:r>
      <w:r w:rsidR="00CF02D9" w:rsidRPr="00CF02D9">
        <w:rPr>
          <w:rFonts w:ascii="Times New Roman" w:hAnsi="Times New Roman" w:cs="Times New Roman"/>
          <w:sz w:val="28"/>
          <w:szCs w:val="28"/>
        </w:rPr>
        <w:t>(</w:t>
      </w:r>
      <w:r w:rsidR="00CF02D9">
        <w:rPr>
          <w:rFonts w:ascii="Times New Roman" w:hAnsi="Times New Roman" w:cs="Times New Roman"/>
          <w:sz w:val="28"/>
          <w:szCs w:val="28"/>
          <w:lang w:val="en-US"/>
        </w:rPr>
        <w:t>ARIMA</w:t>
      </w:r>
      <w:r w:rsidR="00CF02D9" w:rsidRPr="00CF02D9">
        <w:rPr>
          <w:rFonts w:ascii="Times New Roman" w:hAnsi="Times New Roman" w:cs="Times New Roman"/>
          <w:sz w:val="28"/>
          <w:szCs w:val="28"/>
        </w:rPr>
        <w:t xml:space="preserve">) </w:t>
      </w:r>
      <w:r w:rsidRPr="00B90D6D">
        <w:rPr>
          <w:rFonts w:ascii="Times New Roman" w:hAnsi="Times New Roman" w:cs="Times New Roman"/>
          <w:sz w:val="28"/>
          <w:szCs w:val="28"/>
        </w:rPr>
        <w:t>[15]</w:t>
      </w:r>
      <w:r>
        <w:rPr>
          <w:rFonts w:ascii="Times New Roman" w:hAnsi="Times New Roman" w:cs="Times New Roman"/>
          <w:sz w:val="28"/>
          <w:szCs w:val="28"/>
        </w:rPr>
        <w:t xml:space="preserve">.  </w:t>
      </w:r>
    </w:p>
    <w:p w:rsidR="00633EC4" w:rsidRDefault="00633EC4" w:rsidP="00633EC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оценки справедливой или фундаментальной стоимости акции (</w:t>
      </w:r>
      <w:r w:rsidRPr="00642ADE">
        <w:rPr>
          <w:rFonts w:ascii="Times New Roman" w:hAnsi="Times New Roman" w:cs="Times New Roman"/>
          <w:i/>
          <w:sz w:val="28"/>
          <w:szCs w:val="28"/>
          <w:lang w:val="en-US"/>
        </w:rPr>
        <w:t>fv</w:t>
      </w:r>
      <w:r w:rsidRPr="008B7B1A">
        <w:rPr>
          <w:rFonts w:ascii="Times New Roman" w:hAnsi="Times New Roman" w:cs="Times New Roman"/>
          <w:sz w:val="28"/>
          <w:szCs w:val="28"/>
        </w:rPr>
        <w:t xml:space="preserve">) </w:t>
      </w:r>
      <w:r>
        <w:rPr>
          <w:rFonts w:ascii="Times New Roman" w:hAnsi="Times New Roman" w:cs="Times New Roman"/>
          <w:sz w:val="28"/>
          <w:szCs w:val="28"/>
        </w:rPr>
        <w:t xml:space="preserve">нами была использована модель авторов </w:t>
      </w:r>
      <w:r>
        <w:rPr>
          <w:rFonts w:ascii="Times New Roman" w:hAnsi="Times New Roman" w:cs="Times New Roman"/>
          <w:sz w:val="28"/>
          <w:szCs w:val="28"/>
          <w:lang w:val="en-US"/>
        </w:rPr>
        <w:t>de</w:t>
      </w:r>
      <w:r w:rsidRPr="00D94DDB">
        <w:rPr>
          <w:rFonts w:ascii="Times New Roman" w:hAnsi="Times New Roman" w:cs="Times New Roman"/>
          <w:sz w:val="28"/>
          <w:szCs w:val="28"/>
        </w:rPr>
        <w:t xml:space="preserve"> </w:t>
      </w:r>
      <w:r>
        <w:rPr>
          <w:rFonts w:ascii="Times New Roman" w:hAnsi="Times New Roman" w:cs="Times New Roman"/>
          <w:sz w:val="28"/>
          <w:szCs w:val="28"/>
          <w:lang w:val="en-US"/>
        </w:rPr>
        <w:t>Bondt</w:t>
      </w:r>
      <w:r w:rsidRPr="00D94DDB">
        <w:rPr>
          <w:rFonts w:ascii="Times New Roman" w:hAnsi="Times New Roman" w:cs="Times New Roman"/>
          <w:sz w:val="28"/>
          <w:szCs w:val="28"/>
        </w:rPr>
        <w:t xml:space="preserve"> </w:t>
      </w:r>
      <w:r>
        <w:rPr>
          <w:rFonts w:ascii="Times New Roman" w:hAnsi="Times New Roman" w:cs="Times New Roman"/>
          <w:sz w:val="28"/>
          <w:szCs w:val="28"/>
          <w:lang w:val="en-US"/>
        </w:rPr>
        <w:t>J</w:t>
      </w:r>
      <w:r w:rsidRPr="00D94DDB">
        <w:rPr>
          <w:rFonts w:ascii="Times New Roman" w:hAnsi="Times New Roman" w:cs="Times New Roman"/>
          <w:sz w:val="28"/>
          <w:szCs w:val="28"/>
        </w:rPr>
        <w:t xml:space="preserve">., </w:t>
      </w:r>
      <w:r>
        <w:rPr>
          <w:rFonts w:ascii="Times New Roman" w:hAnsi="Times New Roman" w:cs="Times New Roman"/>
          <w:sz w:val="28"/>
          <w:szCs w:val="28"/>
        </w:rPr>
        <w:t>и</w:t>
      </w:r>
      <w:r w:rsidRPr="00D94DDB">
        <w:rPr>
          <w:rFonts w:ascii="Times New Roman" w:hAnsi="Times New Roman" w:cs="Times New Roman"/>
          <w:sz w:val="28"/>
          <w:szCs w:val="28"/>
        </w:rPr>
        <w:t xml:space="preserve"> </w:t>
      </w:r>
      <w:r>
        <w:rPr>
          <w:rFonts w:ascii="Times New Roman" w:hAnsi="Times New Roman" w:cs="Times New Roman"/>
          <w:sz w:val="28"/>
          <w:szCs w:val="28"/>
          <w:lang w:val="en-US"/>
        </w:rPr>
        <w:t>Peltonen</w:t>
      </w:r>
      <w:r w:rsidRPr="00D94DDB">
        <w:rPr>
          <w:rFonts w:ascii="Times New Roman" w:hAnsi="Times New Roman" w:cs="Times New Roman"/>
          <w:sz w:val="28"/>
          <w:szCs w:val="28"/>
        </w:rPr>
        <w:t xml:space="preserve"> </w:t>
      </w:r>
      <w:r>
        <w:rPr>
          <w:rFonts w:ascii="Times New Roman" w:hAnsi="Times New Roman" w:cs="Times New Roman"/>
          <w:sz w:val="28"/>
          <w:szCs w:val="28"/>
          <w:lang w:val="en-US"/>
        </w:rPr>
        <w:t>A</w:t>
      </w:r>
      <w:r w:rsidRPr="00E46927">
        <w:rPr>
          <w:rFonts w:ascii="Times New Roman" w:hAnsi="Times New Roman" w:cs="Times New Roman"/>
          <w:sz w:val="28"/>
          <w:szCs w:val="28"/>
        </w:rPr>
        <w:t>.,</w:t>
      </w:r>
      <w:r>
        <w:rPr>
          <w:rFonts w:ascii="Times New Roman" w:hAnsi="Times New Roman" w:cs="Times New Roman"/>
          <w:sz w:val="28"/>
          <w:szCs w:val="28"/>
        </w:rPr>
        <w:t xml:space="preserve"> </w:t>
      </w:r>
      <w:r w:rsidRPr="00E46927">
        <w:rPr>
          <w:rFonts w:ascii="Times New Roman" w:hAnsi="Times New Roman" w:cs="Times New Roman"/>
          <w:sz w:val="28"/>
          <w:szCs w:val="28"/>
        </w:rPr>
        <w:t>[1]</w:t>
      </w:r>
      <w:r>
        <w:rPr>
          <w:rFonts w:ascii="Times New Roman" w:hAnsi="Times New Roman" w:cs="Times New Roman"/>
          <w:sz w:val="28"/>
          <w:szCs w:val="28"/>
        </w:rPr>
        <w:t xml:space="preserve">, согласно </w:t>
      </w:r>
      <w:r w:rsidRPr="00FD3061">
        <w:rPr>
          <w:rFonts w:ascii="Times New Roman" w:hAnsi="Times New Roman" w:cs="Times New Roman"/>
          <w:sz w:val="28"/>
          <w:szCs w:val="28"/>
        </w:rPr>
        <w:t xml:space="preserve">которой </w:t>
      </w:r>
      <w:r w:rsidRPr="00FD3061">
        <w:rPr>
          <w:rFonts w:ascii="Times New Roman" w:hAnsi="Times New Roman" w:cs="Times New Roman"/>
          <w:i/>
          <w:sz w:val="28"/>
          <w:szCs w:val="28"/>
          <w:lang w:val="en-US"/>
        </w:rPr>
        <w:t>fv</w:t>
      </w:r>
      <w:r w:rsidRPr="00FD3061">
        <w:rPr>
          <w:rFonts w:ascii="Times New Roman" w:hAnsi="Times New Roman" w:cs="Times New Roman"/>
          <w:i/>
          <w:sz w:val="28"/>
          <w:szCs w:val="28"/>
        </w:rPr>
        <w:t xml:space="preserve"> </w:t>
      </w:r>
      <w:r w:rsidRPr="00FD3061">
        <w:rPr>
          <w:rFonts w:ascii="Times New Roman" w:hAnsi="Times New Roman" w:cs="Times New Roman"/>
          <w:sz w:val="28"/>
          <w:szCs w:val="28"/>
        </w:rPr>
        <w:t>определяется</w:t>
      </w:r>
      <w:r>
        <w:rPr>
          <w:rFonts w:ascii="Times New Roman" w:hAnsi="Times New Roman" w:cs="Times New Roman"/>
          <w:sz w:val="28"/>
          <w:szCs w:val="28"/>
        </w:rPr>
        <w:t xml:space="preserve"> как</w:t>
      </w:r>
      <w:r w:rsidRPr="008B7B1A">
        <w:rPr>
          <w:rFonts w:ascii="Times New Roman" w:hAnsi="Times New Roman" w:cs="Times New Roman"/>
          <w:sz w:val="28"/>
          <w:szCs w:val="28"/>
        </w:rPr>
        <w:t>:</w:t>
      </w:r>
    </w:p>
    <w:p w:rsidR="00633EC4" w:rsidRDefault="00E66AA7" w:rsidP="00633EC4">
      <w:pPr>
        <w:spacing w:line="360" w:lineRule="auto"/>
        <w:ind w:firstLine="708"/>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fv</m:t>
              </m:r>
            </m:e>
            <m:sub>
              <m:r>
                <w:rPr>
                  <w:rFonts w:ascii="Cambria Math" w:hAnsi="Cambria Math" w:cs="Times New Roman"/>
                  <w:sz w:val="28"/>
                  <w:szCs w:val="28"/>
                </w:rPr>
                <m:t>t</m:t>
              </m:r>
            </m:sub>
          </m:sSub>
          <m:r>
            <w:rPr>
              <w:rFonts w:ascii="Cambria Math" w:hAnsi="Cambria Math" w:cs="Times New Roman"/>
              <w:sz w:val="28"/>
              <w:szCs w:val="28"/>
            </w:rPr>
            <m:t>=</m:t>
          </m:r>
          <m:r>
            <m:rPr>
              <m:sty m:val="p"/>
            </m:rPr>
            <w:rPr>
              <w:rFonts w:ascii="Cambria Math" w:hAnsi="Cambria Math" w:cs="Times New Roman"/>
              <w:sz w:val="28"/>
              <w:szCs w:val="28"/>
            </w:rPr>
            <m:t>exp⁡</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t</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t</m:t>
                  </m:r>
                </m:sub>
              </m:sSub>
            </m:e>
          </m:d>
        </m:oMath>
      </m:oMathPara>
    </w:p>
    <w:p w:rsidR="00633EC4" w:rsidRDefault="00633EC4" w:rsidP="00633EC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Оценив справедливую стоимость актива, можно измерить относительную разницу между текущей ценой и фундаментальной. Это поможет определить, насколько еще необходимо вырасти</w:t>
      </w:r>
      <w:r w:rsidRPr="00912907">
        <w:rPr>
          <w:rFonts w:ascii="Times New Roman" w:hAnsi="Times New Roman" w:cs="Times New Roman"/>
          <w:sz w:val="28"/>
          <w:szCs w:val="28"/>
        </w:rPr>
        <w:t>/</w:t>
      </w:r>
      <w:r>
        <w:rPr>
          <w:rFonts w:ascii="Times New Roman" w:hAnsi="Times New Roman" w:cs="Times New Roman"/>
          <w:sz w:val="28"/>
          <w:szCs w:val="28"/>
        </w:rPr>
        <w:t>упасть котировкам, чтобы цена пришла в равновесное значение</w:t>
      </w:r>
      <w:r w:rsidRPr="00912907">
        <w:rPr>
          <w:rFonts w:ascii="Times New Roman" w:hAnsi="Times New Roman" w:cs="Times New Roman"/>
          <w:sz w:val="28"/>
          <w:szCs w:val="28"/>
        </w:rPr>
        <w:t>:</w:t>
      </w:r>
    </w:p>
    <w:p w:rsidR="00633EC4" w:rsidRPr="00912907" w:rsidRDefault="00E66AA7" w:rsidP="00633EC4">
      <w:pPr>
        <w:spacing w:line="360" w:lineRule="auto"/>
        <w:ind w:firstLine="708"/>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fvgap</m:t>
              </m:r>
            </m:e>
            <m:sub>
              <m:r>
                <w:rPr>
                  <w:rFonts w:ascii="Cambria Math" w:hAnsi="Cambria Math" w:cs="Times New Roman"/>
                  <w:sz w:val="28"/>
                  <w:szCs w:val="28"/>
                </w:rPr>
                <m:t>t</m:t>
              </m:r>
            </m:sub>
          </m:sSub>
          <m:r>
            <w:rPr>
              <w:rFonts w:ascii="Cambria Math" w:hAnsi="Cambria Math" w:cs="Times New Roman"/>
              <w:sz w:val="28"/>
              <w:szCs w:val="28"/>
            </w:rPr>
            <m:t>=100</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t</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fv</m:t>
                  </m:r>
                </m:e>
                <m:sub>
                  <m:r>
                    <w:rPr>
                      <w:rFonts w:ascii="Cambria Math" w:hAnsi="Cambria Math" w:cs="Times New Roman"/>
                      <w:sz w:val="28"/>
                      <w:szCs w:val="28"/>
                    </w:rPr>
                    <m:t>t</m:t>
                  </m:r>
                </m:sub>
              </m:sSub>
            </m:num>
            <m:den>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t</m:t>
                  </m:r>
                </m:sub>
              </m:sSub>
            </m:den>
          </m:f>
        </m:oMath>
      </m:oMathPara>
    </w:p>
    <w:p w:rsidR="00633EC4" w:rsidRDefault="00633EC4" w:rsidP="00633EC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Расчетный коэффициент </w:t>
      </w:r>
      <w:r w:rsidRPr="002C1798">
        <w:rPr>
          <w:rFonts w:ascii="Times New Roman" w:hAnsi="Times New Roman" w:cs="Times New Roman"/>
          <w:i/>
          <w:sz w:val="28"/>
          <w:szCs w:val="28"/>
          <w:lang w:val="en-US"/>
        </w:rPr>
        <w:t>fvgap</w:t>
      </w:r>
      <w:r>
        <w:rPr>
          <w:rFonts w:ascii="Times New Roman" w:hAnsi="Times New Roman" w:cs="Times New Roman"/>
          <w:sz w:val="28"/>
          <w:szCs w:val="28"/>
        </w:rPr>
        <w:t xml:space="preserve"> необходим для понимания того, насколько рынок недооценивает тот или иной портфель бумаг –</w:t>
      </w:r>
      <w:r w:rsidRPr="004904AB">
        <w:rPr>
          <w:rFonts w:ascii="Times New Roman" w:hAnsi="Times New Roman" w:cs="Times New Roman"/>
          <w:sz w:val="28"/>
          <w:szCs w:val="28"/>
        </w:rPr>
        <w:t xml:space="preserve"> </w:t>
      </w:r>
      <w:r>
        <w:rPr>
          <w:rFonts w:ascii="Times New Roman" w:hAnsi="Times New Roman" w:cs="Times New Roman"/>
          <w:sz w:val="28"/>
          <w:szCs w:val="28"/>
        </w:rPr>
        <w:t xml:space="preserve">и этот коэффициент используется нами при формировании портфелей по стратегии инвестирования в </w:t>
      </w:r>
      <w:r>
        <w:rPr>
          <w:rFonts w:ascii="Times New Roman" w:hAnsi="Times New Roman" w:cs="Times New Roman"/>
          <w:sz w:val="28"/>
          <w:szCs w:val="28"/>
          <w:lang w:val="en-US"/>
        </w:rPr>
        <w:t>IPO</w:t>
      </w:r>
      <w:r>
        <w:rPr>
          <w:rFonts w:ascii="Times New Roman" w:hAnsi="Times New Roman" w:cs="Times New Roman"/>
          <w:sz w:val="28"/>
          <w:szCs w:val="28"/>
        </w:rPr>
        <w:t xml:space="preserve">. </w:t>
      </w:r>
    </w:p>
    <w:p w:rsidR="00633EC4" w:rsidRDefault="00633EC4" w:rsidP="00633EC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нашим ожиданиям, по результатам исследования будет выявлена степень чувствительности портфелей роста и стоимости к изменению фундаментальных факторов. Так зависимость цены акции от известной прибыли компании и без рисковой ставки ожидается положительной, в то время как зависимость от ликвидности и риск премии актива, согласно нашей оценке будет отрицательной. Нашему предположению относительно риск премии можно дать обоснованное подтверждение - согласно вышеописанным исследованиям, на китайском фондовом рынке до сих пор не сформировался устойчивый </w:t>
      </w:r>
      <w:r w:rsidRPr="00FD3061">
        <w:rPr>
          <w:rFonts w:ascii="Times New Roman" w:hAnsi="Times New Roman" w:cs="Times New Roman"/>
          <w:sz w:val="28"/>
          <w:szCs w:val="28"/>
        </w:rPr>
        <w:t xml:space="preserve">коэффициент </w:t>
      </w:r>
      <w:r w:rsidRPr="00564467">
        <w:rPr>
          <w:rFonts w:ascii="Times New Roman" w:hAnsi="Times New Roman" w:cs="Times New Roman"/>
          <w:i/>
          <w:sz w:val="28"/>
          <w:szCs w:val="28"/>
          <w:lang w:val="en-US"/>
        </w:rPr>
        <w:t>β</w:t>
      </w:r>
      <w:r w:rsidRPr="00FD3061">
        <w:rPr>
          <w:rFonts w:ascii="Times New Roman" w:hAnsi="Times New Roman" w:cs="Times New Roman"/>
          <w:sz w:val="28"/>
          <w:szCs w:val="28"/>
        </w:rPr>
        <w:t>, и</w:t>
      </w:r>
      <w:r>
        <w:rPr>
          <w:rFonts w:ascii="Times New Roman" w:hAnsi="Times New Roman" w:cs="Times New Roman"/>
          <w:sz w:val="28"/>
          <w:szCs w:val="28"/>
        </w:rPr>
        <w:t xml:space="preserve"> отношение инвесторов к риску неустойчивое, что определяет отрицательную зависимость доходности актива от его риск премии. </w:t>
      </w:r>
    </w:p>
    <w:p w:rsidR="00633EC4" w:rsidRDefault="00633EC4" w:rsidP="00633EC4">
      <w:pPr>
        <w:spacing w:line="360" w:lineRule="auto"/>
        <w:jc w:val="center"/>
        <w:rPr>
          <w:rFonts w:ascii="Times New Roman" w:hAnsi="Times New Roman" w:cs="Times New Roman"/>
          <w:b/>
          <w:sz w:val="28"/>
          <w:szCs w:val="28"/>
        </w:rPr>
      </w:pPr>
      <w:r w:rsidRPr="00AA1D55">
        <w:rPr>
          <w:rFonts w:ascii="Times New Roman" w:hAnsi="Times New Roman" w:cs="Times New Roman"/>
          <w:b/>
          <w:sz w:val="28"/>
          <w:szCs w:val="28"/>
        </w:rPr>
        <w:t>3.</w:t>
      </w:r>
      <w:r>
        <w:rPr>
          <w:rFonts w:ascii="Times New Roman" w:hAnsi="Times New Roman" w:cs="Times New Roman"/>
          <w:b/>
          <w:sz w:val="28"/>
          <w:szCs w:val="28"/>
        </w:rPr>
        <w:t xml:space="preserve">2.Методика </w:t>
      </w:r>
      <w:r w:rsidR="002F6D5B">
        <w:rPr>
          <w:rFonts w:ascii="Times New Roman" w:hAnsi="Times New Roman" w:cs="Times New Roman"/>
          <w:b/>
          <w:sz w:val="28"/>
          <w:szCs w:val="28"/>
        </w:rPr>
        <w:t>формирования</w:t>
      </w:r>
      <w:r>
        <w:rPr>
          <w:rFonts w:ascii="Times New Roman" w:hAnsi="Times New Roman" w:cs="Times New Roman"/>
          <w:b/>
          <w:sz w:val="28"/>
          <w:szCs w:val="28"/>
        </w:rPr>
        <w:t xml:space="preserve"> портфелей роста и стоимости. </w:t>
      </w:r>
    </w:p>
    <w:p w:rsidR="00633EC4" w:rsidRDefault="00633EC4" w:rsidP="00633EC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Большинство исследований</w:t>
      </w:r>
      <w:r w:rsidRPr="00134D9E">
        <w:rPr>
          <w:rFonts w:ascii="Times New Roman" w:hAnsi="Times New Roman" w:cs="Times New Roman"/>
          <w:sz w:val="28"/>
          <w:szCs w:val="28"/>
        </w:rPr>
        <w:t>,</w:t>
      </w:r>
      <w:r>
        <w:rPr>
          <w:rFonts w:ascii="Times New Roman" w:hAnsi="Times New Roman" w:cs="Times New Roman"/>
          <w:sz w:val="28"/>
          <w:szCs w:val="28"/>
        </w:rPr>
        <w:t xml:space="preserve"> описывающих поведение рынка акций, в основном опираются на анализ рыночных индексов</w:t>
      </w:r>
      <w:r w:rsidRPr="00134D9E">
        <w:rPr>
          <w:rFonts w:ascii="Times New Roman" w:hAnsi="Times New Roman" w:cs="Times New Roman"/>
          <w:sz w:val="28"/>
          <w:szCs w:val="28"/>
        </w:rPr>
        <w:t>,</w:t>
      </w:r>
      <w:r>
        <w:rPr>
          <w:rFonts w:ascii="Times New Roman" w:hAnsi="Times New Roman" w:cs="Times New Roman"/>
          <w:sz w:val="28"/>
          <w:szCs w:val="28"/>
        </w:rPr>
        <w:t xml:space="preserve"> как на композитный индикатор</w:t>
      </w:r>
      <w:r w:rsidRPr="00134D9E">
        <w:rPr>
          <w:rFonts w:ascii="Times New Roman" w:hAnsi="Times New Roman" w:cs="Times New Roman"/>
          <w:sz w:val="28"/>
          <w:szCs w:val="28"/>
        </w:rPr>
        <w:t>,</w:t>
      </w:r>
      <w:r>
        <w:rPr>
          <w:rFonts w:ascii="Times New Roman" w:hAnsi="Times New Roman" w:cs="Times New Roman"/>
          <w:sz w:val="28"/>
          <w:szCs w:val="28"/>
        </w:rPr>
        <w:t xml:space="preserve"> отражающий поведение рынка в целом. Мы не согласны с таким принципом оценки, и в своем исследовании анализируем поведение различных портфелей, составленных по отличным друг от друга принципам инвестиционного анализа. </w:t>
      </w:r>
    </w:p>
    <w:p w:rsidR="00633EC4" w:rsidRDefault="00633EC4" w:rsidP="00633EC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Существуют две большие группы инвесторов, придерживающихся диаметрально противоположных взглядов – это инвесторы в стоимость и инвесторы в рост. </w:t>
      </w:r>
    </w:p>
    <w:p w:rsidR="00633EC4" w:rsidRDefault="00633EC4" w:rsidP="00633EC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нашем исследовании мы будем опираться как на работу </w:t>
      </w:r>
      <w:r>
        <w:rPr>
          <w:rFonts w:ascii="Times New Roman" w:hAnsi="Times New Roman" w:cs="Times New Roman"/>
          <w:sz w:val="28"/>
          <w:szCs w:val="28"/>
          <w:lang w:val="en-US"/>
        </w:rPr>
        <w:t>Damodaran</w:t>
      </w:r>
      <w:r>
        <w:rPr>
          <w:rFonts w:ascii="Times New Roman" w:hAnsi="Times New Roman" w:cs="Times New Roman"/>
          <w:sz w:val="28"/>
          <w:szCs w:val="28"/>
        </w:rPr>
        <w:t xml:space="preserve"> </w:t>
      </w:r>
      <w:r>
        <w:rPr>
          <w:rFonts w:ascii="Times New Roman" w:hAnsi="Times New Roman" w:cs="Times New Roman"/>
          <w:sz w:val="28"/>
          <w:szCs w:val="28"/>
          <w:lang w:val="en-US"/>
        </w:rPr>
        <w:t>A</w:t>
      </w:r>
      <w:r w:rsidRPr="002E084B">
        <w:rPr>
          <w:rFonts w:ascii="Times New Roman" w:hAnsi="Times New Roman" w:cs="Times New Roman"/>
          <w:sz w:val="28"/>
          <w:szCs w:val="28"/>
        </w:rPr>
        <w:t>.</w:t>
      </w:r>
      <w:r w:rsidRPr="000D62A3">
        <w:rPr>
          <w:rFonts w:ascii="Times New Roman" w:hAnsi="Times New Roman" w:cs="Times New Roman"/>
          <w:sz w:val="28"/>
          <w:szCs w:val="28"/>
        </w:rPr>
        <w:t>,</w:t>
      </w:r>
      <w:r>
        <w:rPr>
          <w:rFonts w:ascii="Times New Roman" w:hAnsi="Times New Roman" w:cs="Times New Roman"/>
          <w:sz w:val="28"/>
          <w:szCs w:val="28"/>
        </w:rPr>
        <w:t xml:space="preserve"> (2012)</w:t>
      </w:r>
      <w:r w:rsidRPr="00A1192D">
        <w:rPr>
          <w:rFonts w:ascii="Times New Roman" w:hAnsi="Times New Roman" w:cs="Times New Roman"/>
          <w:sz w:val="28"/>
          <w:szCs w:val="28"/>
        </w:rPr>
        <w:t xml:space="preserve"> [16]</w:t>
      </w:r>
      <w:r>
        <w:rPr>
          <w:rFonts w:ascii="Times New Roman" w:hAnsi="Times New Roman" w:cs="Times New Roman"/>
          <w:sz w:val="28"/>
          <w:szCs w:val="28"/>
        </w:rPr>
        <w:t xml:space="preserve">, используя описанные им стратегии инвестирования в </w:t>
      </w:r>
      <w:r>
        <w:rPr>
          <w:rFonts w:ascii="Times New Roman" w:hAnsi="Times New Roman" w:cs="Times New Roman"/>
          <w:sz w:val="28"/>
          <w:szCs w:val="28"/>
        </w:rPr>
        <w:lastRenderedPageBreak/>
        <w:t>растущие компании</w:t>
      </w:r>
      <w:r w:rsidRPr="00134D9E">
        <w:rPr>
          <w:rFonts w:ascii="Times New Roman" w:hAnsi="Times New Roman" w:cs="Times New Roman"/>
          <w:sz w:val="28"/>
          <w:szCs w:val="28"/>
        </w:rPr>
        <w:t>,</w:t>
      </w:r>
      <w:r>
        <w:rPr>
          <w:rFonts w:ascii="Times New Roman" w:hAnsi="Times New Roman" w:cs="Times New Roman"/>
          <w:sz w:val="28"/>
          <w:szCs w:val="28"/>
        </w:rPr>
        <w:t xml:space="preserve"> так и на свои принципы инвестирования для формирования инвестиционных портфелей. </w:t>
      </w:r>
    </w:p>
    <w:p w:rsidR="00633EC4" w:rsidRPr="00D266B7" w:rsidRDefault="00633EC4" w:rsidP="00633EC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lang w:val="en-US"/>
        </w:rPr>
        <w:t>Damodaran</w:t>
      </w:r>
      <w:r>
        <w:rPr>
          <w:rFonts w:ascii="Times New Roman" w:hAnsi="Times New Roman" w:cs="Times New Roman"/>
          <w:sz w:val="28"/>
          <w:szCs w:val="28"/>
        </w:rPr>
        <w:t xml:space="preserve"> </w:t>
      </w:r>
      <w:r>
        <w:rPr>
          <w:rFonts w:ascii="Times New Roman" w:hAnsi="Times New Roman" w:cs="Times New Roman"/>
          <w:sz w:val="28"/>
          <w:szCs w:val="28"/>
          <w:lang w:val="en-US"/>
        </w:rPr>
        <w:t>A</w:t>
      </w:r>
      <w:r w:rsidRPr="008969BD">
        <w:rPr>
          <w:rFonts w:ascii="Times New Roman" w:hAnsi="Times New Roman" w:cs="Times New Roman"/>
          <w:sz w:val="28"/>
          <w:szCs w:val="28"/>
        </w:rPr>
        <w:t xml:space="preserve">., </w:t>
      </w:r>
      <w:r>
        <w:rPr>
          <w:rFonts w:ascii="Times New Roman" w:hAnsi="Times New Roman" w:cs="Times New Roman"/>
          <w:sz w:val="28"/>
          <w:szCs w:val="28"/>
        </w:rPr>
        <w:t>в своей работе</w:t>
      </w:r>
      <w:r w:rsidRPr="008969BD">
        <w:rPr>
          <w:rFonts w:ascii="Times New Roman" w:hAnsi="Times New Roman" w:cs="Times New Roman"/>
          <w:sz w:val="28"/>
          <w:szCs w:val="28"/>
        </w:rPr>
        <w:t xml:space="preserve"> </w:t>
      </w:r>
      <w:r w:rsidRPr="008D6673">
        <w:rPr>
          <w:rFonts w:ascii="Times New Roman" w:hAnsi="Times New Roman" w:cs="Times New Roman"/>
          <w:i/>
          <w:sz w:val="28"/>
          <w:szCs w:val="28"/>
        </w:rPr>
        <w:t>“</w:t>
      </w:r>
      <w:r w:rsidRPr="008D6673">
        <w:rPr>
          <w:rFonts w:ascii="Times New Roman" w:hAnsi="Times New Roman" w:cs="Times New Roman"/>
          <w:i/>
          <w:sz w:val="28"/>
          <w:szCs w:val="28"/>
          <w:lang w:val="en-US"/>
        </w:rPr>
        <w:t>Growth</w:t>
      </w:r>
      <w:r w:rsidRPr="008D6673">
        <w:rPr>
          <w:rFonts w:ascii="Times New Roman" w:hAnsi="Times New Roman" w:cs="Times New Roman"/>
          <w:i/>
          <w:sz w:val="28"/>
          <w:szCs w:val="28"/>
        </w:rPr>
        <w:t xml:space="preserve"> </w:t>
      </w:r>
      <w:r w:rsidRPr="008D6673">
        <w:rPr>
          <w:rFonts w:ascii="Times New Roman" w:hAnsi="Times New Roman" w:cs="Times New Roman"/>
          <w:i/>
          <w:sz w:val="28"/>
          <w:szCs w:val="28"/>
          <w:lang w:val="en-US"/>
        </w:rPr>
        <w:t>Investing</w:t>
      </w:r>
      <w:r w:rsidRPr="008D6673">
        <w:rPr>
          <w:rFonts w:ascii="Times New Roman" w:hAnsi="Times New Roman" w:cs="Times New Roman"/>
          <w:i/>
          <w:sz w:val="28"/>
          <w:szCs w:val="28"/>
        </w:rPr>
        <w:t xml:space="preserve">: </w:t>
      </w:r>
      <w:r w:rsidRPr="008D6673">
        <w:rPr>
          <w:rFonts w:ascii="Times New Roman" w:hAnsi="Times New Roman" w:cs="Times New Roman"/>
          <w:i/>
          <w:sz w:val="28"/>
          <w:szCs w:val="28"/>
          <w:lang w:val="en-US"/>
        </w:rPr>
        <w:t>Betting</w:t>
      </w:r>
      <w:r w:rsidRPr="008D6673">
        <w:rPr>
          <w:rFonts w:ascii="Times New Roman" w:hAnsi="Times New Roman" w:cs="Times New Roman"/>
          <w:i/>
          <w:sz w:val="28"/>
          <w:szCs w:val="28"/>
        </w:rPr>
        <w:t xml:space="preserve"> </w:t>
      </w:r>
      <w:r w:rsidRPr="008D6673">
        <w:rPr>
          <w:rFonts w:ascii="Times New Roman" w:hAnsi="Times New Roman" w:cs="Times New Roman"/>
          <w:i/>
          <w:sz w:val="28"/>
          <w:szCs w:val="28"/>
          <w:lang w:val="en-US"/>
        </w:rPr>
        <w:t>on</w:t>
      </w:r>
      <w:r w:rsidRPr="008D6673">
        <w:rPr>
          <w:rFonts w:ascii="Times New Roman" w:hAnsi="Times New Roman" w:cs="Times New Roman"/>
          <w:i/>
          <w:sz w:val="28"/>
          <w:szCs w:val="28"/>
        </w:rPr>
        <w:t xml:space="preserve"> </w:t>
      </w:r>
      <w:r w:rsidRPr="008D6673">
        <w:rPr>
          <w:rFonts w:ascii="Times New Roman" w:hAnsi="Times New Roman" w:cs="Times New Roman"/>
          <w:i/>
          <w:sz w:val="28"/>
          <w:szCs w:val="28"/>
          <w:lang w:val="en-US"/>
        </w:rPr>
        <w:t>the</w:t>
      </w:r>
      <w:r w:rsidRPr="008D6673">
        <w:rPr>
          <w:rFonts w:ascii="Times New Roman" w:hAnsi="Times New Roman" w:cs="Times New Roman"/>
          <w:i/>
          <w:sz w:val="28"/>
          <w:szCs w:val="28"/>
        </w:rPr>
        <w:t xml:space="preserve"> </w:t>
      </w:r>
      <w:r w:rsidRPr="008D6673">
        <w:rPr>
          <w:rFonts w:ascii="Times New Roman" w:hAnsi="Times New Roman" w:cs="Times New Roman"/>
          <w:i/>
          <w:sz w:val="28"/>
          <w:szCs w:val="28"/>
          <w:lang w:val="en-US"/>
        </w:rPr>
        <w:t>Future</w:t>
      </w:r>
      <w:r w:rsidRPr="008D6673">
        <w:rPr>
          <w:rFonts w:ascii="Times New Roman" w:hAnsi="Times New Roman" w:cs="Times New Roman"/>
          <w:i/>
          <w:sz w:val="28"/>
          <w:szCs w:val="28"/>
        </w:rPr>
        <w:t>?”</w:t>
      </w:r>
      <w:r>
        <w:rPr>
          <w:rFonts w:ascii="Times New Roman" w:hAnsi="Times New Roman" w:cs="Times New Roman"/>
          <w:sz w:val="28"/>
          <w:szCs w:val="28"/>
        </w:rPr>
        <w:t xml:space="preserve"> выделяет несколько стратегий </w:t>
      </w:r>
      <w:r>
        <w:rPr>
          <w:rFonts w:ascii="Times New Roman" w:hAnsi="Times New Roman" w:cs="Times New Roman"/>
          <w:b/>
          <w:i/>
          <w:sz w:val="28"/>
          <w:szCs w:val="28"/>
        </w:rPr>
        <w:t>инвестирования в растущие компании</w:t>
      </w:r>
      <w:r w:rsidRPr="00D266B7">
        <w:rPr>
          <w:rFonts w:ascii="Times New Roman" w:hAnsi="Times New Roman" w:cs="Times New Roman"/>
          <w:sz w:val="28"/>
          <w:szCs w:val="28"/>
        </w:rPr>
        <w:t>:</w:t>
      </w:r>
    </w:p>
    <w:p w:rsidR="00633EC4" w:rsidRDefault="00633EC4" w:rsidP="00633EC4">
      <w:pPr>
        <w:pStyle w:val="a6"/>
        <w:numPr>
          <w:ilvl w:val="0"/>
          <w:numId w:val="7"/>
        </w:numPr>
        <w:spacing w:line="360" w:lineRule="auto"/>
        <w:ind w:left="0" w:firstLine="0"/>
        <w:jc w:val="both"/>
        <w:rPr>
          <w:rFonts w:ascii="Times New Roman" w:hAnsi="Times New Roman" w:cs="Times New Roman"/>
          <w:sz w:val="28"/>
          <w:szCs w:val="28"/>
        </w:rPr>
      </w:pPr>
      <w:r w:rsidRPr="006B3FAD">
        <w:rPr>
          <w:rFonts w:ascii="Times New Roman" w:hAnsi="Times New Roman" w:cs="Times New Roman"/>
          <w:b/>
          <w:i/>
          <w:sz w:val="28"/>
          <w:szCs w:val="28"/>
        </w:rPr>
        <w:t xml:space="preserve">Инвестирование в акции компаний с низкой </w:t>
      </w:r>
      <w:r>
        <w:rPr>
          <w:rFonts w:ascii="Times New Roman" w:hAnsi="Times New Roman" w:cs="Times New Roman"/>
          <w:b/>
          <w:i/>
          <w:sz w:val="28"/>
          <w:szCs w:val="28"/>
        </w:rPr>
        <w:t xml:space="preserve">рыночной </w:t>
      </w:r>
      <w:r w:rsidRPr="006B3FAD">
        <w:rPr>
          <w:rFonts w:ascii="Times New Roman" w:hAnsi="Times New Roman" w:cs="Times New Roman"/>
          <w:b/>
          <w:i/>
          <w:sz w:val="28"/>
          <w:szCs w:val="28"/>
        </w:rPr>
        <w:t>капитализацией.</w:t>
      </w:r>
      <w:r>
        <w:rPr>
          <w:rFonts w:ascii="Times New Roman" w:hAnsi="Times New Roman" w:cs="Times New Roman"/>
          <w:sz w:val="28"/>
          <w:szCs w:val="28"/>
        </w:rPr>
        <w:t xml:space="preserve"> Стратегия ориентирована в основном на рост. Подобные компании, зачастую не представляют интереса для крупных инвесторов, и по ним не пишут обзоры десятки аналитиков. Недооценка таких компаний рынком явление довольно частое, однако и риски инвестирования в них невероятно высокие.  Используя лишь стратегию пассивного скрининга, физически невозможно уделить внимание всем компаниям в выборке. Поэтому мы предлагаем формировать портфели по принципу пассивного отбора, используя лишь критерий рыночной капитализации. Такой подход во многом оправдан, т.к. охватывает большое число потенциальных компаний, и ожидаемая нами доходность по ним перекрывает ожидаемые потери. </w:t>
      </w:r>
    </w:p>
    <w:p w:rsidR="00633EC4" w:rsidRDefault="00633EC4" w:rsidP="00633EC4">
      <w:pPr>
        <w:pStyle w:val="a6"/>
        <w:numPr>
          <w:ilvl w:val="0"/>
          <w:numId w:val="7"/>
        </w:numPr>
        <w:spacing w:line="360" w:lineRule="auto"/>
        <w:ind w:left="0" w:firstLine="0"/>
        <w:jc w:val="both"/>
        <w:rPr>
          <w:rFonts w:ascii="Times New Roman" w:hAnsi="Times New Roman" w:cs="Times New Roman"/>
          <w:sz w:val="28"/>
          <w:szCs w:val="28"/>
        </w:rPr>
      </w:pPr>
      <w:r>
        <w:rPr>
          <w:rFonts w:ascii="Times New Roman" w:hAnsi="Times New Roman" w:cs="Times New Roman"/>
          <w:b/>
          <w:i/>
          <w:sz w:val="28"/>
          <w:szCs w:val="28"/>
        </w:rPr>
        <w:t xml:space="preserve">Инвестирование в компании выходящие на </w:t>
      </w:r>
      <w:r>
        <w:rPr>
          <w:rFonts w:ascii="Times New Roman" w:hAnsi="Times New Roman" w:cs="Times New Roman"/>
          <w:b/>
          <w:i/>
          <w:sz w:val="28"/>
          <w:szCs w:val="28"/>
          <w:lang w:val="en-US"/>
        </w:rPr>
        <w:t>IPO</w:t>
      </w:r>
      <w:r>
        <w:rPr>
          <w:rFonts w:ascii="Times New Roman" w:hAnsi="Times New Roman" w:cs="Times New Roman"/>
          <w:b/>
          <w:i/>
          <w:sz w:val="28"/>
          <w:szCs w:val="28"/>
        </w:rPr>
        <w:t>.</w:t>
      </w:r>
      <w:r>
        <w:rPr>
          <w:rFonts w:ascii="Times New Roman" w:hAnsi="Times New Roman" w:cs="Times New Roman"/>
          <w:sz w:val="28"/>
          <w:szCs w:val="28"/>
        </w:rPr>
        <w:t xml:space="preserve"> Данный тип инвестирования сложен непредсказуемостью своих результатов. Компания</w:t>
      </w:r>
      <w:r w:rsidRPr="00134D9E">
        <w:rPr>
          <w:rFonts w:ascii="Times New Roman" w:hAnsi="Times New Roman" w:cs="Times New Roman"/>
          <w:sz w:val="28"/>
          <w:szCs w:val="28"/>
        </w:rPr>
        <w:t>,</w:t>
      </w:r>
      <w:r w:rsidRPr="004C2B61">
        <w:rPr>
          <w:rFonts w:ascii="Times New Roman" w:hAnsi="Times New Roman" w:cs="Times New Roman"/>
          <w:color w:val="FF0000"/>
          <w:sz w:val="28"/>
          <w:szCs w:val="28"/>
        </w:rPr>
        <w:t xml:space="preserve"> </w:t>
      </w:r>
      <w:r>
        <w:rPr>
          <w:rFonts w:ascii="Times New Roman" w:hAnsi="Times New Roman" w:cs="Times New Roman"/>
          <w:sz w:val="28"/>
          <w:szCs w:val="28"/>
        </w:rPr>
        <w:t>только ставшая публичной, может</w:t>
      </w:r>
      <w:r w:rsidRPr="00134D9E">
        <w:rPr>
          <w:rFonts w:ascii="Times New Roman" w:hAnsi="Times New Roman" w:cs="Times New Roman"/>
          <w:sz w:val="28"/>
          <w:szCs w:val="28"/>
        </w:rPr>
        <w:t>,</w:t>
      </w:r>
      <w:r>
        <w:rPr>
          <w:rFonts w:ascii="Times New Roman" w:hAnsi="Times New Roman" w:cs="Times New Roman"/>
          <w:sz w:val="28"/>
          <w:szCs w:val="28"/>
        </w:rPr>
        <w:t xml:space="preserve"> как разочаровать своих инвесторов, так и принести им невероятную доходность. Не редки случаи, когда фавориты рынка после публичного размещения резко теряли в цене, принося колоссальные убытки инвесторам. У подобного эффекта есть несколько объяснений, мы считаем, что в основном это объясняется цикличностью развития компании. Выход на </w:t>
      </w:r>
      <w:r w:rsidRPr="00741A10">
        <w:rPr>
          <w:rFonts w:ascii="Times New Roman" w:hAnsi="Times New Roman" w:cs="Times New Roman"/>
          <w:sz w:val="28"/>
          <w:szCs w:val="28"/>
          <w:lang w:val="en-US"/>
        </w:rPr>
        <w:t>IPO</w:t>
      </w:r>
      <w:r w:rsidRPr="00741A10">
        <w:rPr>
          <w:rFonts w:ascii="Times New Roman" w:hAnsi="Times New Roman" w:cs="Times New Roman"/>
          <w:sz w:val="28"/>
          <w:szCs w:val="28"/>
        </w:rPr>
        <w:t xml:space="preserve"> оправдан</w:t>
      </w:r>
      <w:r>
        <w:rPr>
          <w:rFonts w:ascii="Times New Roman" w:hAnsi="Times New Roman" w:cs="Times New Roman"/>
          <w:sz w:val="28"/>
          <w:szCs w:val="28"/>
        </w:rPr>
        <w:t xml:space="preserve"> в тех случаях, когда компания находится на пиках своего роста, и для дальнейшего наращивания капитализации ей необходим выход на новые рынки капитала. Став публичной</w:t>
      </w:r>
      <w:r w:rsidRPr="00370A28">
        <w:rPr>
          <w:rFonts w:ascii="Times New Roman" w:hAnsi="Times New Roman" w:cs="Times New Roman"/>
          <w:color w:val="FF0000"/>
          <w:sz w:val="28"/>
          <w:szCs w:val="28"/>
        </w:rPr>
        <w:t>,</w:t>
      </w:r>
      <w:r>
        <w:rPr>
          <w:rFonts w:ascii="Times New Roman" w:hAnsi="Times New Roman" w:cs="Times New Roman"/>
          <w:sz w:val="28"/>
          <w:szCs w:val="28"/>
        </w:rPr>
        <w:t xml:space="preserve"> руководство компании получает</w:t>
      </w:r>
      <w:r w:rsidRPr="00134D9E">
        <w:rPr>
          <w:rFonts w:ascii="Times New Roman" w:hAnsi="Times New Roman" w:cs="Times New Roman"/>
          <w:sz w:val="28"/>
          <w:szCs w:val="28"/>
        </w:rPr>
        <w:t>,</w:t>
      </w:r>
      <w:r>
        <w:rPr>
          <w:rFonts w:ascii="Times New Roman" w:hAnsi="Times New Roman" w:cs="Times New Roman"/>
          <w:sz w:val="28"/>
          <w:szCs w:val="28"/>
        </w:rPr>
        <w:t xml:space="preserve"> помимо очевидных преимуществ (таких как, дополнительный капитал для инвестиционных проектов), ряд обязанностей по раскрытию информации. Мы считаем, что компания ставшая публичной будет стремиться по результатам своей </w:t>
      </w:r>
      <w:r>
        <w:rPr>
          <w:rFonts w:ascii="Times New Roman" w:hAnsi="Times New Roman" w:cs="Times New Roman"/>
          <w:sz w:val="28"/>
          <w:szCs w:val="28"/>
        </w:rPr>
        <w:lastRenderedPageBreak/>
        <w:t xml:space="preserve">деятельности к среднерыночным, что снижает ее привлекательность на рынке. Немаловажным аргументом скорого падения котировок после </w:t>
      </w:r>
      <w:r>
        <w:rPr>
          <w:rFonts w:ascii="Times New Roman" w:hAnsi="Times New Roman" w:cs="Times New Roman"/>
          <w:sz w:val="28"/>
          <w:szCs w:val="28"/>
          <w:lang w:val="en-US"/>
        </w:rPr>
        <w:t>IPO</w:t>
      </w:r>
      <w:r>
        <w:rPr>
          <w:rFonts w:ascii="Times New Roman" w:hAnsi="Times New Roman" w:cs="Times New Roman"/>
          <w:sz w:val="28"/>
          <w:szCs w:val="28"/>
        </w:rPr>
        <w:t xml:space="preserve"> служит жадность инвестиционных банкиров, которые порой завышают цену размещения, не оставляя потенциала для роста. Однако потенциальная прибыль от инвестирования в </w:t>
      </w:r>
      <w:r>
        <w:rPr>
          <w:rFonts w:ascii="Times New Roman" w:hAnsi="Times New Roman" w:cs="Times New Roman"/>
          <w:sz w:val="28"/>
          <w:szCs w:val="28"/>
          <w:lang w:val="en-US"/>
        </w:rPr>
        <w:t>IPO</w:t>
      </w:r>
      <w:r>
        <w:rPr>
          <w:rFonts w:ascii="Times New Roman" w:hAnsi="Times New Roman" w:cs="Times New Roman"/>
          <w:sz w:val="28"/>
          <w:szCs w:val="28"/>
        </w:rPr>
        <w:t xml:space="preserve">, согласно нашему мнению, перекроет убытки. В нашем исследовании, мы не стали использовать различные критерии выбора компаний выходящих на </w:t>
      </w:r>
      <w:r>
        <w:rPr>
          <w:rFonts w:ascii="Times New Roman" w:hAnsi="Times New Roman" w:cs="Times New Roman"/>
          <w:sz w:val="28"/>
          <w:szCs w:val="28"/>
          <w:lang w:val="en-US"/>
        </w:rPr>
        <w:t>IPO</w:t>
      </w:r>
      <w:r>
        <w:rPr>
          <w:rFonts w:ascii="Times New Roman" w:hAnsi="Times New Roman" w:cs="Times New Roman"/>
          <w:sz w:val="28"/>
          <w:szCs w:val="28"/>
        </w:rPr>
        <w:t xml:space="preserve"> и формировали портфели по следующему принципу</w:t>
      </w:r>
      <w:r w:rsidRPr="00AC2FA1">
        <w:rPr>
          <w:rFonts w:ascii="Times New Roman" w:hAnsi="Times New Roman" w:cs="Times New Roman"/>
          <w:sz w:val="28"/>
          <w:szCs w:val="28"/>
        </w:rPr>
        <w:t>:</w:t>
      </w:r>
    </w:p>
    <w:p w:rsidR="00633EC4" w:rsidRDefault="00633EC4" w:rsidP="00633EC4">
      <w:pPr>
        <w:pStyle w:val="a6"/>
        <w:spacing w:line="360" w:lineRule="auto"/>
        <w:ind w:left="0"/>
        <w:jc w:val="both"/>
        <w:rPr>
          <w:rFonts w:ascii="Times New Roman" w:hAnsi="Times New Roman" w:cs="Times New Roman"/>
          <w:sz w:val="28"/>
          <w:szCs w:val="28"/>
        </w:rPr>
      </w:pPr>
      <w:r>
        <w:rPr>
          <w:rFonts w:ascii="Times New Roman" w:hAnsi="Times New Roman" w:cs="Times New Roman"/>
          <w:i/>
          <w:sz w:val="28"/>
          <w:szCs w:val="28"/>
        </w:rPr>
        <w:tab/>
      </w:r>
      <w:r w:rsidRPr="00691479">
        <w:rPr>
          <w:rFonts w:ascii="Times New Roman" w:hAnsi="Times New Roman" w:cs="Times New Roman"/>
          <w:i/>
          <w:sz w:val="28"/>
          <w:szCs w:val="28"/>
        </w:rPr>
        <w:t xml:space="preserve">Инвестирование во все </w:t>
      </w:r>
      <w:r w:rsidRPr="00691479">
        <w:rPr>
          <w:rFonts w:ascii="Times New Roman" w:hAnsi="Times New Roman" w:cs="Times New Roman"/>
          <w:i/>
          <w:sz w:val="28"/>
          <w:szCs w:val="28"/>
          <w:lang w:val="en-US"/>
        </w:rPr>
        <w:t>IPO</w:t>
      </w:r>
      <w:r w:rsidRPr="00691479">
        <w:rPr>
          <w:rFonts w:ascii="Times New Roman" w:hAnsi="Times New Roman" w:cs="Times New Roman"/>
          <w:i/>
          <w:sz w:val="28"/>
          <w:szCs w:val="28"/>
        </w:rPr>
        <w:t xml:space="preserve"> на рынке.</w:t>
      </w:r>
      <w:r w:rsidRPr="00691479">
        <w:rPr>
          <w:rFonts w:ascii="Times New Roman" w:hAnsi="Times New Roman" w:cs="Times New Roman"/>
          <w:sz w:val="28"/>
          <w:szCs w:val="28"/>
        </w:rPr>
        <w:t xml:space="preserve"> Исходя из результатов исследования </w:t>
      </w:r>
      <w:r w:rsidRPr="00691479">
        <w:rPr>
          <w:rFonts w:ascii="Times New Roman" w:hAnsi="Times New Roman" w:cs="Times New Roman"/>
          <w:sz w:val="28"/>
          <w:szCs w:val="28"/>
          <w:lang w:val="en-US"/>
        </w:rPr>
        <w:t>Lee</w:t>
      </w:r>
      <w:r w:rsidRPr="00691479">
        <w:rPr>
          <w:rFonts w:ascii="Times New Roman" w:hAnsi="Times New Roman" w:cs="Times New Roman"/>
          <w:sz w:val="28"/>
          <w:szCs w:val="28"/>
        </w:rPr>
        <w:t xml:space="preserve"> </w:t>
      </w:r>
      <w:r w:rsidRPr="00691479">
        <w:rPr>
          <w:rFonts w:ascii="Times New Roman" w:hAnsi="Times New Roman" w:cs="Times New Roman"/>
          <w:sz w:val="28"/>
          <w:szCs w:val="28"/>
          <w:lang w:val="en-US"/>
        </w:rPr>
        <w:t>I</w:t>
      </w:r>
      <w:r w:rsidRPr="00691479">
        <w:rPr>
          <w:rFonts w:ascii="Times New Roman" w:hAnsi="Times New Roman" w:cs="Times New Roman"/>
          <w:sz w:val="28"/>
          <w:szCs w:val="28"/>
        </w:rPr>
        <w:t>., Lockhead S., и Ritter R., (1996)</w:t>
      </w:r>
      <w:r w:rsidRPr="00A1192D">
        <w:rPr>
          <w:rFonts w:ascii="Times New Roman" w:hAnsi="Times New Roman" w:cs="Times New Roman"/>
          <w:sz w:val="28"/>
          <w:szCs w:val="28"/>
        </w:rPr>
        <w:t xml:space="preserve"> [24]</w:t>
      </w:r>
      <w:r w:rsidRPr="00691479">
        <w:rPr>
          <w:rFonts w:ascii="Times New Roman" w:hAnsi="Times New Roman" w:cs="Times New Roman"/>
          <w:sz w:val="28"/>
          <w:szCs w:val="28"/>
        </w:rPr>
        <w:t xml:space="preserve">, среднее </w:t>
      </w:r>
      <w:r w:rsidRPr="00691479">
        <w:rPr>
          <w:rFonts w:ascii="Times New Roman" w:hAnsi="Times New Roman" w:cs="Times New Roman"/>
          <w:sz w:val="28"/>
          <w:szCs w:val="28"/>
          <w:lang w:val="en-US"/>
        </w:rPr>
        <w:t>IPO</w:t>
      </w:r>
      <w:r w:rsidRPr="00691479">
        <w:rPr>
          <w:rFonts w:ascii="Times New Roman" w:hAnsi="Times New Roman" w:cs="Times New Roman"/>
          <w:sz w:val="28"/>
          <w:szCs w:val="28"/>
        </w:rPr>
        <w:t xml:space="preserve"> недооценено рынком на 8-15%. В случае если инвестировать во все </w:t>
      </w:r>
      <w:r w:rsidRPr="00691479">
        <w:rPr>
          <w:rFonts w:ascii="Times New Roman" w:hAnsi="Times New Roman" w:cs="Times New Roman"/>
          <w:sz w:val="28"/>
          <w:szCs w:val="28"/>
          <w:lang w:val="en-US"/>
        </w:rPr>
        <w:t>IPO</w:t>
      </w:r>
      <w:r w:rsidRPr="00691479">
        <w:rPr>
          <w:rFonts w:ascii="Times New Roman" w:hAnsi="Times New Roman" w:cs="Times New Roman"/>
          <w:sz w:val="28"/>
          <w:szCs w:val="28"/>
        </w:rPr>
        <w:t xml:space="preserve"> на рынке, математическое ожидание доходности портфеля будет положительным.  Эта стра</w:t>
      </w:r>
      <w:r>
        <w:rPr>
          <w:rFonts w:ascii="Times New Roman" w:hAnsi="Times New Roman" w:cs="Times New Roman"/>
          <w:sz w:val="28"/>
          <w:szCs w:val="28"/>
        </w:rPr>
        <w:t xml:space="preserve">тегия </w:t>
      </w:r>
      <w:r w:rsidRPr="00691479">
        <w:rPr>
          <w:rFonts w:ascii="Times New Roman" w:hAnsi="Times New Roman" w:cs="Times New Roman"/>
          <w:sz w:val="28"/>
          <w:szCs w:val="28"/>
        </w:rPr>
        <w:t>использует</w:t>
      </w:r>
      <w:r>
        <w:rPr>
          <w:rFonts w:ascii="Times New Roman" w:hAnsi="Times New Roman" w:cs="Times New Roman"/>
          <w:sz w:val="28"/>
          <w:szCs w:val="28"/>
        </w:rPr>
        <w:t xml:space="preserve"> единственный критерий выбора периода</w:t>
      </w:r>
      <w:r w:rsidRPr="00691479">
        <w:rPr>
          <w:rFonts w:ascii="Times New Roman" w:hAnsi="Times New Roman" w:cs="Times New Roman"/>
          <w:sz w:val="28"/>
          <w:szCs w:val="28"/>
        </w:rPr>
        <w:t xml:space="preserve"> для инвестирования</w:t>
      </w:r>
      <w:r>
        <w:rPr>
          <w:rFonts w:ascii="Times New Roman" w:hAnsi="Times New Roman" w:cs="Times New Roman"/>
          <w:sz w:val="28"/>
          <w:szCs w:val="28"/>
        </w:rPr>
        <w:t xml:space="preserve"> (показатель </w:t>
      </w:r>
      <w:r w:rsidRPr="002C1798">
        <w:rPr>
          <w:rFonts w:ascii="Times New Roman" w:hAnsi="Times New Roman" w:cs="Times New Roman"/>
          <w:i/>
          <w:sz w:val="28"/>
          <w:szCs w:val="28"/>
          <w:lang w:val="en-US"/>
        </w:rPr>
        <w:t>fvgap</w:t>
      </w:r>
      <w:r>
        <w:rPr>
          <w:rFonts w:ascii="Times New Roman" w:hAnsi="Times New Roman" w:cs="Times New Roman"/>
          <w:i/>
          <w:sz w:val="28"/>
          <w:szCs w:val="28"/>
        </w:rPr>
        <w:t>)</w:t>
      </w:r>
      <w:r>
        <w:rPr>
          <w:rFonts w:ascii="Times New Roman" w:hAnsi="Times New Roman" w:cs="Times New Roman"/>
          <w:sz w:val="28"/>
          <w:szCs w:val="28"/>
        </w:rPr>
        <w:t xml:space="preserve"> и</w:t>
      </w:r>
      <w:r w:rsidRPr="00691479">
        <w:rPr>
          <w:rFonts w:ascii="Times New Roman" w:hAnsi="Times New Roman" w:cs="Times New Roman"/>
          <w:sz w:val="28"/>
          <w:szCs w:val="28"/>
        </w:rPr>
        <w:t xml:space="preserve"> охватывает широкую выборку компаний. Мы считаем, что доли в портфеле должны распределя</w:t>
      </w:r>
      <w:r w:rsidRPr="000B38E0">
        <w:rPr>
          <w:rFonts w:ascii="Times New Roman" w:hAnsi="Times New Roman" w:cs="Times New Roman"/>
          <w:color w:val="000000" w:themeColor="text1"/>
          <w:sz w:val="28"/>
          <w:szCs w:val="28"/>
        </w:rPr>
        <w:t>ть</w:t>
      </w:r>
      <w:r w:rsidRPr="00691479">
        <w:rPr>
          <w:rFonts w:ascii="Times New Roman" w:hAnsi="Times New Roman" w:cs="Times New Roman"/>
          <w:sz w:val="28"/>
          <w:szCs w:val="28"/>
        </w:rPr>
        <w:t>ся равными пропорциями. Это обусловлено несколькими причинами – в случае, если акция недооценена рынком, мы не сможем получить желаемое количество акций по приемлемой цене; и</w:t>
      </w:r>
      <w:r w:rsidRPr="00134D9E">
        <w:rPr>
          <w:rFonts w:ascii="Times New Roman" w:hAnsi="Times New Roman" w:cs="Times New Roman"/>
          <w:sz w:val="28"/>
          <w:szCs w:val="28"/>
        </w:rPr>
        <w:t>,</w:t>
      </w:r>
      <w:r w:rsidRPr="00691479">
        <w:rPr>
          <w:rFonts w:ascii="Times New Roman" w:hAnsi="Times New Roman" w:cs="Times New Roman"/>
          <w:sz w:val="28"/>
          <w:szCs w:val="28"/>
        </w:rPr>
        <w:t xml:space="preserve"> наоборот, в случае переоценки рынком цены акции, мы получим запрошенный объем, но в результате закроем сделку с убытком. </w:t>
      </w:r>
    </w:p>
    <w:p w:rsidR="00633EC4" w:rsidRDefault="00633EC4" w:rsidP="00564467">
      <w:pPr>
        <w:pStyle w:val="a6"/>
        <w:spacing w:line="360" w:lineRule="auto"/>
        <w:ind w:left="0"/>
        <w:jc w:val="both"/>
        <w:rPr>
          <w:rFonts w:ascii="Times New Roman" w:hAnsi="Times New Roman" w:cs="Times New Roman"/>
          <w:b/>
          <w:sz w:val="28"/>
          <w:szCs w:val="28"/>
        </w:rPr>
      </w:pPr>
      <w:r>
        <w:rPr>
          <w:rFonts w:ascii="Times New Roman" w:hAnsi="Times New Roman" w:cs="Times New Roman"/>
          <w:sz w:val="28"/>
          <w:szCs w:val="28"/>
        </w:rPr>
        <w:tab/>
      </w:r>
      <w:r w:rsidRPr="00691479">
        <w:rPr>
          <w:rFonts w:ascii="Times New Roman" w:hAnsi="Times New Roman" w:cs="Times New Roman"/>
          <w:sz w:val="28"/>
          <w:szCs w:val="28"/>
        </w:rPr>
        <w:t>Выбор подобной стратегии в случае с Китаем вовсе не случаен. Для рынка КНР ситуация просто уникальна, в силу наличия законодательных норм по ограничению цены размещени</w:t>
      </w:r>
      <w:r w:rsidR="00134D9E">
        <w:rPr>
          <w:rFonts w:ascii="Times New Roman" w:hAnsi="Times New Roman" w:cs="Times New Roman"/>
          <w:sz w:val="28"/>
          <w:szCs w:val="28"/>
        </w:rPr>
        <w:t>я</w:t>
      </w:r>
      <w:r w:rsidRPr="00691479">
        <w:rPr>
          <w:rFonts w:ascii="Times New Roman" w:hAnsi="Times New Roman" w:cs="Times New Roman"/>
          <w:sz w:val="28"/>
          <w:szCs w:val="28"/>
        </w:rPr>
        <w:t xml:space="preserve">. Согласно китайским законам, компания не может размещать свои акции по цене превышающей мультипликатор </w:t>
      </w:r>
      <w:r w:rsidRPr="008D6673">
        <w:rPr>
          <w:rFonts w:ascii="Times New Roman" w:hAnsi="Times New Roman" w:cs="Times New Roman"/>
          <w:i/>
          <w:sz w:val="28"/>
          <w:szCs w:val="28"/>
          <w:lang w:val="en-US"/>
        </w:rPr>
        <w:t>P</w:t>
      </w:r>
      <w:r w:rsidRPr="008D6673">
        <w:rPr>
          <w:rFonts w:ascii="Times New Roman" w:hAnsi="Times New Roman" w:cs="Times New Roman"/>
          <w:i/>
          <w:sz w:val="28"/>
          <w:szCs w:val="28"/>
        </w:rPr>
        <w:t>/</w:t>
      </w:r>
      <w:r w:rsidRPr="008D6673">
        <w:rPr>
          <w:rFonts w:ascii="Times New Roman" w:hAnsi="Times New Roman" w:cs="Times New Roman"/>
          <w:i/>
          <w:sz w:val="28"/>
          <w:szCs w:val="28"/>
          <w:lang w:val="en-US"/>
        </w:rPr>
        <w:t>E</w:t>
      </w:r>
      <w:r w:rsidRPr="00691479">
        <w:rPr>
          <w:rFonts w:ascii="Times New Roman" w:hAnsi="Times New Roman" w:cs="Times New Roman"/>
          <w:sz w:val="28"/>
          <w:szCs w:val="28"/>
        </w:rPr>
        <w:t xml:space="preserve"> в 15 раз. Если сравнивать среднюю недооценку компаний на </w:t>
      </w:r>
      <w:r w:rsidRPr="00691479">
        <w:rPr>
          <w:rFonts w:ascii="Times New Roman" w:hAnsi="Times New Roman" w:cs="Times New Roman"/>
          <w:sz w:val="28"/>
          <w:szCs w:val="28"/>
          <w:lang w:val="en-US"/>
        </w:rPr>
        <w:t>IPO</w:t>
      </w:r>
      <w:r w:rsidRPr="00691479">
        <w:rPr>
          <w:rFonts w:ascii="Times New Roman" w:hAnsi="Times New Roman" w:cs="Times New Roman"/>
          <w:sz w:val="28"/>
          <w:szCs w:val="28"/>
        </w:rPr>
        <w:t xml:space="preserve"> по выборке стран, Китай будет лидером по этому показателю (</w:t>
      </w:r>
      <w:r w:rsidRPr="00691479">
        <w:rPr>
          <w:rFonts w:ascii="Times New Roman" w:hAnsi="Times New Roman" w:cs="Times New Roman"/>
          <w:sz w:val="28"/>
          <w:szCs w:val="28"/>
          <w:lang w:val="en-US"/>
        </w:rPr>
        <w:t>Liundquist A</w:t>
      </w:r>
      <w:r>
        <w:rPr>
          <w:rFonts w:ascii="Times New Roman" w:hAnsi="Times New Roman" w:cs="Times New Roman"/>
          <w:sz w:val="28"/>
          <w:szCs w:val="28"/>
        </w:rPr>
        <w:t>., 20</w:t>
      </w:r>
      <w:r>
        <w:rPr>
          <w:rFonts w:ascii="Times New Roman" w:hAnsi="Times New Roman" w:cs="Times New Roman"/>
          <w:sz w:val="28"/>
          <w:szCs w:val="28"/>
          <w:lang w:val="en-US"/>
        </w:rPr>
        <w:t>04, [20]</w:t>
      </w:r>
      <w:r w:rsidRPr="00691479">
        <w:rPr>
          <w:rFonts w:ascii="Times New Roman" w:hAnsi="Times New Roman" w:cs="Times New Roman"/>
          <w:sz w:val="28"/>
          <w:szCs w:val="28"/>
        </w:rPr>
        <w:t xml:space="preserve">). </w:t>
      </w:r>
      <w:r>
        <w:rPr>
          <w:rFonts w:ascii="Times New Roman" w:hAnsi="Times New Roman" w:cs="Times New Roman"/>
          <w:b/>
          <w:sz w:val="28"/>
          <w:szCs w:val="28"/>
        </w:rPr>
        <w:br w:type="page"/>
      </w:r>
    </w:p>
    <w:p w:rsidR="00633EC4" w:rsidRDefault="00633EC4" w:rsidP="00633EC4">
      <w:pPr>
        <w:spacing w:line="360" w:lineRule="auto"/>
        <w:ind w:firstLine="489"/>
        <w:jc w:val="right"/>
        <w:rPr>
          <w:rFonts w:ascii="Times New Roman" w:hAnsi="Times New Roman" w:cs="Times New Roman"/>
          <w:sz w:val="28"/>
          <w:szCs w:val="28"/>
        </w:rPr>
      </w:pPr>
      <w:r w:rsidRPr="00B201A5">
        <w:rPr>
          <w:rFonts w:ascii="Times New Roman" w:hAnsi="Times New Roman" w:cs="Times New Roman"/>
          <w:b/>
          <w:sz w:val="28"/>
          <w:szCs w:val="28"/>
        </w:rPr>
        <w:lastRenderedPageBreak/>
        <w:t>График</w:t>
      </w:r>
      <w:r w:rsidRPr="002C64E7">
        <w:rPr>
          <w:rFonts w:ascii="Times New Roman" w:hAnsi="Times New Roman" w:cs="Times New Roman"/>
          <w:b/>
          <w:sz w:val="28"/>
          <w:szCs w:val="28"/>
        </w:rPr>
        <w:t xml:space="preserve"> </w:t>
      </w:r>
      <w:r w:rsidRPr="000E2161">
        <w:rPr>
          <w:rFonts w:ascii="Times New Roman" w:hAnsi="Times New Roman" w:cs="Times New Roman"/>
          <w:b/>
          <w:sz w:val="28"/>
          <w:szCs w:val="28"/>
        </w:rPr>
        <w:t>7</w:t>
      </w:r>
      <w:r w:rsidRPr="00B201A5">
        <w:rPr>
          <w:rFonts w:ascii="Times New Roman" w:hAnsi="Times New Roman" w:cs="Times New Roman"/>
          <w:b/>
          <w:sz w:val="28"/>
          <w:szCs w:val="28"/>
        </w:rPr>
        <w:t>.</w:t>
      </w:r>
    </w:p>
    <w:p w:rsidR="00633EC4" w:rsidRPr="00B201A5" w:rsidRDefault="00633EC4" w:rsidP="00633EC4">
      <w:pPr>
        <w:spacing w:line="360" w:lineRule="auto"/>
        <w:ind w:firstLine="489"/>
        <w:jc w:val="center"/>
        <w:rPr>
          <w:rFonts w:ascii="Times New Roman" w:hAnsi="Times New Roman" w:cs="Times New Roman"/>
          <w:sz w:val="28"/>
          <w:szCs w:val="28"/>
        </w:rPr>
      </w:pPr>
      <w:r>
        <w:rPr>
          <w:rFonts w:ascii="Times New Roman" w:hAnsi="Times New Roman" w:cs="Times New Roman"/>
          <w:sz w:val="28"/>
          <w:szCs w:val="28"/>
        </w:rPr>
        <w:t xml:space="preserve">Недооценка </w:t>
      </w:r>
      <w:r>
        <w:rPr>
          <w:rFonts w:ascii="Times New Roman" w:hAnsi="Times New Roman" w:cs="Times New Roman"/>
          <w:sz w:val="28"/>
          <w:szCs w:val="28"/>
          <w:lang w:val="en-US"/>
        </w:rPr>
        <w:t>IPO</w:t>
      </w:r>
      <w:r>
        <w:rPr>
          <w:rFonts w:ascii="Times New Roman" w:hAnsi="Times New Roman" w:cs="Times New Roman"/>
          <w:sz w:val="28"/>
          <w:szCs w:val="28"/>
        </w:rPr>
        <w:t xml:space="preserve"> в разных странах.</w:t>
      </w:r>
    </w:p>
    <w:p w:rsidR="00633EC4" w:rsidRDefault="00633EC4" w:rsidP="00633EC4">
      <w:pPr>
        <w:spacing w:line="360" w:lineRule="auto"/>
        <w:ind w:left="360" w:firstLine="348"/>
        <w:jc w:val="center"/>
        <w:rPr>
          <w:rFonts w:ascii="Times New Roman" w:hAnsi="Times New Roman" w:cs="Times New Roman"/>
          <w:sz w:val="28"/>
          <w:szCs w:val="28"/>
        </w:rPr>
      </w:pPr>
      <w:r>
        <w:rPr>
          <w:noProof/>
          <w:lang w:eastAsia="ru-RU"/>
        </w:rPr>
        <w:drawing>
          <wp:inline distT="0" distB="0" distL="0" distR="0" wp14:anchorId="3A6D0503" wp14:editId="0366055B">
            <wp:extent cx="5248893" cy="3443844"/>
            <wp:effectExtent l="0" t="0" r="9525" b="444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33EC4" w:rsidRPr="00E46927" w:rsidRDefault="00633EC4" w:rsidP="00633EC4">
      <w:pPr>
        <w:spacing w:line="360" w:lineRule="auto"/>
        <w:ind w:left="360" w:firstLine="348"/>
        <w:jc w:val="center"/>
        <w:rPr>
          <w:rFonts w:ascii="Times New Roman" w:hAnsi="Times New Roman" w:cs="Times New Roman"/>
          <w:sz w:val="28"/>
          <w:szCs w:val="28"/>
        </w:rPr>
      </w:pPr>
      <w:r w:rsidRPr="00503509">
        <w:rPr>
          <w:rFonts w:ascii="Times New Roman" w:hAnsi="Times New Roman" w:cs="Times New Roman"/>
          <w:b/>
          <w:sz w:val="28"/>
          <w:szCs w:val="28"/>
        </w:rPr>
        <w:t>Источник</w:t>
      </w:r>
      <w:r w:rsidRPr="00785D28">
        <w:rPr>
          <w:rFonts w:ascii="Times New Roman" w:hAnsi="Times New Roman" w:cs="Times New Roman"/>
          <w:sz w:val="28"/>
          <w:szCs w:val="28"/>
        </w:rPr>
        <w:t xml:space="preserve">: </w:t>
      </w:r>
      <w:r w:rsidRPr="00691479">
        <w:rPr>
          <w:rFonts w:ascii="Times New Roman" w:hAnsi="Times New Roman" w:cs="Times New Roman"/>
          <w:sz w:val="28"/>
          <w:szCs w:val="28"/>
          <w:lang w:val="en-US"/>
        </w:rPr>
        <w:t>Liundquist</w:t>
      </w:r>
      <w:r w:rsidRPr="00A1192D">
        <w:rPr>
          <w:rFonts w:ascii="Times New Roman" w:hAnsi="Times New Roman" w:cs="Times New Roman"/>
          <w:sz w:val="28"/>
          <w:szCs w:val="28"/>
        </w:rPr>
        <w:t xml:space="preserve"> </w:t>
      </w:r>
      <w:r w:rsidRPr="00691479">
        <w:rPr>
          <w:rFonts w:ascii="Times New Roman" w:hAnsi="Times New Roman" w:cs="Times New Roman"/>
          <w:sz w:val="28"/>
          <w:szCs w:val="28"/>
          <w:lang w:val="en-US"/>
        </w:rPr>
        <w:t>A</w:t>
      </w:r>
      <w:r>
        <w:rPr>
          <w:rFonts w:ascii="Times New Roman" w:hAnsi="Times New Roman" w:cs="Times New Roman"/>
          <w:sz w:val="28"/>
          <w:szCs w:val="28"/>
        </w:rPr>
        <w:t>., 20</w:t>
      </w:r>
      <w:r w:rsidRPr="00A1192D">
        <w:rPr>
          <w:rFonts w:ascii="Times New Roman" w:hAnsi="Times New Roman" w:cs="Times New Roman"/>
          <w:sz w:val="28"/>
          <w:szCs w:val="28"/>
        </w:rPr>
        <w:t>04, [20]</w:t>
      </w:r>
      <w:r w:rsidRPr="00E46927">
        <w:rPr>
          <w:rFonts w:ascii="Times New Roman" w:hAnsi="Times New Roman" w:cs="Times New Roman"/>
          <w:sz w:val="28"/>
          <w:szCs w:val="28"/>
        </w:rPr>
        <w:t>.</w:t>
      </w:r>
    </w:p>
    <w:p w:rsidR="00633EC4" w:rsidRPr="00EA489E" w:rsidRDefault="00633EC4" w:rsidP="00633EC4">
      <w:pPr>
        <w:spacing w:line="360" w:lineRule="auto"/>
        <w:jc w:val="both"/>
        <w:rPr>
          <w:rFonts w:ascii="Times New Roman" w:hAnsi="Times New Roman" w:cs="Times New Roman"/>
          <w:i/>
          <w:sz w:val="28"/>
          <w:szCs w:val="28"/>
        </w:rPr>
      </w:pPr>
      <w:r>
        <w:rPr>
          <w:rFonts w:ascii="Times New Roman" w:hAnsi="Times New Roman" w:cs="Times New Roman"/>
          <w:sz w:val="28"/>
          <w:szCs w:val="28"/>
        </w:rPr>
        <w:tab/>
        <w:t xml:space="preserve">На </w:t>
      </w:r>
      <w:r>
        <w:rPr>
          <w:rFonts w:ascii="Times New Roman" w:hAnsi="Times New Roman" w:cs="Times New Roman"/>
          <w:i/>
          <w:sz w:val="28"/>
          <w:szCs w:val="28"/>
        </w:rPr>
        <w:t>Графике 7</w:t>
      </w:r>
      <w:r>
        <w:rPr>
          <w:rFonts w:ascii="Times New Roman" w:hAnsi="Times New Roman" w:cs="Times New Roman"/>
          <w:sz w:val="28"/>
          <w:szCs w:val="28"/>
        </w:rPr>
        <w:t xml:space="preserve"> </w:t>
      </w:r>
      <w:r w:rsidRPr="002162F3">
        <w:rPr>
          <w:rFonts w:ascii="Times New Roman" w:hAnsi="Times New Roman" w:cs="Times New Roman"/>
          <w:sz w:val="28"/>
          <w:szCs w:val="28"/>
        </w:rPr>
        <w:t xml:space="preserve">видно, что </w:t>
      </w:r>
      <w:r w:rsidRPr="00741A10">
        <w:rPr>
          <w:rFonts w:ascii="Times New Roman" w:hAnsi="Times New Roman" w:cs="Times New Roman"/>
          <w:sz w:val="28"/>
          <w:szCs w:val="28"/>
        </w:rPr>
        <w:t xml:space="preserve">недооценка </w:t>
      </w:r>
      <w:r w:rsidRPr="00741A10">
        <w:rPr>
          <w:rFonts w:ascii="Times New Roman" w:hAnsi="Times New Roman" w:cs="Times New Roman"/>
          <w:sz w:val="28"/>
          <w:szCs w:val="28"/>
          <w:lang w:val="en-US"/>
        </w:rPr>
        <w:t>IPO</w:t>
      </w:r>
      <w:r w:rsidRPr="00741A10">
        <w:rPr>
          <w:rFonts w:ascii="Times New Roman" w:hAnsi="Times New Roman" w:cs="Times New Roman"/>
          <w:sz w:val="28"/>
          <w:szCs w:val="28"/>
        </w:rPr>
        <w:t xml:space="preserve"> в</w:t>
      </w:r>
      <w:r>
        <w:rPr>
          <w:rFonts w:ascii="Times New Roman" w:hAnsi="Times New Roman" w:cs="Times New Roman"/>
          <w:sz w:val="28"/>
          <w:szCs w:val="28"/>
        </w:rPr>
        <w:t xml:space="preserve"> Китае составляет более 120%. Ближайшее к этому значению принадлежит Польше, где компании при размещении недооценены «лишь» на 60%.  Однако необходимо понимать, что такой рост котировок происходит только в течени</w:t>
      </w:r>
      <w:r w:rsidRPr="000B38E0">
        <w:rPr>
          <w:rFonts w:ascii="Times New Roman" w:hAnsi="Times New Roman" w:cs="Times New Roman"/>
          <w:color w:val="000000" w:themeColor="text1"/>
          <w:sz w:val="28"/>
          <w:szCs w:val="28"/>
        </w:rPr>
        <w:t>е</w:t>
      </w:r>
      <w:r>
        <w:rPr>
          <w:rFonts w:ascii="Times New Roman" w:hAnsi="Times New Roman" w:cs="Times New Roman"/>
          <w:sz w:val="28"/>
          <w:szCs w:val="28"/>
        </w:rPr>
        <w:t xml:space="preserve"> первых недель торгов, инвесторы же</w:t>
      </w:r>
      <w:r w:rsidRPr="00134D9E">
        <w:rPr>
          <w:rFonts w:ascii="Times New Roman" w:hAnsi="Times New Roman" w:cs="Times New Roman"/>
          <w:sz w:val="28"/>
          <w:szCs w:val="28"/>
        </w:rPr>
        <w:t>,</w:t>
      </w:r>
      <w:r>
        <w:rPr>
          <w:rFonts w:ascii="Times New Roman" w:hAnsi="Times New Roman" w:cs="Times New Roman"/>
          <w:sz w:val="28"/>
          <w:szCs w:val="28"/>
        </w:rPr>
        <w:t xml:space="preserve"> ограниченные </w:t>
      </w:r>
      <w:r>
        <w:rPr>
          <w:rFonts w:ascii="Times New Roman" w:hAnsi="Times New Roman" w:cs="Times New Roman"/>
          <w:sz w:val="28"/>
          <w:szCs w:val="28"/>
          <w:lang w:val="en-US"/>
        </w:rPr>
        <w:t>lock</w:t>
      </w:r>
      <w:r w:rsidRPr="002162F3">
        <w:rPr>
          <w:rFonts w:ascii="Times New Roman" w:hAnsi="Times New Roman" w:cs="Times New Roman"/>
          <w:sz w:val="28"/>
          <w:szCs w:val="28"/>
        </w:rPr>
        <w:t>-</w:t>
      </w:r>
      <w:r>
        <w:rPr>
          <w:rFonts w:ascii="Times New Roman" w:hAnsi="Times New Roman" w:cs="Times New Roman"/>
          <w:sz w:val="28"/>
          <w:szCs w:val="28"/>
          <w:lang w:val="en-US"/>
        </w:rPr>
        <w:t>up</w:t>
      </w:r>
      <w:r>
        <w:rPr>
          <w:rFonts w:ascii="Times New Roman" w:hAnsi="Times New Roman" w:cs="Times New Roman"/>
          <w:sz w:val="28"/>
          <w:szCs w:val="28"/>
        </w:rPr>
        <w:t xml:space="preserve"> периодами, не всегда могут продать бумаги в нужный момент. Это создает определенные сложности для инвестирования в </w:t>
      </w:r>
      <w:r>
        <w:rPr>
          <w:rFonts w:ascii="Times New Roman" w:hAnsi="Times New Roman" w:cs="Times New Roman"/>
          <w:sz w:val="28"/>
          <w:szCs w:val="28"/>
          <w:lang w:val="en-US"/>
        </w:rPr>
        <w:t>IPO</w:t>
      </w:r>
      <w:r>
        <w:rPr>
          <w:rFonts w:ascii="Times New Roman" w:hAnsi="Times New Roman" w:cs="Times New Roman"/>
          <w:sz w:val="28"/>
          <w:szCs w:val="28"/>
        </w:rPr>
        <w:t>, но мы считаем, что такой риск вполне оправдан, и ожидаемая доходность п</w:t>
      </w:r>
      <w:r w:rsidR="00564467">
        <w:rPr>
          <w:rFonts w:ascii="Times New Roman" w:hAnsi="Times New Roman" w:cs="Times New Roman"/>
          <w:sz w:val="28"/>
          <w:szCs w:val="28"/>
        </w:rPr>
        <w:t>ортфелей будет положительна.</w:t>
      </w:r>
    </w:p>
    <w:p w:rsidR="00633EC4" w:rsidRPr="00401059" w:rsidRDefault="00633EC4" w:rsidP="00633EC4">
      <w:pPr>
        <w:pStyle w:val="a6"/>
        <w:numPr>
          <w:ilvl w:val="0"/>
          <w:numId w:val="7"/>
        </w:numPr>
        <w:spacing w:line="360" w:lineRule="auto"/>
        <w:ind w:left="6" w:firstLine="0"/>
        <w:jc w:val="both"/>
        <w:rPr>
          <w:rFonts w:ascii="Times New Roman" w:hAnsi="Times New Roman" w:cs="Times New Roman"/>
          <w:sz w:val="28"/>
          <w:szCs w:val="28"/>
        </w:rPr>
      </w:pPr>
      <w:r w:rsidRPr="006B3FAD">
        <w:rPr>
          <w:rFonts w:ascii="Times New Roman" w:hAnsi="Times New Roman" w:cs="Times New Roman"/>
          <w:b/>
          <w:i/>
          <w:sz w:val="28"/>
          <w:szCs w:val="28"/>
        </w:rPr>
        <w:t>Пассивное инвестирование по критериям роста.</w:t>
      </w:r>
      <w:r>
        <w:rPr>
          <w:rFonts w:ascii="Times New Roman" w:hAnsi="Times New Roman" w:cs="Times New Roman"/>
          <w:sz w:val="28"/>
          <w:szCs w:val="28"/>
        </w:rPr>
        <w:t xml:space="preserve"> Этот стиль формирования портфелей основан на использовании неизменных критериев включения в портфель той или иной бумаги. Согласно нашему мнению, такие портфели необходимо перестраивать каждый год, во избежание нарушения баланса портфеля с рынком. К критериям покупки бумаг мы относим следующие показатели</w:t>
      </w:r>
      <w:r w:rsidRPr="00F755E5">
        <w:rPr>
          <w:rFonts w:ascii="Times New Roman" w:hAnsi="Times New Roman" w:cs="Times New Roman"/>
          <w:sz w:val="28"/>
          <w:szCs w:val="28"/>
        </w:rPr>
        <w:t>:</w:t>
      </w:r>
    </w:p>
    <w:p w:rsidR="00633EC4" w:rsidRPr="00B94BC1" w:rsidRDefault="00633EC4" w:rsidP="00633EC4">
      <w:pPr>
        <w:pStyle w:val="a6"/>
        <w:numPr>
          <w:ilvl w:val="1"/>
          <w:numId w:val="7"/>
        </w:numPr>
        <w:spacing w:line="360" w:lineRule="auto"/>
        <w:ind w:left="573" w:firstLine="0"/>
        <w:jc w:val="both"/>
        <w:rPr>
          <w:rFonts w:ascii="Times New Roman" w:hAnsi="Times New Roman" w:cs="Times New Roman"/>
          <w:sz w:val="28"/>
          <w:szCs w:val="28"/>
        </w:rPr>
      </w:pPr>
      <w:r w:rsidRPr="00C05E18">
        <w:rPr>
          <w:rFonts w:ascii="Times New Roman" w:hAnsi="Times New Roman" w:cs="Times New Roman"/>
          <w:i/>
          <w:sz w:val="28"/>
          <w:szCs w:val="28"/>
        </w:rPr>
        <w:lastRenderedPageBreak/>
        <w:t>Исторически высокие темпы роста прибыли компании.</w:t>
      </w:r>
      <w:r>
        <w:rPr>
          <w:rFonts w:ascii="Times New Roman" w:hAnsi="Times New Roman" w:cs="Times New Roman"/>
          <w:sz w:val="28"/>
          <w:szCs w:val="28"/>
        </w:rPr>
        <w:t xml:space="preserve"> Данный подход имеет свои преимущества и недостатки. Явным недостатком подхода является высокая волатильность используемых для анализа исторических темпов роста прибыли. Этот показатель крайне нестабилен, и эта зависимость отрицательна от рыночной капитализации компании. Тем самым, инвестиру</w:t>
      </w:r>
      <w:r w:rsidRPr="002428EE">
        <w:rPr>
          <w:rFonts w:ascii="Times New Roman" w:hAnsi="Times New Roman" w:cs="Times New Roman"/>
          <w:sz w:val="28"/>
          <w:szCs w:val="28"/>
        </w:rPr>
        <w:t>я</w:t>
      </w:r>
      <w:r>
        <w:rPr>
          <w:rFonts w:ascii="Times New Roman" w:hAnsi="Times New Roman" w:cs="Times New Roman"/>
          <w:sz w:val="28"/>
          <w:szCs w:val="28"/>
        </w:rPr>
        <w:t xml:space="preserve"> в компании с малой капитализацией по данному критерию, инвестор только увеличивает свои риски. В исследовании Little (1962)</w:t>
      </w:r>
      <w:r w:rsidRPr="00604AB8">
        <w:rPr>
          <w:rFonts w:ascii="Times New Roman" w:hAnsi="Times New Roman" w:cs="Times New Roman"/>
          <w:sz w:val="28"/>
          <w:szCs w:val="28"/>
        </w:rPr>
        <w:t xml:space="preserve"> [25]</w:t>
      </w:r>
      <w:r>
        <w:rPr>
          <w:rFonts w:ascii="Times New Roman" w:hAnsi="Times New Roman" w:cs="Times New Roman"/>
          <w:sz w:val="28"/>
          <w:szCs w:val="28"/>
        </w:rPr>
        <w:t xml:space="preserve"> была доказана отрицательная корреляция между доходностью акции компании и историческими темпами роста ее прибыли. Еще одним недостатком подобного подхода является стремление компании к среднерыночным значениям, и в случае</w:t>
      </w:r>
      <w:r w:rsidRPr="00AB04ED">
        <w:rPr>
          <w:rFonts w:ascii="Times New Roman" w:hAnsi="Times New Roman" w:cs="Times New Roman"/>
          <w:color w:val="FF0000"/>
          <w:sz w:val="28"/>
          <w:szCs w:val="28"/>
        </w:rPr>
        <w:t>,</w:t>
      </w:r>
      <w:r>
        <w:rPr>
          <w:rFonts w:ascii="Times New Roman" w:hAnsi="Times New Roman" w:cs="Times New Roman"/>
          <w:sz w:val="28"/>
          <w:szCs w:val="28"/>
        </w:rPr>
        <w:t xml:space="preserve"> если ее прибыль росла слишком быстро, коррекция темпов роста будет сильной и может за короткий срок снизить курс стоимости ее акций. Однако мы считаем, что несмотря на недостатки подхода, он вполне оправдывает себя как пассивный критерий инвестирования. Рынок учитывает прошлое, и это отражается на котировках акции, приводя к их росту. Большинство участников рынка склонны ожидать повторения истории</w:t>
      </w:r>
      <w:r w:rsidRPr="00AB04ED">
        <w:rPr>
          <w:rFonts w:ascii="Times New Roman" w:hAnsi="Times New Roman" w:cs="Times New Roman"/>
          <w:sz w:val="28"/>
          <w:szCs w:val="28"/>
        </w:rPr>
        <w:t>,</w:t>
      </w:r>
      <w:r>
        <w:rPr>
          <w:rFonts w:ascii="Times New Roman" w:hAnsi="Times New Roman" w:cs="Times New Roman"/>
          <w:sz w:val="28"/>
          <w:szCs w:val="28"/>
        </w:rPr>
        <w:t xml:space="preserve"> и исторически высокие темпы роста прибыли для многих инвесторов являются достаточным основанием для покупки б</w:t>
      </w:r>
      <w:r w:rsidR="00564467">
        <w:rPr>
          <w:rFonts w:ascii="Times New Roman" w:hAnsi="Times New Roman" w:cs="Times New Roman"/>
          <w:sz w:val="28"/>
          <w:szCs w:val="28"/>
        </w:rPr>
        <w:t>умаги.</w:t>
      </w:r>
    </w:p>
    <w:p w:rsidR="00564467" w:rsidRPr="00564467" w:rsidRDefault="00633EC4" w:rsidP="00083DB0">
      <w:pPr>
        <w:pStyle w:val="a6"/>
        <w:numPr>
          <w:ilvl w:val="1"/>
          <w:numId w:val="7"/>
        </w:numPr>
        <w:spacing w:line="360" w:lineRule="auto"/>
        <w:ind w:left="573" w:firstLine="0"/>
        <w:jc w:val="both"/>
        <w:rPr>
          <w:rFonts w:ascii="Times New Roman" w:hAnsi="Times New Roman" w:cs="Times New Roman"/>
          <w:sz w:val="28"/>
          <w:szCs w:val="28"/>
        </w:rPr>
      </w:pPr>
      <w:r w:rsidRPr="00564467">
        <w:rPr>
          <w:rFonts w:ascii="Times New Roman" w:hAnsi="Times New Roman" w:cs="Times New Roman"/>
          <w:i/>
          <w:sz w:val="28"/>
          <w:szCs w:val="28"/>
        </w:rPr>
        <w:t xml:space="preserve">Высокий </w:t>
      </w:r>
      <w:r w:rsidRPr="00564467">
        <w:rPr>
          <w:rFonts w:ascii="Times New Roman" w:hAnsi="Times New Roman" w:cs="Times New Roman"/>
          <w:i/>
          <w:sz w:val="28"/>
          <w:szCs w:val="28"/>
          <w:lang w:val="en-US"/>
        </w:rPr>
        <w:t>P</w:t>
      </w:r>
      <w:r w:rsidRPr="00564467">
        <w:rPr>
          <w:rFonts w:ascii="Times New Roman" w:hAnsi="Times New Roman" w:cs="Times New Roman"/>
          <w:i/>
          <w:sz w:val="28"/>
          <w:szCs w:val="28"/>
        </w:rPr>
        <w:t>/</w:t>
      </w:r>
      <w:r w:rsidRPr="00564467">
        <w:rPr>
          <w:rFonts w:ascii="Times New Roman" w:hAnsi="Times New Roman" w:cs="Times New Roman"/>
          <w:i/>
          <w:sz w:val="28"/>
          <w:szCs w:val="28"/>
          <w:lang w:val="en-US"/>
        </w:rPr>
        <w:t>E</w:t>
      </w:r>
      <w:r w:rsidRPr="00564467">
        <w:rPr>
          <w:rFonts w:ascii="Times New Roman" w:hAnsi="Times New Roman" w:cs="Times New Roman"/>
          <w:i/>
          <w:sz w:val="28"/>
          <w:szCs w:val="28"/>
        </w:rPr>
        <w:t xml:space="preserve"> акции. </w:t>
      </w:r>
      <w:r w:rsidRPr="00564467">
        <w:rPr>
          <w:rFonts w:ascii="Times New Roman" w:hAnsi="Times New Roman" w:cs="Times New Roman"/>
          <w:sz w:val="28"/>
          <w:szCs w:val="28"/>
        </w:rPr>
        <w:t>Это возможно самая легкая стратегия инвестирования в растущие компании. Ее логика проста и понятна</w:t>
      </w:r>
      <w:r w:rsidRPr="00564467">
        <w:rPr>
          <w:rFonts w:ascii="Times New Roman" w:hAnsi="Times New Roman" w:cs="Times New Roman"/>
          <w:color w:val="FF0000"/>
          <w:sz w:val="28"/>
          <w:szCs w:val="28"/>
        </w:rPr>
        <w:t xml:space="preserve">: </w:t>
      </w:r>
      <w:r w:rsidRPr="00564467">
        <w:rPr>
          <w:rFonts w:ascii="Times New Roman" w:hAnsi="Times New Roman" w:cs="Times New Roman"/>
          <w:sz w:val="28"/>
          <w:szCs w:val="28"/>
        </w:rPr>
        <w:t xml:space="preserve">мы покупаем лишь те акции, которые сильно переоценены рынком, и пока не могут генерировать достаточный уровень денежных потоков. Согласно проводимым исследованиям, в среднем стратегия покупки бумаги с высоким </w:t>
      </w:r>
      <w:r w:rsidRPr="008D6673">
        <w:rPr>
          <w:rFonts w:ascii="Times New Roman" w:hAnsi="Times New Roman" w:cs="Times New Roman"/>
          <w:i/>
          <w:sz w:val="28"/>
          <w:szCs w:val="28"/>
          <w:lang w:val="en-US"/>
        </w:rPr>
        <w:t>P</w:t>
      </w:r>
      <w:r w:rsidRPr="008D6673">
        <w:rPr>
          <w:rFonts w:ascii="Times New Roman" w:hAnsi="Times New Roman" w:cs="Times New Roman"/>
          <w:i/>
          <w:sz w:val="28"/>
          <w:szCs w:val="28"/>
        </w:rPr>
        <w:t>/</w:t>
      </w:r>
      <w:r w:rsidRPr="008D6673">
        <w:rPr>
          <w:rFonts w:ascii="Times New Roman" w:hAnsi="Times New Roman" w:cs="Times New Roman"/>
          <w:i/>
          <w:sz w:val="28"/>
          <w:szCs w:val="28"/>
          <w:lang w:val="en-US"/>
        </w:rPr>
        <w:t>E</w:t>
      </w:r>
      <w:r w:rsidRPr="00564467">
        <w:rPr>
          <w:rFonts w:ascii="Times New Roman" w:hAnsi="Times New Roman" w:cs="Times New Roman"/>
          <w:sz w:val="28"/>
          <w:szCs w:val="28"/>
        </w:rPr>
        <w:t xml:space="preserve"> проигрывает стратегии покупки акции с низким </w:t>
      </w:r>
      <w:r w:rsidRPr="008D6673">
        <w:rPr>
          <w:rFonts w:ascii="Times New Roman" w:hAnsi="Times New Roman" w:cs="Times New Roman"/>
          <w:i/>
          <w:sz w:val="28"/>
          <w:szCs w:val="28"/>
          <w:lang w:val="en-US"/>
        </w:rPr>
        <w:t>P</w:t>
      </w:r>
      <w:r w:rsidRPr="008D6673">
        <w:rPr>
          <w:rFonts w:ascii="Times New Roman" w:hAnsi="Times New Roman" w:cs="Times New Roman"/>
          <w:i/>
          <w:sz w:val="28"/>
          <w:szCs w:val="28"/>
        </w:rPr>
        <w:t>/</w:t>
      </w:r>
      <w:r w:rsidRPr="008D6673">
        <w:rPr>
          <w:rFonts w:ascii="Times New Roman" w:hAnsi="Times New Roman" w:cs="Times New Roman"/>
          <w:i/>
          <w:sz w:val="28"/>
          <w:szCs w:val="28"/>
          <w:lang w:val="en-US"/>
        </w:rPr>
        <w:t>E</w:t>
      </w:r>
      <w:r w:rsidRPr="00564467">
        <w:rPr>
          <w:rFonts w:ascii="Times New Roman" w:hAnsi="Times New Roman" w:cs="Times New Roman"/>
          <w:sz w:val="28"/>
          <w:szCs w:val="28"/>
        </w:rPr>
        <w:t xml:space="preserve">. Почему же тогда инвесторы по-прежнему придерживаются этой стратегии? Согласно оценке </w:t>
      </w:r>
      <w:r w:rsidRPr="00564467">
        <w:rPr>
          <w:rFonts w:ascii="Times New Roman" w:hAnsi="Times New Roman" w:cs="Times New Roman"/>
          <w:sz w:val="28"/>
          <w:szCs w:val="28"/>
          <w:lang w:val="en-US"/>
        </w:rPr>
        <w:t>Damodaran</w:t>
      </w:r>
      <w:r w:rsidRPr="00564467">
        <w:rPr>
          <w:rFonts w:ascii="Times New Roman" w:hAnsi="Times New Roman" w:cs="Times New Roman"/>
          <w:sz w:val="28"/>
          <w:szCs w:val="28"/>
        </w:rPr>
        <w:t xml:space="preserve"> </w:t>
      </w:r>
      <w:r w:rsidRPr="00564467">
        <w:rPr>
          <w:rFonts w:ascii="Times New Roman" w:hAnsi="Times New Roman" w:cs="Times New Roman"/>
          <w:sz w:val="28"/>
          <w:szCs w:val="28"/>
          <w:lang w:val="en-US"/>
        </w:rPr>
        <w:t>A</w:t>
      </w:r>
      <w:r w:rsidRPr="00564467">
        <w:rPr>
          <w:rFonts w:ascii="Times New Roman" w:hAnsi="Times New Roman" w:cs="Times New Roman"/>
          <w:sz w:val="28"/>
          <w:szCs w:val="28"/>
        </w:rPr>
        <w:t>.</w:t>
      </w:r>
      <w:r w:rsidRPr="00564467">
        <w:rPr>
          <w:rFonts w:ascii="Times New Roman" w:hAnsi="Times New Roman" w:cs="Times New Roman"/>
          <w:sz w:val="28"/>
          <w:szCs w:val="28"/>
          <w:lang w:val="en-US"/>
        </w:rPr>
        <w:t>, [16]</w:t>
      </w:r>
      <w:r w:rsidRPr="00564467">
        <w:rPr>
          <w:rFonts w:ascii="Times New Roman" w:hAnsi="Times New Roman" w:cs="Times New Roman"/>
          <w:sz w:val="28"/>
          <w:szCs w:val="28"/>
        </w:rPr>
        <w:t xml:space="preserve"> это объясняется цикличностью рынков. </w:t>
      </w:r>
      <w:r w:rsidR="00564467" w:rsidRPr="00564467">
        <w:rPr>
          <w:rFonts w:ascii="Times New Roman" w:hAnsi="Times New Roman" w:cs="Times New Roman"/>
          <w:sz w:val="28"/>
          <w:szCs w:val="28"/>
        </w:rPr>
        <w:br w:type="page"/>
      </w:r>
    </w:p>
    <w:p w:rsidR="00633EC4" w:rsidRDefault="00633EC4" w:rsidP="00633EC4">
      <w:pPr>
        <w:jc w:val="right"/>
        <w:rPr>
          <w:rFonts w:ascii="Times New Roman" w:hAnsi="Times New Roman" w:cs="Times New Roman"/>
          <w:sz w:val="28"/>
          <w:szCs w:val="28"/>
        </w:rPr>
      </w:pPr>
      <w:r>
        <w:rPr>
          <w:rFonts w:ascii="Times New Roman" w:hAnsi="Times New Roman" w:cs="Times New Roman"/>
          <w:b/>
          <w:sz w:val="28"/>
          <w:szCs w:val="28"/>
        </w:rPr>
        <w:lastRenderedPageBreak/>
        <w:t xml:space="preserve">График </w:t>
      </w:r>
      <w:r w:rsidRPr="001022BC">
        <w:rPr>
          <w:rFonts w:ascii="Times New Roman" w:hAnsi="Times New Roman" w:cs="Times New Roman"/>
          <w:b/>
          <w:sz w:val="28"/>
          <w:szCs w:val="28"/>
        </w:rPr>
        <w:t>8</w:t>
      </w:r>
      <w:r w:rsidRPr="00B201A5">
        <w:rPr>
          <w:rFonts w:ascii="Times New Roman" w:hAnsi="Times New Roman" w:cs="Times New Roman"/>
          <w:b/>
          <w:sz w:val="28"/>
          <w:szCs w:val="28"/>
        </w:rPr>
        <w:t>.</w:t>
      </w:r>
    </w:p>
    <w:p w:rsidR="00633EC4" w:rsidRPr="00B201A5" w:rsidRDefault="00633EC4" w:rsidP="00633EC4">
      <w:pPr>
        <w:spacing w:line="360" w:lineRule="auto"/>
        <w:ind w:firstLine="489"/>
        <w:jc w:val="center"/>
        <w:rPr>
          <w:rFonts w:ascii="Times New Roman" w:hAnsi="Times New Roman" w:cs="Times New Roman"/>
          <w:sz w:val="28"/>
          <w:szCs w:val="28"/>
        </w:rPr>
      </w:pPr>
      <w:r w:rsidRPr="00B201A5">
        <w:rPr>
          <w:rFonts w:ascii="Times New Roman" w:hAnsi="Times New Roman" w:cs="Times New Roman"/>
          <w:sz w:val="28"/>
          <w:szCs w:val="28"/>
        </w:rPr>
        <w:t>Относительная сила инвестирования в рост и стоимость против роста прибылей</w:t>
      </w:r>
      <w:r>
        <w:rPr>
          <w:rFonts w:ascii="Times New Roman" w:hAnsi="Times New Roman" w:cs="Times New Roman"/>
          <w:sz w:val="28"/>
          <w:szCs w:val="28"/>
        </w:rPr>
        <w:t>.</w:t>
      </w:r>
    </w:p>
    <w:p w:rsidR="00633EC4" w:rsidRDefault="00633EC4" w:rsidP="00633EC4">
      <w:pPr>
        <w:pStyle w:val="a6"/>
        <w:spacing w:line="360" w:lineRule="auto"/>
        <w:ind w:left="927"/>
        <w:jc w:val="center"/>
        <w:rPr>
          <w:noProof/>
          <w:lang w:eastAsia="ru-RU"/>
        </w:rPr>
      </w:pPr>
      <w:r>
        <w:rPr>
          <w:noProof/>
          <w:lang w:eastAsia="ru-RU"/>
        </w:rPr>
        <w:drawing>
          <wp:inline distT="0" distB="0" distL="0" distR="0" wp14:anchorId="7BE82F8C" wp14:editId="1575169B">
            <wp:extent cx="5131558" cy="3275463"/>
            <wp:effectExtent l="0" t="0" r="12065" b="127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33EC4" w:rsidRPr="00FB7841" w:rsidRDefault="00633EC4" w:rsidP="00633EC4">
      <w:pPr>
        <w:pStyle w:val="a6"/>
        <w:spacing w:line="360" w:lineRule="auto"/>
        <w:ind w:left="927"/>
        <w:jc w:val="center"/>
        <w:rPr>
          <w:noProof/>
          <w:lang w:eastAsia="ru-RU"/>
        </w:rPr>
      </w:pPr>
      <w:r w:rsidRPr="00503509">
        <w:rPr>
          <w:rFonts w:ascii="Times New Roman" w:hAnsi="Times New Roman" w:cs="Times New Roman"/>
          <w:b/>
          <w:sz w:val="28"/>
          <w:szCs w:val="28"/>
        </w:rPr>
        <w:t>Источник</w:t>
      </w:r>
      <w:r w:rsidRPr="00FB7841">
        <w:rPr>
          <w:rFonts w:ascii="Times New Roman" w:hAnsi="Times New Roman" w:cs="Times New Roman"/>
          <w:sz w:val="28"/>
          <w:szCs w:val="28"/>
        </w:rPr>
        <w:t xml:space="preserve">: </w:t>
      </w:r>
      <w:r w:rsidRPr="00DE3DAA">
        <w:rPr>
          <w:rFonts w:ascii="Times New Roman" w:hAnsi="Times New Roman" w:cs="Times New Roman"/>
          <w:sz w:val="28"/>
          <w:szCs w:val="28"/>
          <w:lang w:val="en-US"/>
        </w:rPr>
        <w:t>Damodaran</w:t>
      </w:r>
      <w:r w:rsidRPr="00FB7841">
        <w:rPr>
          <w:rFonts w:ascii="Times New Roman" w:hAnsi="Times New Roman" w:cs="Times New Roman"/>
          <w:sz w:val="28"/>
          <w:szCs w:val="28"/>
        </w:rPr>
        <w:t xml:space="preserve"> </w:t>
      </w:r>
      <w:r>
        <w:rPr>
          <w:rFonts w:ascii="Times New Roman" w:hAnsi="Times New Roman" w:cs="Times New Roman"/>
          <w:sz w:val="28"/>
          <w:szCs w:val="28"/>
          <w:lang w:val="en-US"/>
        </w:rPr>
        <w:t>A</w:t>
      </w:r>
      <w:r w:rsidRPr="00FB7841">
        <w:rPr>
          <w:rFonts w:ascii="Times New Roman" w:hAnsi="Times New Roman" w:cs="Times New Roman"/>
          <w:sz w:val="28"/>
          <w:szCs w:val="28"/>
        </w:rPr>
        <w:t>., 2012. [16].</w:t>
      </w:r>
    </w:p>
    <w:p w:rsidR="00633EC4" w:rsidRPr="00B114CD" w:rsidRDefault="00633EC4" w:rsidP="00633EC4">
      <w:pPr>
        <w:spacing w:line="360" w:lineRule="auto"/>
        <w:ind w:left="567"/>
        <w:jc w:val="both"/>
        <w:rPr>
          <w:rFonts w:ascii="Times New Roman" w:hAnsi="Times New Roman" w:cs="Times New Roman"/>
          <w:sz w:val="28"/>
          <w:szCs w:val="28"/>
        </w:rPr>
      </w:pPr>
      <w:r w:rsidRPr="00FB7841">
        <w:rPr>
          <w:rFonts w:ascii="Times New Roman" w:hAnsi="Times New Roman" w:cs="Times New Roman"/>
          <w:sz w:val="28"/>
          <w:szCs w:val="28"/>
        </w:rPr>
        <w:tab/>
      </w:r>
      <w:r>
        <w:rPr>
          <w:rFonts w:ascii="Times New Roman" w:hAnsi="Times New Roman" w:cs="Times New Roman"/>
          <w:sz w:val="28"/>
          <w:szCs w:val="28"/>
        </w:rPr>
        <w:t xml:space="preserve">По </w:t>
      </w:r>
      <w:r w:rsidRPr="000C6D60">
        <w:rPr>
          <w:rFonts w:ascii="Times New Roman" w:hAnsi="Times New Roman" w:cs="Times New Roman"/>
          <w:i/>
          <w:sz w:val="28"/>
          <w:szCs w:val="28"/>
        </w:rPr>
        <w:t xml:space="preserve">Графику </w:t>
      </w:r>
      <w:r w:rsidRPr="00FB7841">
        <w:rPr>
          <w:rFonts w:ascii="Times New Roman" w:hAnsi="Times New Roman" w:cs="Times New Roman"/>
          <w:i/>
          <w:sz w:val="28"/>
          <w:szCs w:val="28"/>
        </w:rPr>
        <w:t>8</w:t>
      </w:r>
      <w:r>
        <w:rPr>
          <w:rFonts w:ascii="Times New Roman" w:hAnsi="Times New Roman" w:cs="Times New Roman"/>
          <w:sz w:val="28"/>
          <w:szCs w:val="28"/>
        </w:rPr>
        <w:t xml:space="preserve"> отчетливо видно, что в периоды роста прибылей</w:t>
      </w:r>
      <w:r w:rsidRPr="00AB04ED">
        <w:rPr>
          <w:rFonts w:ascii="Times New Roman" w:hAnsi="Times New Roman" w:cs="Times New Roman"/>
          <w:color w:val="FF0000"/>
          <w:sz w:val="28"/>
          <w:szCs w:val="28"/>
        </w:rPr>
        <w:t xml:space="preserve"> </w:t>
      </w:r>
      <w:r>
        <w:rPr>
          <w:rFonts w:ascii="Times New Roman" w:hAnsi="Times New Roman" w:cs="Times New Roman"/>
          <w:sz w:val="28"/>
          <w:szCs w:val="28"/>
        </w:rPr>
        <w:t xml:space="preserve">компаний бумаги с высоким </w:t>
      </w:r>
      <w:r w:rsidRPr="008D6673">
        <w:rPr>
          <w:rFonts w:ascii="Times New Roman" w:hAnsi="Times New Roman" w:cs="Times New Roman"/>
          <w:i/>
          <w:sz w:val="28"/>
          <w:szCs w:val="28"/>
          <w:lang w:val="en-US"/>
        </w:rPr>
        <w:t>P</w:t>
      </w:r>
      <w:r w:rsidRPr="008D6673">
        <w:rPr>
          <w:rFonts w:ascii="Times New Roman" w:hAnsi="Times New Roman" w:cs="Times New Roman"/>
          <w:i/>
          <w:sz w:val="28"/>
          <w:szCs w:val="28"/>
        </w:rPr>
        <w:t>/</w:t>
      </w:r>
      <w:r w:rsidRPr="008D6673">
        <w:rPr>
          <w:rFonts w:ascii="Times New Roman" w:hAnsi="Times New Roman" w:cs="Times New Roman"/>
          <w:i/>
          <w:sz w:val="28"/>
          <w:szCs w:val="28"/>
          <w:lang w:val="en-US"/>
        </w:rPr>
        <w:t>E</w:t>
      </w:r>
      <w:r>
        <w:rPr>
          <w:rFonts w:ascii="Times New Roman" w:hAnsi="Times New Roman" w:cs="Times New Roman"/>
          <w:sz w:val="28"/>
          <w:szCs w:val="28"/>
        </w:rPr>
        <w:t xml:space="preserve"> превосходили по доходности портфели с низким </w:t>
      </w:r>
      <w:r w:rsidRPr="008D6673">
        <w:rPr>
          <w:rFonts w:ascii="Times New Roman" w:hAnsi="Times New Roman" w:cs="Times New Roman"/>
          <w:i/>
          <w:sz w:val="28"/>
          <w:szCs w:val="28"/>
          <w:lang w:val="en-US"/>
        </w:rPr>
        <w:t>P</w:t>
      </w:r>
      <w:r w:rsidRPr="008D6673">
        <w:rPr>
          <w:rFonts w:ascii="Times New Roman" w:hAnsi="Times New Roman" w:cs="Times New Roman"/>
          <w:i/>
          <w:sz w:val="28"/>
          <w:szCs w:val="28"/>
        </w:rPr>
        <w:t>/</w:t>
      </w:r>
      <w:r w:rsidRPr="008D6673">
        <w:rPr>
          <w:rFonts w:ascii="Times New Roman" w:hAnsi="Times New Roman" w:cs="Times New Roman"/>
          <w:i/>
          <w:sz w:val="28"/>
          <w:szCs w:val="28"/>
          <w:lang w:val="en-US"/>
        </w:rPr>
        <w:t>E</w:t>
      </w:r>
      <w:r>
        <w:rPr>
          <w:rFonts w:ascii="Times New Roman" w:hAnsi="Times New Roman" w:cs="Times New Roman"/>
          <w:sz w:val="28"/>
          <w:szCs w:val="28"/>
        </w:rPr>
        <w:t xml:space="preserve">. Инвесторы очень избирательно подходят к выбору бумаг, и периоды убытков перекрываются периодами роста портфелей. </w:t>
      </w:r>
    </w:p>
    <w:p w:rsidR="00633EC4" w:rsidRPr="00684283" w:rsidRDefault="00633EC4" w:rsidP="00633EC4">
      <w:pPr>
        <w:pStyle w:val="a6"/>
        <w:numPr>
          <w:ilvl w:val="1"/>
          <w:numId w:val="7"/>
        </w:numPr>
        <w:spacing w:line="360" w:lineRule="auto"/>
        <w:ind w:left="573" w:firstLine="0"/>
        <w:jc w:val="both"/>
        <w:rPr>
          <w:rFonts w:ascii="Times New Roman" w:hAnsi="Times New Roman" w:cs="Times New Roman"/>
          <w:i/>
          <w:sz w:val="28"/>
          <w:szCs w:val="28"/>
        </w:rPr>
      </w:pPr>
      <w:r w:rsidRPr="008C499B">
        <w:rPr>
          <w:rFonts w:ascii="Times New Roman" w:hAnsi="Times New Roman" w:cs="Times New Roman"/>
          <w:i/>
          <w:sz w:val="28"/>
          <w:szCs w:val="28"/>
        </w:rPr>
        <w:t>Годовая доходность акции минимум 25% к предыдущему году в течени</w:t>
      </w:r>
      <w:r>
        <w:rPr>
          <w:rFonts w:ascii="Times New Roman" w:hAnsi="Times New Roman" w:cs="Times New Roman"/>
          <w:i/>
          <w:sz w:val="28"/>
          <w:szCs w:val="28"/>
        </w:rPr>
        <w:t>и двух</w:t>
      </w:r>
      <w:r w:rsidRPr="008C499B">
        <w:rPr>
          <w:rFonts w:ascii="Times New Roman" w:hAnsi="Times New Roman" w:cs="Times New Roman"/>
          <w:i/>
          <w:sz w:val="28"/>
          <w:szCs w:val="28"/>
        </w:rPr>
        <w:t xml:space="preserve"> лет. </w:t>
      </w:r>
      <w:r>
        <w:rPr>
          <w:rFonts w:ascii="Times New Roman" w:hAnsi="Times New Roman" w:cs="Times New Roman"/>
          <w:sz w:val="28"/>
          <w:szCs w:val="28"/>
        </w:rPr>
        <w:t>Данный принцип опирается на наблюдени</w:t>
      </w:r>
      <w:r w:rsidRPr="002428EE">
        <w:rPr>
          <w:rFonts w:ascii="Times New Roman" w:hAnsi="Times New Roman" w:cs="Times New Roman"/>
          <w:sz w:val="28"/>
          <w:szCs w:val="28"/>
        </w:rPr>
        <w:t>ях</w:t>
      </w:r>
      <w:r w:rsidRPr="00AB04ED">
        <w:rPr>
          <w:rFonts w:ascii="Times New Roman" w:hAnsi="Times New Roman" w:cs="Times New Roman"/>
          <w:color w:val="FF0000"/>
          <w:sz w:val="28"/>
          <w:szCs w:val="28"/>
        </w:rPr>
        <w:t xml:space="preserve"> </w:t>
      </w:r>
      <w:r>
        <w:rPr>
          <w:rFonts w:ascii="Times New Roman" w:hAnsi="Times New Roman" w:cs="Times New Roman"/>
          <w:sz w:val="28"/>
          <w:szCs w:val="28"/>
        </w:rPr>
        <w:t>аналитика Уильяма О</w:t>
      </w:r>
      <w:r w:rsidRPr="00531C09">
        <w:rPr>
          <w:rFonts w:ascii="Times New Roman" w:hAnsi="Times New Roman" w:cs="Times New Roman"/>
          <w:sz w:val="28"/>
          <w:szCs w:val="28"/>
        </w:rPr>
        <w:t xml:space="preserve"> </w:t>
      </w:r>
      <w:r>
        <w:rPr>
          <w:rFonts w:ascii="Times New Roman" w:hAnsi="Times New Roman" w:cs="Times New Roman"/>
          <w:sz w:val="28"/>
          <w:szCs w:val="28"/>
        </w:rPr>
        <w:t xml:space="preserve">‘Нила, основавшего знаменитый фонд </w:t>
      </w:r>
      <w:r w:rsidRPr="008D6673">
        <w:rPr>
          <w:rFonts w:ascii="Times New Roman" w:hAnsi="Times New Roman" w:cs="Times New Roman"/>
          <w:i/>
          <w:sz w:val="28"/>
          <w:szCs w:val="28"/>
          <w:lang w:val="en-US"/>
        </w:rPr>
        <w:t>William</w:t>
      </w:r>
      <w:r w:rsidRPr="008D6673">
        <w:rPr>
          <w:rFonts w:ascii="Times New Roman" w:hAnsi="Times New Roman" w:cs="Times New Roman"/>
          <w:i/>
          <w:sz w:val="28"/>
          <w:szCs w:val="28"/>
        </w:rPr>
        <w:t xml:space="preserve"> </w:t>
      </w:r>
      <w:r w:rsidRPr="008D6673">
        <w:rPr>
          <w:rFonts w:ascii="Times New Roman" w:hAnsi="Times New Roman" w:cs="Times New Roman"/>
          <w:i/>
          <w:sz w:val="28"/>
          <w:szCs w:val="28"/>
          <w:lang w:val="en-US"/>
        </w:rPr>
        <w:t>O</w:t>
      </w:r>
      <w:r w:rsidRPr="008D6673">
        <w:rPr>
          <w:rFonts w:ascii="Times New Roman" w:hAnsi="Times New Roman" w:cs="Times New Roman"/>
          <w:i/>
          <w:sz w:val="28"/>
          <w:szCs w:val="28"/>
        </w:rPr>
        <w:t>`</w:t>
      </w:r>
      <w:r w:rsidRPr="008D6673">
        <w:rPr>
          <w:rFonts w:ascii="Times New Roman" w:hAnsi="Times New Roman" w:cs="Times New Roman"/>
          <w:i/>
          <w:sz w:val="28"/>
          <w:szCs w:val="28"/>
          <w:lang w:val="en-US"/>
        </w:rPr>
        <w:t>Neil</w:t>
      </w:r>
      <w:r w:rsidRPr="008D6673">
        <w:rPr>
          <w:rFonts w:ascii="Times New Roman" w:hAnsi="Times New Roman" w:cs="Times New Roman"/>
          <w:i/>
          <w:sz w:val="28"/>
          <w:szCs w:val="28"/>
        </w:rPr>
        <w:t>&amp;</w:t>
      </w:r>
      <w:r w:rsidRPr="008D6673">
        <w:rPr>
          <w:rFonts w:ascii="Times New Roman" w:hAnsi="Times New Roman" w:cs="Times New Roman"/>
          <w:i/>
          <w:sz w:val="28"/>
          <w:szCs w:val="28"/>
          <w:lang w:val="en-US"/>
        </w:rPr>
        <w:t>Co</w:t>
      </w:r>
      <w:r>
        <w:rPr>
          <w:rFonts w:ascii="Times New Roman" w:hAnsi="Times New Roman" w:cs="Times New Roman"/>
          <w:sz w:val="28"/>
          <w:szCs w:val="28"/>
        </w:rPr>
        <w:t>. Согласно его исследованиям, акция</w:t>
      </w:r>
      <w:r w:rsidRPr="0034288D">
        <w:rPr>
          <w:rFonts w:ascii="Times New Roman" w:hAnsi="Times New Roman" w:cs="Times New Roman"/>
          <w:sz w:val="28"/>
          <w:szCs w:val="28"/>
        </w:rPr>
        <w:t>,</w:t>
      </w:r>
      <w:r>
        <w:rPr>
          <w:rFonts w:ascii="Times New Roman" w:hAnsi="Times New Roman" w:cs="Times New Roman"/>
          <w:sz w:val="28"/>
          <w:szCs w:val="28"/>
        </w:rPr>
        <w:t xml:space="preserve"> показывающая хорошую доходность за последние два года, сохраняет свой потенциал роста и способна быстро привлечь внимание инвесторов, тем самым показав колоссальный рост в будущие периоды. Мы согласны с его принципом оценки</w:t>
      </w:r>
      <w:r w:rsidRPr="0034288D">
        <w:rPr>
          <w:rFonts w:ascii="Times New Roman" w:hAnsi="Times New Roman" w:cs="Times New Roman"/>
          <w:sz w:val="28"/>
          <w:szCs w:val="28"/>
        </w:rPr>
        <w:t>,</w:t>
      </w:r>
      <w:r>
        <w:rPr>
          <w:rFonts w:ascii="Times New Roman" w:hAnsi="Times New Roman" w:cs="Times New Roman"/>
          <w:sz w:val="28"/>
          <w:szCs w:val="28"/>
        </w:rPr>
        <w:t xml:space="preserve"> и такая стратегия подходит для инвестирования</w:t>
      </w:r>
      <w:r w:rsidRPr="000E116E">
        <w:rPr>
          <w:rFonts w:ascii="Times New Roman" w:hAnsi="Times New Roman" w:cs="Times New Roman"/>
          <w:color w:val="FF0000"/>
          <w:sz w:val="28"/>
          <w:szCs w:val="28"/>
        </w:rPr>
        <w:t>,</w:t>
      </w:r>
      <w:r>
        <w:rPr>
          <w:rFonts w:ascii="Times New Roman" w:hAnsi="Times New Roman" w:cs="Times New Roman"/>
          <w:sz w:val="28"/>
          <w:szCs w:val="28"/>
        </w:rPr>
        <w:t xml:space="preserve"> как в развитые</w:t>
      </w:r>
      <w:r w:rsidRPr="0034288D">
        <w:rPr>
          <w:rFonts w:ascii="Times New Roman" w:hAnsi="Times New Roman" w:cs="Times New Roman"/>
          <w:sz w:val="28"/>
          <w:szCs w:val="28"/>
        </w:rPr>
        <w:t>,</w:t>
      </w:r>
      <w:r>
        <w:rPr>
          <w:rFonts w:ascii="Times New Roman" w:hAnsi="Times New Roman" w:cs="Times New Roman"/>
          <w:sz w:val="28"/>
          <w:szCs w:val="28"/>
        </w:rPr>
        <w:t xml:space="preserve"> так и в развивающиеся страны. Согласно нашему мнению, </w:t>
      </w:r>
      <w:r>
        <w:rPr>
          <w:rFonts w:ascii="Times New Roman" w:hAnsi="Times New Roman" w:cs="Times New Roman"/>
          <w:sz w:val="28"/>
          <w:szCs w:val="28"/>
        </w:rPr>
        <w:lastRenderedPageBreak/>
        <w:t xml:space="preserve">такой подход во многом оправдан, и инвесторы наблюдают за исторической доходностью акции. </w:t>
      </w:r>
    </w:p>
    <w:p w:rsidR="00633EC4" w:rsidRDefault="00633EC4" w:rsidP="00633EC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Пассивное инвестирование исключительно по критериям роста имеет свои факторы успеха. Так инвестор</w:t>
      </w:r>
      <w:r w:rsidRPr="0034288D">
        <w:rPr>
          <w:rFonts w:ascii="Times New Roman" w:hAnsi="Times New Roman" w:cs="Times New Roman"/>
          <w:sz w:val="28"/>
          <w:szCs w:val="28"/>
        </w:rPr>
        <w:t>,</w:t>
      </w:r>
      <w:r>
        <w:rPr>
          <w:rFonts w:ascii="Times New Roman" w:hAnsi="Times New Roman" w:cs="Times New Roman"/>
          <w:sz w:val="28"/>
          <w:szCs w:val="28"/>
        </w:rPr>
        <w:t xml:space="preserve"> ожидающий рост</w:t>
      </w:r>
      <w:r w:rsidR="0034288D">
        <w:rPr>
          <w:rFonts w:ascii="Times New Roman" w:hAnsi="Times New Roman" w:cs="Times New Roman"/>
          <w:sz w:val="28"/>
          <w:szCs w:val="28"/>
        </w:rPr>
        <w:t>а</w:t>
      </w:r>
      <w:r>
        <w:rPr>
          <w:rFonts w:ascii="Times New Roman" w:hAnsi="Times New Roman" w:cs="Times New Roman"/>
          <w:sz w:val="28"/>
          <w:szCs w:val="28"/>
        </w:rPr>
        <w:t xml:space="preserve"> какой-либо акции, должен понимать, что его успех положительно зависит от срока владения бумагой. Мы в своем исследовании будем следовать этому принципу. Наши портфели будут формироваться со сроком на один год, учитывая </w:t>
      </w:r>
      <w:r w:rsidRPr="0082794D">
        <w:rPr>
          <w:rFonts w:ascii="Times New Roman" w:hAnsi="Times New Roman" w:cs="Times New Roman"/>
          <w:sz w:val="28"/>
          <w:szCs w:val="28"/>
        </w:rPr>
        <w:t>установленный нами</w:t>
      </w:r>
      <w:r w:rsidR="0034288D">
        <w:rPr>
          <w:rFonts w:ascii="Times New Roman" w:hAnsi="Times New Roman" w:cs="Times New Roman"/>
          <w:sz w:val="28"/>
          <w:szCs w:val="28"/>
        </w:rPr>
        <w:t xml:space="preserve"> горизонт оценки в 18</w:t>
      </w:r>
      <w:r>
        <w:rPr>
          <w:rFonts w:ascii="Times New Roman" w:hAnsi="Times New Roman" w:cs="Times New Roman"/>
          <w:sz w:val="28"/>
          <w:szCs w:val="28"/>
        </w:rPr>
        <w:t xml:space="preserve"> лет</w:t>
      </w:r>
      <w:r w:rsidRPr="005D0E48">
        <w:rPr>
          <w:rFonts w:ascii="Times New Roman" w:hAnsi="Times New Roman" w:cs="Times New Roman"/>
          <w:color w:val="FF0000"/>
          <w:sz w:val="28"/>
          <w:szCs w:val="28"/>
        </w:rPr>
        <w:t xml:space="preserve">. </w:t>
      </w:r>
      <w:r w:rsidRPr="0082794D">
        <w:rPr>
          <w:rFonts w:ascii="Times New Roman" w:hAnsi="Times New Roman" w:cs="Times New Roman"/>
          <w:sz w:val="28"/>
          <w:szCs w:val="28"/>
        </w:rPr>
        <w:t>Этого</w:t>
      </w:r>
      <w:r>
        <w:rPr>
          <w:rFonts w:ascii="Times New Roman" w:hAnsi="Times New Roman" w:cs="Times New Roman"/>
          <w:sz w:val="28"/>
          <w:szCs w:val="28"/>
        </w:rPr>
        <w:t xml:space="preserve"> вполне достаточно для умеренной реструктуризации портфелей, и в то же время, такой подход позволит нам вовремя исключать из анализа бумаги</w:t>
      </w:r>
      <w:r w:rsidRPr="005D0E48">
        <w:rPr>
          <w:rFonts w:ascii="Times New Roman" w:hAnsi="Times New Roman" w:cs="Times New Roman"/>
          <w:color w:val="FF0000"/>
          <w:sz w:val="28"/>
          <w:szCs w:val="28"/>
        </w:rPr>
        <w:t>,</w:t>
      </w:r>
      <w:r>
        <w:rPr>
          <w:rFonts w:ascii="Times New Roman" w:hAnsi="Times New Roman" w:cs="Times New Roman"/>
          <w:sz w:val="28"/>
          <w:szCs w:val="28"/>
        </w:rPr>
        <w:t xml:space="preserve"> потерявшие свою привлекательность как инвестиция. </w:t>
      </w:r>
    </w:p>
    <w:p w:rsidR="00633EC4" w:rsidRDefault="00633EC4" w:rsidP="00633EC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Последней стратеги</w:t>
      </w:r>
      <w:r w:rsidRPr="0082794D">
        <w:rPr>
          <w:rFonts w:ascii="Times New Roman" w:hAnsi="Times New Roman" w:cs="Times New Roman"/>
          <w:sz w:val="28"/>
          <w:szCs w:val="28"/>
        </w:rPr>
        <w:t>ей</w:t>
      </w:r>
      <w:r>
        <w:rPr>
          <w:rFonts w:ascii="Times New Roman" w:hAnsi="Times New Roman" w:cs="Times New Roman"/>
          <w:sz w:val="28"/>
          <w:szCs w:val="28"/>
        </w:rPr>
        <w:t xml:space="preserve">, которую мы будем использовать для конструирования портфелей, будет </w:t>
      </w:r>
      <w:r w:rsidRPr="000E150A">
        <w:rPr>
          <w:rFonts w:ascii="Times New Roman" w:hAnsi="Times New Roman" w:cs="Times New Roman"/>
          <w:b/>
          <w:i/>
          <w:sz w:val="28"/>
          <w:szCs w:val="28"/>
        </w:rPr>
        <w:t>инвестирование в стоимость</w:t>
      </w:r>
      <w:r>
        <w:rPr>
          <w:rFonts w:ascii="Times New Roman" w:hAnsi="Times New Roman" w:cs="Times New Roman"/>
          <w:sz w:val="28"/>
          <w:szCs w:val="28"/>
        </w:rPr>
        <w:t>. Обычно, данный подход предполагает детальный финансовый анализ целевой компании, и ее результативность во многом зависит от профессионализма аналитика. Однако в нашем исследовании такой подход неприменим, ввиду нескольких причин. Во-первых, мы считаем, что построение портфеля</w:t>
      </w:r>
      <w:r w:rsidRPr="0034288D">
        <w:rPr>
          <w:rFonts w:ascii="Times New Roman" w:hAnsi="Times New Roman" w:cs="Times New Roman"/>
          <w:sz w:val="28"/>
          <w:szCs w:val="28"/>
        </w:rPr>
        <w:t>,</w:t>
      </w:r>
      <w:r>
        <w:rPr>
          <w:rFonts w:ascii="Times New Roman" w:hAnsi="Times New Roman" w:cs="Times New Roman"/>
          <w:sz w:val="28"/>
          <w:szCs w:val="28"/>
        </w:rPr>
        <w:t xml:space="preserve"> описывающего в целом рынок стоимостных компаний</w:t>
      </w:r>
      <w:r w:rsidRPr="0034288D">
        <w:rPr>
          <w:rFonts w:ascii="Times New Roman" w:hAnsi="Times New Roman" w:cs="Times New Roman"/>
          <w:sz w:val="28"/>
          <w:szCs w:val="28"/>
        </w:rPr>
        <w:t>,</w:t>
      </w:r>
      <w:r>
        <w:rPr>
          <w:rFonts w:ascii="Times New Roman" w:hAnsi="Times New Roman" w:cs="Times New Roman"/>
          <w:sz w:val="28"/>
          <w:szCs w:val="28"/>
        </w:rPr>
        <w:t xml:space="preserve"> должно опираться на некий пассивный критерий, а не на субъективное мнение аналитика. Во-вторых, анализируемая нами выборка компаний слишком велика, чтобы уделять внимание каждой из них. Поэтому в качестве критерия идентификации компании стоимости мы предлагаем использовать </w:t>
      </w:r>
      <w:r w:rsidRPr="000E150A">
        <w:rPr>
          <w:rFonts w:ascii="Times New Roman" w:hAnsi="Times New Roman" w:cs="Times New Roman"/>
          <w:i/>
          <w:sz w:val="28"/>
          <w:szCs w:val="28"/>
        </w:rPr>
        <w:t xml:space="preserve">низкое значение мультипликатора </w:t>
      </w:r>
      <w:r w:rsidRPr="000E150A">
        <w:rPr>
          <w:rFonts w:ascii="Times New Roman" w:hAnsi="Times New Roman" w:cs="Times New Roman"/>
          <w:i/>
          <w:sz w:val="28"/>
          <w:szCs w:val="28"/>
          <w:lang w:val="en-US"/>
        </w:rPr>
        <w:t>P</w:t>
      </w:r>
      <w:r w:rsidRPr="000E150A">
        <w:rPr>
          <w:rFonts w:ascii="Times New Roman" w:hAnsi="Times New Roman" w:cs="Times New Roman"/>
          <w:i/>
          <w:sz w:val="28"/>
          <w:szCs w:val="28"/>
        </w:rPr>
        <w:t>/</w:t>
      </w:r>
      <w:r w:rsidRPr="000E150A">
        <w:rPr>
          <w:rFonts w:ascii="Times New Roman" w:hAnsi="Times New Roman" w:cs="Times New Roman"/>
          <w:i/>
          <w:sz w:val="28"/>
          <w:szCs w:val="28"/>
          <w:lang w:val="en-US"/>
        </w:rPr>
        <w:t>E</w:t>
      </w:r>
      <w:r>
        <w:rPr>
          <w:rFonts w:ascii="Times New Roman" w:hAnsi="Times New Roman" w:cs="Times New Roman"/>
          <w:sz w:val="28"/>
          <w:szCs w:val="28"/>
        </w:rPr>
        <w:t>. Это универсальный показатель, характеризующий недооценку компании рынком</w:t>
      </w:r>
      <w:r w:rsidRPr="0034288D">
        <w:rPr>
          <w:rFonts w:ascii="Times New Roman" w:hAnsi="Times New Roman" w:cs="Times New Roman"/>
          <w:sz w:val="28"/>
          <w:szCs w:val="28"/>
        </w:rPr>
        <w:t>, и,</w:t>
      </w:r>
      <w:r w:rsidRPr="005D0E48">
        <w:rPr>
          <w:rFonts w:ascii="Times New Roman" w:hAnsi="Times New Roman" w:cs="Times New Roman"/>
          <w:color w:val="FF0000"/>
          <w:sz w:val="28"/>
          <w:szCs w:val="28"/>
        </w:rPr>
        <w:t xml:space="preserve"> </w:t>
      </w:r>
      <w:r>
        <w:rPr>
          <w:rFonts w:ascii="Times New Roman" w:hAnsi="Times New Roman" w:cs="Times New Roman"/>
          <w:sz w:val="28"/>
          <w:szCs w:val="28"/>
        </w:rPr>
        <w:t>согласно нашим ожиданиям, портфели</w:t>
      </w:r>
      <w:r w:rsidRPr="0034288D">
        <w:rPr>
          <w:rFonts w:ascii="Times New Roman" w:hAnsi="Times New Roman" w:cs="Times New Roman"/>
          <w:sz w:val="28"/>
          <w:szCs w:val="28"/>
        </w:rPr>
        <w:t>,</w:t>
      </w:r>
      <w:r>
        <w:rPr>
          <w:rFonts w:ascii="Times New Roman" w:hAnsi="Times New Roman" w:cs="Times New Roman"/>
          <w:sz w:val="28"/>
          <w:szCs w:val="28"/>
        </w:rPr>
        <w:t xml:space="preserve"> сформированные по такому критерию, должны показывать устойчивую доходность. </w:t>
      </w:r>
    </w:p>
    <w:p w:rsidR="00633EC4" w:rsidRDefault="00633EC4" w:rsidP="00633EC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Несмотря на такой детальный подход к формированию портфелей, наша работа не преследует цели получения оптимальных решений для инвесторов. И анализ будет строиться на использовании пассивных </w:t>
      </w:r>
      <w:r>
        <w:rPr>
          <w:rFonts w:ascii="Times New Roman" w:hAnsi="Times New Roman" w:cs="Times New Roman"/>
          <w:sz w:val="28"/>
          <w:szCs w:val="28"/>
        </w:rPr>
        <w:lastRenderedPageBreak/>
        <w:t xml:space="preserve">критериев, без оценки ситуации в моменте (к примеру, мы не используем идентификацию растущих трендов на рынке). </w:t>
      </w:r>
    </w:p>
    <w:p w:rsidR="00633EC4" w:rsidRDefault="00633EC4" w:rsidP="00633EC4">
      <w:pPr>
        <w:spacing w:line="360" w:lineRule="auto"/>
        <w:ind w:left="207" w:firstLine="360"/>
        <w:jc w:val="center"/>
        <w:rPr>
          <w:rFonts w:ascii="Times New Roman" w:hAnsi="Times New Roman" w:cs="Times New Roman"/>
          <w:b/>
          <w:sz w:val="28"/>
          <w:szCs w:val="28"/>
        </w:rPr>
      </w:pPr>
      <w:r>
        <w:rPr>
          <w:rFonts w:ascii="Times New Roman" w:hAnsi="Times New Roman" w:cs="Times New Roman"/>
          <w:b/>
          <w:sz w:val="28"/>
          <w:szCs w:val="28"/>
        </w:rPr>
        <w:t>3.3. Обзор данных.</w:t>
      </w:r>
    </w:p>
    <w:p w:rsidR="00633EC4" w:rsidRDefault="00633EC4" w:rsidP="00633EC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Основными источниками данных для анализа послужили базы данных </w:t>
      </w:r>
      <w:r w:rsidRPr="008D6673">
        <w:rPr>
          <w:rFonts w:ascii="Times New Roman" w:hAnsi="Times New Roman" w:cs="Times New Roman"/>
          <w:i/>
          <w:sz w:val="28"/>
          <w:szCs w:val="28"/>
          <w:lang w:val="en-US"/>
        </w:rPr>
        <w:t>Bloomberg</w:t>
      </w:r>
      <w:r w:rsidRPr="008D6673">
        <w:rPr>
          <w:rFonts w:ascii="Times New Roman" w:hAnsi="Times New Roman" w:cs="Times New Roman"/>
          <w:i/>
          <w:sz w:val="28"/>
          <w:szCs w:val="28"/>
        </w:rPr>
        <w:t xml:space="preserve">, </w:t>
      </w:r>
      <w:r w:rsidRPr="008D6673">
        <w:rPr>
          <w:rFonts w:ascii="Times New Roman" w:hAnsi="Times New Roman" w:cs="Times New Roman"/>
          <w:i/>
          <w:sz w:val="28"/>
          <w:szCs w:val="28"/>
          <w:lang w:val="en-US"/>
        </w:rPr>
        <w:t>World</w:t>
      </w:r>
      <w:r w:rsidRPr="008D6673">
        <w:rPr>
          <w:rFonts w:ascii="Times New Roman" w:hAnsi="Times New Roman" w:cs="Times New Roman"/>
          <w:i/>
          <w:sz w:val="28"/>
          <w:szCs w:val="28"/>
        </w:rPr>
        <w:t xml:space="preserve"> </w:t>
      </w:r>
      <w:r w:rsidRPr="008D6673">
        <w:rPr>
          <w:rFonts w:ascii="Times New Roman" w:hAnsi="Times New Roman" w:cs="Times New Roman"/>
          <w:i/>
          <w:sz w:val="28"/>
          <w:szCs w:val="28"/>
          <w:lang w:val="en-US"/>
        </w:rPr>
        <w:t>Bank</w:t>
      </w:r>
      <w:r w:rsidRPr="006A3D2F">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8D6673">
        <w:rPr>
          <w:rFonts w:ascii="Times New Roman" w:hAnsi="Times New Roman" w:cs="Times New Roman"/>
          <w:i/>
          <w:sz w:val="28"/>
          <w:szCs w:val="28"/>
          <w:lang w:val="en-US"/>
        </w:rPr>
        <w:t>RMB</w:t>
      </w:r>
      <w:r w:rsidRPr="008D6673">
        <w:rPr>
          <w:rFonts w:ascii="Times New Roman" w:hAnsi="Times New Roman" w:cs="Times New Roman"/>
          <w:i/>
          <w:sz w:val="28"/>
          <w:szCs w:val="28"/>
        </w:rPr>
        <w:t xml:space="preserve"> </w:t>
      </w:r>
      <w:r w:rsidRPr="008D6673">
        <w:rPr>
          <w:rFonts w:ascii="Times New Roman" w:hAnsi="Times New Roman" w:cs="Times New Roman"/>
          <w:i/>
          <w:sz w:val="28"/>
          <w:szCs w:val="28"/>
          <w:lang w:val="en-US"/>
        </w:rPr>
        <w:t>Bank</w:t>
      </w:r>
      <w:r w:rsidRPr="008D6673">
        <w:rPr>
          <w:rFonts w:ascii="Times New Roman" w:hAnsi="Times New Roman" w:cs="Times New Roman"/>
          <w:i/>
          <w:sz w:val="28"/>
          <w:szCs w:val="28"/>
        </w:rPr>
        <w:t xml:space="preserve"> </w:t>
      </w:r>
      <w:r w:rsidRPr="008D6673">
        <w:rPr>
          <w:rFonts w:ascii="Times New Roman" w:hAnsi="Times New Roman" w:cs="Times New Roman"/>
          <w:i/>
          <w:sz w:val="28"/>
          <w:szCs w:val="28"/>
          <w:lang w:val="en-US"/>
        </w:rPr>
        <w:t>Of</w:t>
      </w:r>
      <w:r w:rsidRPr="008D6673">
        <w:rPr>
          <w:rFonts w:ascii="Times New Roman" w:hAnsi="Times New Roman" w:cs="Times New Roman"/>
          <w:i/>
          <w:sz w:val="28"/>
          <w:szCs w:val="28"/>
        </w:rPr>
        <w:t xml:space="preserve"> </w:t>
      </w:r>
      <w:r w:rsidRPr="008D6673">
        <w:rPr>
          <w:rFonts w:ascii="Times New Roman" w:hAnsi="Times New Roman" w:cs="Times New Roman"/>
          <w:i/>
          <w:sz w:val="28"/>
          <w:szCs w:val="28"/>
          <w:lang w:val="en-US"/>
        </w:rPr>
        <w:t>China</w:t>
      </w:r>
      <w:r>
        <w:rPr>
          <w:rFonts w:ascii="Times New Roman" w:hAnsi="Times New Roman" w:cs="Times New Roman"/>
          <w:sz w:val="28"/>
          <w:szCs w:val="28"/>
        </w:rPr>
        <w:t xml:space="preserve">. Временной горизонт для оценки был выбран исходя из доступных данных для анализа и охватывает период с </w:t>
      </w:r>
      <w:r w:rsidR="0034288D">
        <w:rPr>
          <w:rFonts w:ascii="Times New Roman" w:hAnsi="Times New Roman" w:cs="Times New Roman"/>
          <w:sz w:val="28"/>
          <w:szCs w:val="28"/>
        </w:rPr>
        <w:t>января 1995 по апрель</w:t>
      </w:r>
      <w:r>
        <w:rPr>
          <w:rFonts w:ascii="Times New Roman" w:hAnsi="Times New Roman" w:cs="Times New Roman"/>
          <w:sz w:val="28"/>
          <w:szCs w:val="28"/>
        </w:rPr>
        <w:t xml:space="preserve"> 2013 года. Данные для исследования были </w:t>
      </w:r>
      <w:r w:rsidRPr="00B451CE">
        <w:rPr>
          <w:rFonts w:ascii="Times New Roman" w:hAnsi="Times New Roman" w:cs="Times New Roman"/>
          <w:sz w:val="28"/>
          <w:szCs w:val="28"/>
        </w:rPr>
        <w:t>отобраны</w:t>
      </w:r>
      <w:r>
        <w:rPr>
          <w:rFonts w:ascii="Times New Roman" w:hAnsi="Times New Roman" w:cs="Times New Roman"/>
          <w:sz w:val="28"/>
          <w:szCs w:val="28"/>
        </w:rPr>
        <w:t xml:space="preserve"> с месячной периодичностью. Очевидной проблемой при таком подходе было наличие лишь квартальной прибыли для анализа, с другой стороны</w:t>
      </w:r>
      <w:r w:rsidRPr="0034288D">
        <w:rPr>
          <w:rFonts w:ascii="Times New Roman" w:hAnsi="Times New Roman" w:cs="Times New Roman"/>
          <w:sz w:val="28"/>
          <w:szCs w:val="28"/>
        </w:rPr>
        <w:t>,</w:t>
      </w:r>
      <w:r>
        <w:rPr>
          <w:rFonts w:ascii="Times New Roman" w:hAnsi="Times New Roman" w:cs="Times New Roman"/>
          <w:sz w:val="28"/>
          <w:szCs w:val="28"/>
        </w:rPr>
        <w:t xml:space="preserve"> мы предполагаем, что в цену акции уже заложена оценка рынком ожидаемых прибылей компании. </w:t>
      </w:r>
    </w:p>
    <w:p w:rsidR="00633EC4" w:rsidRPr="00A454F9" w:rsidRDefault="00633EC4" w:rsidP="00633EC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качестве объясняемой переменной мы используем 6 портфелей</w:t>
      </w:r>
      <w:r w:rsidRPr="009370AA">
        <w:rPr>
          <w:rFonts w:ascii="Times New Roman" w:hAnsi="Times New Roman" w:cs="Times New Roman"/>
          <w:color w:val="FF0000"/>
          <w:sz w:val="28"/>
          <w:szCs w:val="28"/>
        </w:rPr>
        <w:t>,</w:t>
      </w:r>
      <w:r>
        <w:rPr>
          <w:rFonts w:ascii="Times New Roman" w:hAnsi="Times New Roman" w:cs="Times New Roman"/>
          <w:sz w:val="28"/>
          <w:szCs w:val="28"/>
        </w:rPr>
        <w:t xml:space="preserve"> разделенных на две основные группы – портфели роста и стоимости, каждая из которых имеет свои подгруппы (подробно описанные в </w:t>
      </w:r>
      <w:r w:rsidRPr="004C2397">
        <w:rPr>
          <w:rFonts w:ascii="Times New Roman" w:hAnsi="Times New Roman" w:cs="Times New Roman"/>
          <w:i/>
          <w:sz w:val="28"/>
          <w:szCs w:val="28"/>
        </w:rPr>
        <w:t>п. 3.2</w:t>
      </w:r>
      <w:r>
        <w:rPr>
          <w:rFonts w:ascii="Times New Roman" w:hAnsi="Times New Roman" w:cs="Times New Roman"/>
          <w:sz w:val="28"/>
          <w:szCs w:val="28"/>
        </w:rPr>
        <w:t xml:space="preserve">). Все симуляции портфелей были проделаны в программной среде </w:t>
      </w:r>
      <w:r w:rsidRPr="000B38E0">
        <w:rPr>
          <w:rFonts w:ascii="Times New Roman" w:hAnsi="Times New Roman" w:cs="Times New Roman"/>
          <w:i/>
          <w:sz w:val="28"/>
          <w:szCs w:val="28"/>
          <w:lang w:val="en-US"/>
        </w:rPr>
        <w:t>Microsoft</w:t>
      </w:r>
      <w:r w:rsidRPr="000B38E0">
        <w:rPr>
          <w:rFonts w:ascii="Times New Roman" w:hAnsi="Times New Roman" w:cs="Times New Roman"/>
          <w:i/>
          <w:sz w:val="28"/>
          <w:szCs w:val="28"/>
        </w:rPr>
        <w:t xml:space="preserve"> </w:t>
      </w:r>
      <w:r w:rsidRPr="000B38E0">
        <w:rPr>
          <w:rFonts w:ascii="Times New Roman" w:hAnsi="Times New Roman" w:cs="Times New Roman"/>
          <w:i/>
          <w:sz w:val="28"/>
          <w:szCs w:val="28"/>
          <w:lang w:val="en-US"/>
        </w:rPr>
        <w:t>Excel</w:t>
      </w:r>
      <w:r w:rsidRPr="000B38E0">
        <w:rPr>
          <w:rFonts w:ascii="Times New Roman" w:hAnsi="Times New Roman" w:cs="Times New Roman"/>
          <w:i/>
          <w:sz w:val="28"/>
          <w:szCs w:val="28"/>
        </w:rPr>
        <w:t xml:space="preserve"> 2013</w:t>
      </w:r>
      <w:r>
        <w:rPr>
          <w:rFonts w:ascii="Times New Roman" w:hAnsi="Times New Roman" w:cs="Times New Roman"/>
          <w:sz w:val="28"/>
          <w:szCs w:val="28"/>
        </w:rPr>
        <w:t xml:space="preserve">, с использованием встроенного языка программирования </w:t>
      </w:r>
      <w:r w:rsidRPr="000B38E0">
        <w:rPr>
          <w:rFonts w:ascii="Times New Roman" w:hAnsi="Times New Roman" w:cs="Times New Roman"/>
          <w:i/>
          <w:sz w:val="28"/>
          <w:szCs w:val="28"/>
          <w:lang w:val="en-US"/>
        </w:rPr>
        <w:t>VBA</w:t>
      </w:r>
      <w:r w:rsidRPr="000B38E0">
        <w:rPr>
          <w:rFonts w:ascii="Times New Roman" w:hAnsi="Times New Roman" w:cs="Times New Roman"/>
          <w:i/>
          <w:sz w:val="28"/>
          <w:szCs w:val="28"/>
        </w:rPr>
        <w:t xml:space="preserve"> </w:t>
      </w:r>
      <w:r w:rsidRPr="000B38E0">
        <w:rPr>
          <w:rFonts w:ascii="Times New Roman" w:hAnsi="Times New Roman" w:cs="Times New Roman"/>
          <w:i/>
          <w:sz w:val="28"/>
          <w:szCs w:val="28"/>
          <w:lang w:val="en-US"/>
        </w:rPr>
        <w:t>Programming</w:t>
      </w:r>
      <w:r>
        <w:rPr>
          <w:rFonts w:ascii="Times New Roman" w:hAnsi="Times New Roman" w:cs="Times New Roman"/>
          <w:sz w:val="28"/>
          <w:szCs w:val="28"/>
        </w:rPr>
        <w:t>.</w:t>
      </w:r>
      <w:r w:rsidRPr="00A454F9">
        <w:rPr>
          <w:rFonts w:ascii="Times New Roman" w:hAnsi="Times New Roman" w:cs="Times New Roman"/>
          <w:sz w:val="28"/>
          <w:szCs w:val="28"/>
        </w:rPr>
        <w:t xml:space="preserve"> </w:t>
      </w:r>
      <w:r>
        <w:rPr>
          <w:rFonts w:ascii="Times New Roman" w:hAnsi="Times New Roman" w:cs="Times New Roman"/>
          <w:sz w:val="28"/>
          <w:szCs w:val="28"/>
        </w:rPr>
        <w:t xml:space="preserve">Расчет факторной модели был произведен в статистическом пакете </w:t>
      </w:r>
      <w:r>
        <w:rPr>
          <w:rFonts w:ascii="Times New Roman" w:hAnsi="Times New Roman" w:cs="Times New Roman"/>
          <w:sz w:val="28"/>
          <w:szCs w:val="28"/>
          <w:lang w:val="en-US"/>
        </w:rPr>
        <w:t>STATA</w:t>
      </w:r>
      <w:r w:rsidRPr="006A3957">
        <w:rPr>
          <w:rFonts w:ascii="Times New Roman" w:hAnsi="Times New Roman" w:cs="Times New Roman"/>
          <w:sz w:val="28"/>
          <w:szCs w:val="28"/>
        </w:rPr>
        <w:t xml:space="preserve"> 11</w:t>
      </w:r>
      <w:r>
        <w:rPr>
          <w:rFonts w:ascii="Times New Roman" w:hAnsi="Times New Roman" w:cs="Times New Roman"/>
          <w:sz w:val="28"/>
          <w:szCs w:val="28"/>
        </w:rPr>
        <w:t xml:space="preserve">. </w:t>
      </w:r>
    </w:p>
    <w:p w:rsidR="00633EC4" w:rsidRDefault="00633EC4" w:rsidP="00633EC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Такой сегментированный подход хорош тем, что охватывает активы разного инвестиционного класса. При выборе подобного метода оценки, мы руководствовались простым правилом – инвесторы сильно отличаются друг от друга по своим принципам инвестирования и часто выбирают стратегии согласно своему темпераменту. Мы считаем, что оценка рынка как единого целого, привела бы к искажениям результатов и не выявила настоящих причин</w:t>
      </w:r>
      <w:r w:rsidRPr="0034288D">
        <w:rPr>
          <w:rFonts w:ascii="Times New Roman" w:hAnsi="Times New Roman" w:cs="Times New Roman"/>
          <w:sz w:val="28"/>
          <w:szCs w:val="28"/>
        </w:rPr>
        <w:t>,</w:t>
      </w:r>
      <w:r>
        <w:rPr>
          <w:rFonts w:ascii="Times New Roman" w:hAnsi="Times New Roman" w:cs="Times New Roman"/>
          <w:sz w:val="28"/>
          <w:szCs w:val="28"/>
        </w:rPr>
        <w:t xml:space="preserve"> стоящих за поведением тех или иных бумаг. Поэтому выбор в пользу оценки ряда различных портфелей вместо одного или нескольких рыночных индексов, мы считаем крайне обоснованным. </w:t>
      </w:r>
    </w:p>
    <w:p w:rsidR="00633EC4" w:rsidRDefault="00633EC4" w:rsidP="00633EC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Для построения портфелей нами был использован ряд мультипликаторов, согласно которым принимали</w:t>
      </w:r>
      <w:r w:rsidRPr="002C48AC">
        <w:rPr>
          <w:rFonts w:ascii="Times New Roman" w:hAnsi="Times New Roman" w:cs="Times New Roman"/>
          <w:sz w:val="28"/>
          <w:szCs w:val="28"/>
        </w:rPr>
        <w:t>сь</w:t>
      </w:r>
      <w:r>
        <w:rPr>
          <w:rFonts w:ascii="Times New Roman" w:hAnsi="Times New Roman" w:cs="Times New Roman"/>
          <w:sz w:val="28"/>
          <w:szCs w:val="28"/>
        </w:rPr>
        <w:t xml:space="preserve"> решения о формировании тех или иных позиций на рынке. В исследовании мы анализировали 1500 компаний, отобранных по критерию объема среднедневной торговли за 6 месячный период</w:t>
      </w:r>
      <w:r>
        <w:rPr>
          <w:rFonts w:ascii="Times New Roman" w:hAnsi="Times New Roman" w:cs="Times New Roman"/>
          <w:color w:val="FF0000"/>
          <w:sz w:val="28"/>
          <w:szCs w:val="28"/>
        </w:rPr>
        <w:t xml:space="preserve"> </w:t>
      </w:r>
      <w:r w:rsidRPr="00876C48">
        <w:rPr>
          <w:rFonts w:ascii="Times New Roman" w:hAnsi="Times New Roman" w:cs="Times New Roman"/>
          <w:sz w:val="28"/>
          <w:szCs w:val="28"/>
        </w:rPr>
        <w:t>и</w:t>
      </w:r>
      <w:r>
        <w:rPr>
          <w:rFonts w:ascii="Times New Roman" w:hAnsi="Times New Roman" w:cs="Times New Roman"/>
          <w:sz w:val="28"/>
          <w:szCs w:val="28"/>
        </w:rPr>
        <w:t xml:space="preserve"> размещенных на Шанхайской и Шеньчженской торговых биржах. Гонконгская биржа была исключена из выборки, по той причине, что Гонконг еще не полностью перешел под юрисдикцию КНР (окончательный переход ожидается лишь к концу 2047 г.)</w:t>
      </w:r>
      <w:r w:rsidRPr="009370AA">
        <w:rPr>
          <w:rFonts w:ascii="Times New Roman" w:hAnsi="Times New Roman" w:cs="Times New Roman"/>
          <w:color w:val="FF0000"/>
          <w:sz w:val="28"/>
          <w:szCs w:val="28"/>
        </w:rPr>
        <w:t xml:space="preserve">, </w:t>
      </w:r>
      <w:r>
        <w:rPr>
          <w:rFonts w:ascii="Times New Roman" w:hAnsi="Times New Roman" w:cs="Times New Roman"/>
          <w:sz w:val="28"/>
          <w:szCs w:val="28"/>
        </w:rPr>
        <w:t xml:space="preserve">и этот локальный рынок сильно отличается своей открытостью и высокой ликвидностью. Поэтому включив в выборку Гонконгскую биржу, мы бы сильно исказили результаты </w:t>
      </w:r>
      <w:r w:rsidRPr="002C48AC">
        <w:rPr>
          <w:rFonts w:ascii="Times New Roman" w:hAnsi="Times New Roman" w:cs="Times New Roman"/>
          <w:sz w:val="28"/>
          <w:szCs w:val="28"/>
        </w:rPr>
        <w:t>по причине неоднородности выборки.</w:t>
      </w:r>
    </w:p>
    <w:p w:rsidR="00633EC4" w:rsidRDefault="00633EC4" w:rsidP="00633EC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Нами было сделано еще одно допущение, согласно которому в качестве гипотетического владельца портфеля рассматривался универсальный инвестор, имеющий возможность покупать бумаги любого класса и без каких-либо ограничений. Это допущение крайне важно в условиях частичной закрытости рынка для иностранных инвесторов, и наличии квот на покупку бумаг определенного класса. </w:t>
      </w:r>
    </w:p>
    <w:p w:rsidR="00633EC4" w:rsidRDefault="00633EC4" w:rsidP="00633EC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Перейдем к фундаментальным факторам модели. В качестве независимых переменных нами были выбраны следующие регрессоры</w:t>
      </w:r>
      <w:r w:rsidRPr="005F2DD8">
        <w:rPr>
          <w:rFonts w:ascii="Times New Roman" w:hAnsi="Times New Roman" w:cs="Times New Roman"/>
          <w:sz w:val="28"/>
          <w:szCs w:val="28"/>
        </w:rPr>
        <w:t>:</w:t>
      </w:r>
      <w:r>
        <w:rPr>
          <w:rFonts w:ascii="Times New Roman" w:hAnsi="Times New Roman" w:cs="Times New Roman"/>
          <w:sz w:val="28"/>
          <w:szCs w:val="28"/>
        </w:rPr>
        <w:t xml:space="preserve"> </w:t>
      </w:r>
      <w:r w:rsidRPr="0034288D">
        <w:rPr>
          <w:rFonts w:ascii="Times New Roman" w:hAnsi="Times New Roman" w:cs="Times New Roman"/>
          <w:i/>
          <w:sz w:val="28"/>
          <w:szCs w:val="28"/>
          <w:lang w:val="en-US"/>
        </w:rPr>
        <w:t>Earnings</w:t>
      </w:r>
      <w:r w:rsidRPr="0034288D">
        <w:rPr>
          <w:rFonts w:ascii="Times New Roman" w:hAnsi="Times New Roman" w:cs="Times New Roman"/>
          <w:i/>
          <w:sz w:val="28"/>
          <w:szCs w:val="28"/>
        </w:rPr>
        <w:t xml:space="preserve">, </w:t>
      </w:r>
      <w:r w:rsidRPr="0034288D">
        <w:rPr>
          <w:rFonts w:ascii="Times New Roman" w:hAnsi="Times New Roman" w:cs="Times New Roman"/>
          <w:i/>
          <w:sz w:val="28"/>
          <w:szCs w:val="28"/>
          <w:lang w:val="en-US"/>
        </w:rPr>
        <w:t>Risk</w:t>
      </w:r>
      <w:r w:rsidRPr="0034288D">
        <w:rPr>
          <w:rFonts w:ascii="Times New Roman" w:hAnsi="Times New Roman" w:cs="Times New Roman"/>
          <w:i/>
          <w:sz w:val="28"/>
          <w:szCs w:val="28"/>
        </w:rPr>
        <w:t xml:space="preserve"> </w:t>
      </w:r>
      <w:r w:rsidRPr="0034288D">
        <w:rPr>
          <w:rFonts w:ascii="Times New Roman" w:hAnsi="Times New Roman" w:cs="Times New Roman"/>
          <w:i/>
          <w:sz w:val="28"/>
          <w:szCs w:val="28"/>
          <w:lang w:val="en-US"/>
        </w:rPr>
        <w:t>free</w:t>
      </w:r>
      <w:r w:rsidRPr="0034288D">
        <w:rPr>
          <w:rFonts w:ascii="Times New Roman" w:hAnsi="Times New Roman" w:cs="Times New Roman"/>
          <w:i/>
          <w:sz w:val="28"/>
          <w:szCs w:val="28"/>
        </w:rPr>
        <w:t xml:space="preserve"> </w:t>
      </w:r>
      <w:r w:rsidRPr="0034288D">
        <w:rPr>
          <w:rFonts w:ascii="Times New Roman" w:hAnsi="Times New Roman" w:cs="Times New Roman"/>
          <w:i/>
          <w:sz w:val="28"/>
          <w:szCs w:val="28"/>
          <w:lang w:val="en-US"/>
        </w:rPr>
        <w:t>rate</w:t>
      </w:r>
      <w:r w:rsidRPr="0034288D">
        <w:rPr>
          <w:rFonts w:ascii="Times New Roman" w:hAnsi="Times New Roman" w:cs="Times New Roman"/>
          <w:i/>
          <w:sz w:val="28"/>
          <w:szCs w:val="28"/>
        </w:rPr>
        <w:t xml:space="preserve">, </w:t>
      </w:r>
      <w:r w:rsidRPr="0034288D">
        <w:rPr>
          <w:rFonts w:ascii="Times New Roman" w:hAnsi="Times New Roman" w:cs="Times New Roman"/>
          <w:i/>
          <w:sz w:val="28"/>
          <w:szCs w:val="28"/>
          <w:lang w:val="en-US"/>
        </w:rPr>
        <w:t>Equity</w:t>
      </w:r>
      <w:r w:rsidRPr="0034288D">
        <w:rPr>
          <w:rFonts w:ascii="Times New Roman" w:hAnsi="Times New Roman" w:cs="Times New Roman"/>
          <w:i/>
          <w:sz w:val="28"/>
          <w:szCs w:val="28"/>
        </w:rPr>
        <w:t xml:space="preserve"> </w:t>
      </w:r>
      <w:r w:rsidRPr="0034288D">
        <w:rPr>
          <w:rFonts w:ascii="Times New Roman" w:hAnsi="Times New Roman" w:cs="Times New Roman"/>
          <w:i/>
          <w:sz w:val="28"/>
          <w:szCs w:val="28"/>
          <w:lang w:val="en-US"/>
        </w:rPr>
        <w:t>risk</w:t>
      </w:r>
      <w:r w:rsidRPr="0034288D">
        <w:rPr>
          <w:rFonts w:ascii="Times New Roman" w:hAnsi="Times New Roman" w:cs="Times New Roman"/>
          <w:i/>
          <w:sz w:val="28"/>
          <w:szCs w:val="28"/>
        </w:rPr>
        <w:t xml:space="preserve"> </w:t>
      </w:r>
      <w:r w:rsidRPr="0034288D">
        <w:rPr>
          <w:rFonts w:ascii="Times New Roman" w:hAnsi="Times New Roman" w:cs="Times New Roman"/>
          <w:i/>
          <w:sz w:val="28"/>
          <w:szCs w:val="28"/>
          <w:lang w:val="en-US"/>
        </w:rPr>
        <w:t>premium</w:t>
      </w:r>
      <w:r w:rsidRPr="0034288D">
        <w:rPr>
          <w:rFonts w:ascii="Times New Roman" w:hAnsi="Times New Roman" w:cs="Times New Roman"/>
          <w:i/>
          <w:sz w:val="28"/>
          <w:szCs w:val="28"/>
        </w:rPr>
        <w:t xml:space="preserve"> </w:t>
      </w:r>
      <w:r w:rsidRPr="0034288D">
        <w:rPr>
          <w:rFonts w:ascii="Times New Roman" w:hAnsi="Times New Roman" w:cs="Times New Roman"/>
          <w:sz w:val="28"/>
          <w:szCs w:val="28"/>
        </w:rPr>
        <w:t>и</w:t>
      </w:r>
      <w:r w:rsidRPr="0034288D">
        <w:rPr>
          <w:rFonts w:ascii="Times New Roman" w:hAnsi="Times New Roman" w:cs="Times New Roman"/>
          <w:i/>
          <w:sz w:val="28"/>
          <w:szCs w:val="28"/>
        </w:rPr>
        <w:t xml:space="preserve"> </w:t>
      </w:r>
      <w:r w:rsidRPr="0034288D">
        <w:rPr>
          <w:rFonts w:ascii="Times New Roman" w:hAnsi="Times New Roman" w:cs="Times New Roman"/>
          <w:i/>
          <w:sz w:val="28"/>
          <w:szCs w:val="28"/>
          <w:lang w:val="en-US"/>
        </w:rPr>
        <w:t>Liquidity</w:t>
      </w:r>
      <w:r w:rsidRPr="0034288D">
        <w:rPr>
          <w:rFonts w:ascii="Times New Roman" w:hAnsi="Times New Roman" w:cs="Times New Roman"/>
          <w:i/>
          <w:sz w:val="28"/>
          <w:szCs w:val="28"/>
        </w:rPr>
        <w:t xml:space="preserve">. </w:t>
      </w:r>
    </w:p>
    <w:p w:rsidR="00633EC4" w:rsidRDefault="00633EC4" w:rsidP="00633EC4">
      <w:pPr>
        <w:spacing w:line="360" w:lineRule="auto"/>
        <w:ind w:firstLine="708"/>
        <w:jc w:val="both"/>
        <w:rPr>
          <w:rFonts w:ascii="Times New Roman" w:hAnsi="Times New Roman" w:cs="Times New Roman"/>
          <w:sz w:val="28"/>
          <w:szCs w:val="28"/>
        </w:rPr>
      </w:pPr>
      <w:r w:rsidRPr="008B7AA5">
        <w:rPr>
          <w:rFonts w:ascii="Times New Roman" w:hAnsi="Times New Roman" w:cs="Times New Roman"/>
          <w:b/>
          <w:i/>
          <w:sz w:val="28"/>
          <w:szCs w:val="28"/>
          <w:lang w:val="en-US"/>
        </w:rPr>
        <w:t>Earnings</w:t>
      </w:r>
      <w:r w:rsidRPr="00106964">
        <w:rPr>
          <w:rFonts w:ascii="Times New Roman" w:hAnsi="Times New Roman" w:cs="Times New Roman"/>
          <w:sz w:val="28"/>
          <w:szCs w:val="28"/>
        </w:rPr>
        <w:t xml:space="preserve"> - публично доступная и опубликованная прибыль компании. В отличие от ожидаемой прибыли данный показатель не внесет дисбаланса в модель. В качестве анализируемой прибыли нами был выбран показатель </w:t>
      </w:r>
      <w:r w:rsidRPr="008D6673">
        <w:rPr>
          <w:rFonts w:ascii="Times New Roman" w:hAnsi="Times New Roman" w:cs="Times New Roman"/>
          <w:i/>
          <w:sz w:val="28"/>
          <w:szCs w:val="28"/>
          <w:lang w:val="en-US"/>
        </w:rPr>
        <w:t>EBITDA</w:t>
      </w:r>
      <w:r w:rsidRPr="00106964">
        <w:rPr>
          <w:rFonts w:ascii="Times New Roman" w:hAnsi="Times New Roman" w:cs="Times New Roman"/>
          <w:sz w:val="28"/>
          <w:szCs w:val="28"/>
        </w:rPr>
        <w:t xml:space="preserve">. Данный показатель, как и стоимость оцениваемого портфеля, используется исключительно в номинальном выражении, без поправки на уровень дефлятора. </w:t>
      </w:r>
    </w:p>
    <w:p w:rsidR="00633EC4" w:rsidRDefault="00633EC4" w:rsidP="00633EC4">
      <w:pPr>
        <w:spacing w:line="360" w:lineRule="auto"/>
        <w:ind w:firstLine="708"/>
        <w:jc w:val="both"/>
        <w:rPr>
          <w:rFonts w:ascii="Times New Roman" w:hAnsi="Times New Roman" w:cs="Times New Roman"/>
          <w:sz w:val="28"/>
          <w:szCs w:val="28"/>
        </w:rPr>
      </w:pPr>
      <w:r w:rsidRPr="008B7AA5">
        <w:rPr>
          <w:rFonts w:ascii="Times New Roman" w:hAnsi="Times New Roman" w:cs="Times New Roman"/>
          <w:b/>
          <w:i/>
          <w:sz w:val="28"/>
          <w:szCs w:val="28"/>
          <w:lang w:val="en-US"/>
        </w:rPr>
        <w:t>Risk</w:t>
      </w:r>
      <w:r>
        <w:rPr>
          <w:rFonts w:ascii="Times New Roman" w:hAnsi="Times New Roman" w:cs="Times New Roman"/>
          <w:b/>
          <w:i/>
          <w:sz w:val="28"/>
          <w:szCs w:val="28"/>
        </w:rPr>
        <w:t xml:space="preserve"> </w:t>
      </w:r>
      <w:r w:rsidRPr="008B7AA5">
        <w:rPr>
          <w:rFonts w:ascii="Times New Roman" w:hAnsi="Times New Roman" w:cs="Times New Roman"/>
          <w:b/>
          <w:i/>
          <w:sz w:val="28"/>
          <w:szCs w:val="28"/>
          <w:lang w:val="en-US"/>
        </w:rPr>
        <w:t>free</w:t>
      </w:r>
      <w:r>
        <w:rPr>
          <w:rFonts w:ascii="Times New Roman" w:hAnsi="Times New Roman" w:cs="Times New Roman"/>
          <w:b/>
          <w:i/>
          <w:sz w:val="28"/>
          <w:szCs w:val="28"/>
        </w:rPr>
        <w:t xml:space="preserve"> </w:t>
      </w:r>
      <w:r w:rsidRPr="008B7AA5">
        <w:rPr>
          <w:rFonts w:ascii="Times New Roman" w:hAnsi="Times New Roman" w:cs="Times New Roman"/>
          <w:b/>
          <w:i/>
          <w:sz w:val="28"/>
          <w:szCs w:val="28"/>
          <w:lang w:val="en-US"/>
        </w:rPr>
        <w:t>rate</w:t>
      </w:r>
      <w:r w:rsidRPr="00106964">
        <w:rPr>
          <w:rFonts w:ascii="Times New Roman" w:hAnsi="Times New Roman" w:cs="Times New Roman"/>
          <w:sz w:val="28"/>
          <w:szCs w:val="28"/>
        </w:rPr>
        <w:t xml:space="preserve"> – в качестве прокси для без рисковой ставки нами была использована доходность по однолетним банковским депозитам, как </w:t>
      </w:r>
      <w:r w:rsidRPr="00106964">
        <w:rPr>
          <w:rFonts w:ascii="Times New Roman" w:hAnsi="Times New Roman" w:cs="Times New Roman"/>
          <w:sz w:val="28"/>
          <w:szCs w:val="28"/>
        </w:rPr>
        <w:lastRenderedPageBreak/>
        <w:t>наиболее надежного и верного показателя</w:t>
      </w:r>
      <w:r w:rsidRPr="0034288D">
        <w:rPr>
          <w:rFonts w:ascii="Times New Roman" w:hAnsi="Times New Roman" w:cs="Times New Roman"/>
          <w:sz w:val="28"/>
          <w:szCs w:val="28"/>
        </w:rPr>
        <w:t>,</w:t>
      </w:r>
      <w:r w:rsidRPr="006E77BC">
        <w:rPr>
          <w:rFonts w:ascii="Times New Roman" w:hAnsi="Times New Roman" w:cs="Times New Roman"/>
          <w:color w:val="FF0000"/>
          <w:sz w:val="28"/>
          <w:szCs w:val="28"/>
        </w:rPr>
        <w:t xml:space="preserve"> </w:t>
      </w:r>
      <w:r w:rsidRPr="00106964">
        <w:rPr>
          <w:rFonts w:ascii="Times New Roman" w:hAnsi="Times New Roman" w:cs="Times New Roman"/>
          <w:sz w:val="28"/>
          <w:szCs w:val="28"/>
        </w:rPr>
        <w:t xml:space="preserve">отражающего без рисковую доходность на рынке. Мы не стали использовать доходность по государственным облигациям, по причине неразвитости этого рынка и </w:t>
      </w:r>
      <w:r>
        <w:rPr>
          <w:rFonts w:ascii="Times New Roman" w:hAnsi="Times New Roman" w:cs="Times New Roman"/>
          <w:sz w:val="28"/>
          <w:szCs w:val="28"/>
        </w:rPr>
        <w:t>наличи</w:t>
      </w:r>
      <w:r w:rsidRPr="006A3D2F">
        <w:rPr>
          <w:rFonts w:ascii="Times New Roman" w:hAnsi="Times New Roman" w:cs="Times New Roman"/>
          <w:sz w:val="28"/>
          <w:szCs w:val="28"/>
        </w:rPr>
        <w:t>я</w:t>
      </w:r>
      <w:r>
        <w:rPr>
          <w:rFonts w:ascii="Times New Roman" w:hAnsi="Times New Roman" w:cs="Times New Roman"/>
          <w:sz w:val="28"/>
          <w:szCs w:val="28"/>
        </w:rPr>
        <w:t xml:space="preserve"> ряда</w:t>
      </w:r>
      <w:r w:rsidRPr="00106964">
        <w:rPr>
          <w:rFonts w:ascii="Times New Roman" w:hAnsi="Times New Roman" w:cs="Times New Roman"/>
          <w:sz w:val="28"/>
          <w:szCs w:val="28"/>
        </w:rPr>
        <w:t xml:space="preserve"> существенных ограничений по покупке облигаций. Банковские же депозиты доступны для населения и являются редкой возможностью для</w:t>
      </w:r>
      <w:r>
        <w:rPr>
          <w:rFonts w:ascii="Times New Roman" w:hAnsi="Times New Roman" w:cs="Times New Roman"/>
          <w:sz w:val="28"/>
          <w:szCs w:val="28"/>
        </w:rPr>
        <w:t xml:space="preserve"> получения</w:t>
      </w:r>
      <w:r w:rsidRPr="00106964">
        <w:rPr>
          <w:rFonts w:ascii="Times New Roman" w:hAnsi="Times New Roman" w:cs="Times New Roman"/>
          <w:sz w:val="28"/>
          <w:szCs w:val="28"/>
        </w:rPr>
        <w:t xml:space="preserve"> пассивного дохода. Тем более, что государство неявно гарантирует сохранность средств на депозитах.  Для точности анализа мы дисконтируем доходность по депозитам на </w:t>
      </w:r>
      <w:r w:rsidRPr="0034288D">
        <w:rPr>
          <w:rFonts w:ascii="Times New Roman" w:hAnsi="Times New Roman" w:cs="Times New Roman"/>
          <w:i/>
          <w:sz w:val="28"/>
          <w:szCs w:val="28"/>
          <w:lang w:val="en-US"/>
        </w:rPr>
        <w:t>CPI</w:t>
      </w:r>
      <w:r w:rsidRPr="00106964">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Дополнительным аргументом в пользу выбора банковских депозитов служат результаты исследования </w:t>
      </w:r>
      <w:r>
        <w:rPr>
          <w:rFonts w:ascii="Times New Roman" w:hAnsi="Times New Roman" w:cs="Times New Roman"/>
          <w:sz w:val="28"/>
          <w:szCs w:val="28"/>
          <w:lang w:val="en-US"/>
        </w:rPr>
        <w:t>Porter</w:t>
      </w:r>
      <w:r>
        <w:rPr>
          <w:rFonts w:ascii="Times New Roman" w:hAnsi="Times New Roman" w:cs="Times New Roman"/>
          <w:sz w:val="28"/>
          <w:szCs w:val="28"/>
        </w:rPr>
        <w:t xml:space="preserve"> </w:t>
      </w:r>
      <w:r>
        <w:rPr>
          <w:rFonts w:ascii="Times New Roman" w:hAnsi="Times New Roman" w:cs="Times New Roman"/>
          <w:sz w:val="28"/>
          <w:szCs w:val="28"/>
          <w:lang w:val="en-US"/>
        </w:rPr>
        <w:t>N</w:t>
      </w:r>
      <w:r w:rsidRPr="002E084B">
        <w:rPr>
          <w:rFonts w:ascii="Times New Roman" w:hAnsi="Times New Roman" w:cs="Times New Roman"/>
          <w:sz w:val="28"/>
          <w:szCs w:val="28"/>
        </w:rPr>
        <w:t>.</w:t>
      </w:r>
      <w:r w:rsidRPr="000D62A3">
        <w:rPr>
          <w:rFonts w:ascii="Times New Roman" w:hAnsi="Times New Roman" w:cs="Times New Roman"/>
          <w:sz w:val="28"/>
          <w:szCs w:val="28"/>
        </w:rPr>
        <w:t>,</w:t>
      </w:r>
      <w:r>
        <w:rPr>
          <w:rFonts w:ascii="Times New Roman" w:hAnsi="Times New Roman" w:cs="Times New Roman"/>
          <w:sz w:val="28"/>
          <w:szCs w:val="28"/>
        </w:rPr>
        <w:t xml:space="preserve"> и </w:t>
      </w:r>
      <w:r>
        <w:rPr>
          <w:rFonts w:ascii="Times New Roman" w:hAnsi="Times New Roman" w:cs="Times New Roman"/>
          <w:sz w:val="28"/>
          <w:szCs w:val="28"/>
          <w:lang w:val="en-US"/>
        </w:rPr>
        <w:t>Xu</w:t>
      </w:r>
      <w:r>
        <w:rPr>
          <w:rFonts w:ascii="Times New Roman" w:hAnsi="Times New Roman" w:cs="Times New Roman"/>
          <w:sz w:val="28"/>
          <w:szCs w:val="28"/>
        </w:rPr>
        <w:t xml:space="preserve"> </w:t>
      </w:r>
      <w:r>
        <w:rPr>
          <w:rFonts w:ascii="Times New Roman" w:hAnsi="Times New Roman" w:cs="Times New Roman"/>
          <w:sz w:val="28"/>
          <w:szCs w:val="28"/>
          <w:lang w:val="en-US"/>
        </w:rPr>
        <w:t>T</w:t>
      </w:r>
      <w:r w:rsidRPr="002E084B">
        <w:rPr>
          <w:rFonts w:ascii="Times New Roman" w:hAnsi="Times New Roman" w:cs="Times New Roman"/>
          <w:sz w:val="28"/>
          <w:szCs w:val="28"/>
        </w:rPr>
        <w:t>.</w:t>
      </w:r>
      <w:r w:rsidRPr="000D62A3">
        <w:rPr>
          <w:rFonts w:ascii="Times New Roman" w:hAnsi="Times New Roman" w:cs="Times New Roman"/>
          <w:sz w:val="28"/>
          <w:szCs w:val="28"/>
        </w:rPr>
        <w:t>,</w:t>
      </w:r>
      <w:r>
        <w:rPr>
          <w:rFonts w:ascii="Times New Roman" w:hAnsi="Times New Roman" w:cs="Times New Roman"/>
          <w:sz w:val="28"/>
          <w:szCs w:val="28"/>
        </w:rPr>
        <w:t xml:space="preserve"> (2009)</w:t>
      </w:r>
      <w:r w:rsidRPr="009B5CC6">
        <w:rPr>
          <w:rFonts w:ascii="Times New Roman" w:hAnsi="Times New Roman" w:cs="Times New Roman"/>
          <w:sz w:val="28"/>
          <w:szCs w:val="28"/>
        </w:rPr>
        <w:t xml:space="preserve"> [26]</w:t>
      </w:r>
      <w:r>
        <w:rPr>
          <w:rFonts w:ascii="Times New Roman" w:hAnsi="Times New Roman" w:cs="Times New Roman"/>
          <w:sz w:val="28"/>
          <w:szCs w:val="28"/>
        </w:rPr>
        <w:t>,</w:t>
      </w:r>
      <w:r w:rsidRPr="006A3D2F">
        <w:rPr>
          <w:rFonts w:ascii="Times New Roman" w:hAnsi="Times New Roman" w:cs="Times New Roman"/>
          <w:sz w:val="28"/>
          <w:szCs w:val="28"/>
        </w:rPr>
        <w:t xml:space="preserve"> </w:t>
      </w:r>
      <w:r>
        <w:rPr>
          <w:rFonts w:ascii="Times New Roman" w:hAnsi="Times New Roman" w:cs="Times New Roman"/>
          <w:sz w:val="28"/>
          <w:szCs w:val="28"/>
        </w:rPr>
        <w:t xml:space="preserve">согласно которым, эффективные процентные ставки в экономике не полностью определяются рынком и очень близки к ставкам по депозитам. </w:t>
      </w:r>
    </w:p>
    <w:p w:rsidR="00633EC4" w:rsidRPr="00E843AC" w:rsidRDefault="00633EC4" w:rsidP="00633EC4">
      <w:pPr>
        <w:spacing w:line="360" w:lineRule="auto"/>
        <w:ind w:firstLine="708"/>
        <w:jc w:val="both"/>
        <w:rPr>
          <w:rFonts w:ascii="Times New Roman" w:hAnsi="Times New Roman" w:cs="Times New Roman"/>
          <w:sz w:val="28"/>
          <w:szCs w:val="28"/>
        </w:rPr>
      </w:pPr>
      <w:r w:rsidRPr="008B7AA5">
        <w:rPr>
          <w:rFonts w:ascii="Times New Roman" w:hAnsi="Times New Roman" w:cs="Times New Roman"/>
          <w:b/>
          <w:i/>
          <w:sz w:val="28"/>
          <w:szCs w:val="28"/>
          <w:lang w:val="en-US"/>
        </w:rPr>
        <w:t>Equity</w:t>
      </w:r>
      <w:r>
        <w:rPr>
          <w:rFonts w:ascii="Times New Roman" w:hAnsi="Times New Roman" w:cs="Times New Roman"/>
          <w:b/>
          <w:i/>
          <w:sz w:val="28"/>
          <w:szCs w:val="28"/>
        </w:rPr>
        <w:t xml:space="preserve"> </w:t>
      </w:r>
      <w:r w:rsidRPr="008B7AA5">
        <w:rPr>
          <w:rFonts w:ascii="Times New Roman" w:hAnsi="Times New Roman" w:cs="Times New Roman"/>
          <w:b/>
          <w:i/>
          <w:sz w:val="28"/>
          <w:szCs w:val="28"/>
          <w:lang w:val="en-US"/>
        </w:rPr>
        <w:t>risk</w:t>
      </w:r>
      <w:r>
        <w:rPr>
          <w:rFonts w:ascii="Times New Roman" w:hAnsi="Times New Roman" w:cs="Times New Roman"/>
          <w:b/>
          <w:i/>
          <w:sz w:val="28"/>
          <w:szCs w:val="28"/>
        </w:rPr>
        <w:t xml:space="preserve"> </w:t>
      </w:r>
      <w:r w:rsidRPr="008B7AA5">
        <w:rPr>
          <w:rFonts w:ascii="Times New Roman" w:hAnsi="Times New Roman" w:cs="Times New Roman"/>
          <w:b/>
          <w:i/>
          <w:sz w:val="28"/>
          <w:szCs w:val="28"/>
          <w:lang w:val="en-US"/>
        </w:rPr>
        <w:t>premium</w:t>
      </w:r>
      <w:r w:rsidRPr="00F61AB1">
        <w:rPr>
          <w:rFonts w:ascii="Times New Roman" w:hAnsi="Times New Roman" w:cs="Times New Roman"/>
          <w:sz w:val="28"/>
          <w:szCs w:val="28"/>
        </w:rPr>
        <w:t xml:space="preserve"> – </w:t>
      </w:r>
      <w:r>
        <w:rPr>
          <w:rFonts w:ascii="Times New Roman" w:hAnsi="Times New Roman" w:cs="Times New Roman"/>
          <w:sz w:val="28"/>
          <w:szCs w:val="28"/>
        </w:rPr>
        <w:t xml:space="preserve">для оценки этого регрессора мы использовали подход изложенный в исследовании </w:t>
      </w:r>
      <w:r w:rsidRPr="0034288D">
        <w:rPr>
          <w:rFonts w:ascii="Times New Roman" w:hAnsi="Times New Roman" w:cs="Times New Roman"/>
          <w:i/>
          <w:sz w:val="28"/>
          <w:szCs w:val="28"/>
        </w:rPr>
        <w:t>“</w:t>
      </w:r>
      <w:r w:rsidRPr="0034288D">
        <w:rPr>
          <w:rFonts w:ascii="Times New Roman" w:hAnsi="Times New Roman" w:cs="Times New Roman"/>
          <w:i/>
          <w:sz w:val="28"/>
          <w:szCs w:val="28"/>
          <w:lang w:val="en-US"/>
        </w:rPr>
        <w:t>Booms</w:t>
      </w:r>
      <w:r w:rsidRPr="0034288D">
        <w:rPr>
          <w:rFonts w:ascii="Times New Roman" w:hAnsi="Times New Roman" w:cs="Times New Roman"/>
          <w:i/>
          <w:sz w:val="28"/>
          <w:szCs w:val="28"/>
        </w:rPr>
        <w:t xml:space="preserve"> </w:t>
      </w:r>
      <w:r w:rsidRPr="0034288D">
        <w:rPr>
          <w:rFonts w:ascii="Times New Roman" w:hAnsi="Times New Roman" w:cs="Times New Roman"/>
          <w:i/>
          <w:sz w:val="28"/>
          <w:szCs w:val="28"/>
          <w:lang w:val="en-US"/>
        </w:rPr>
        <w:t>and</w:t>
      </w:r>
      <w:r w:rsidRPr="0034288D">
        <w:rPr>
          <w:rFonts w:ascii="Times New Roman" w:hAnsi="Times New Roman" w:cs="Times New Roman"/>
          <w:i/>
          <w:sz w:val="28"/>
          <w:szCs w:val="28"/>
        </w:rPr>
        <w:t xml:space="preserve"> </w:t>
      </w:r>
      <w:r w:rsidRPr="0034288D">
        <w:rPr>
          <w:rFonts w:ascii="Times New Roman" w:hAnsi="Times New Roman" w:cs="Times New Roman"/>
          <w:i/>
          <w:sz w:val="28"/>
          <w:szCs w:val="28"/>
          <w:lang w:val="en-US"/>
        </w:rPr>
        <w:t>Busts</w:t>
      </w:r>
      <w:r w:rsidRPr="0034288D">
        <w:rPr>
          <w:rFonts w:ascii="Times New Roman" w:hAnsi="Times New Roman" w:cs="Times New Roman"/>
          <w:i/>
          <w:sz w:val="28"/>
          <w:szCs w:val="28"/>
        </w:rPr>
        <w:t xml:space="preserve"> </w:t>
      </w:r>
      <w:r w:rsidRPr="0034288D">
        <w:rPr>
          <w:rFonts w:ascii="Times New Roman" w:hAnsi="Times New Roman" w:cs="Times New Roman"/>
          <w:i/>
          <w:sz w:val="28"/>
          <w:szCs w:val="28"/>
          <w:lang w:val="en-US"/>
        </w:rPr>
        <w:t>In</w:t>
      </w:r>
      <w:r w:rsidRPr="0034288D">
        <w:rPr>
          <w:rFonts w:ascii="Times New Roman" w:hAnsi="Times New Roman" w:cs="Times New Roman"/>
          <w:i/>
          <w:sz w:val="28"/>
          <w:szCs w:val="28"/>
        </w:rPr>
        <w:t xml:space="preserve"> </w:t>
      </w:r>
      <w:r w:rsidRPr="0034288D">
        <w:rPr>
          <w:rFonts w:ascii="Times New Roman" w:hAnsi="Times New Roman" w:cs="Times New Roman"/>
          <w:i/>
          <w:sz w:val="28"/>
          <w:szCs w:val="28"/>
          <w:lang w:val="en-US"/>
        </w:rPr>
        <w:t>China</w:t>
      </w:r>
      <w:r w:rsidRPr="0034288D">
        <w:rPr>
          <w:rFonts w:ascii="Times New Roman" w:hAnsi="Times New Roman" w:cs="Times New Roman"/>
          <w:i/>
          <w:sz w:val="28"/>
          <w:szCs w:val="28"/>
        </w:rPr>
        <w:t>`</w:t>
      </w:r>
      <w:r w:rsidRPr="0034288D">
        <w:rPr>
          <w:rFonts w:ascii="Times New Roman" w:hAnsi="Times New Roman" w:cs="Times New Roman"/>
          <w:i/>
          <w:sz w:val="28"/>
          <w:szCs w:val="28"/>
          <w:lang w:val="en-US"/>
        </w:rPr>
        <w:t>s</w:t>
      </w:r>
      <w:r w:rsidRPr="0034288D">
        <w:rPr>
          <w:rFonts w:ascii="Times New Roman" w:hAnsi="Times New Roman" w:cs="Times New Roman"/>
          <w:i/>
          <w:sz w:val="28"/>
          <w:szCs w:val="28"/>
        </w:rPr>
        <w:t xml:space="preserve"> </w:t>
      </w:r>
      <w:r w:rsidRPr="0034288D">
        <w:rPr>
          <w:rFonts w:ascii="Times New Roman" w:hAnsi="Times New Roman" w:cs="Times New Roman"/>
          <w:i/>
          <w:sz w:val="28"/>
          <w:szCs w:val="28"/>
          <w:lang w:val="en-US"/>
        </w:rPr>
        <w:t>stock</w:t>
      </w:r>
      <w:r w:rsidRPr="0034288D">
        <w:rPr>
          <w:rFonts w:ascii="Times New Roman" w:hAnsi="Times New Roman" w:cs="Times New Roman"/>
          <w:i/>
          <w:sz w:val="28"/>
          <w:szCs w:val="28"/>
        </w:rPr>
        <w:t xml:space="preserve"> </w:t>
      </w:r>
      <w:r w:rsidRPr="0034288D">
        <w:rPr>
          <w:rFonts w:ascii="Times New Roman" w:hAnsi="Times New Roman" w:cs="Times New Roman"/>
          <w:i/>
          <w:sz w:val="28"/>
          <w:szCs w:val="28"/>
          <w:lang w:val="en-US"/>
        </w:rPr>
        <w:t>Market</w:t>
      </w:r>
      <w:r w:rsidRPr="0034288D">
        <w:rPr>
          <w:rFonts w:ascii="Times New Roman" w:hAnsi="Times New Roman" w:cs="Times New Roman"/>
          <w:i/>
          <w:sz w:val="28"/>
          <w:szCs w:val="28"/>
        </w:rPr>
        <w:t xml:space="preserve">. </w:t>
      </w:r>
      <w:r w:rsidRPr="0034288D">
        <w:rPr>
          <w:rFonts w:ascii="Times New Roman" w:hAnsi="Times New Roman" w:cs="Times New Roman"/>
          <w:i/>
          <w:sz w:val="28"/>
          <w:szCs w:val="28"/>
          <w:lang w:val="en-US"/>
        </w:rPr>
        <w:t>Estimated based on Fundamentals”</w:t>
      </w:r>
      <w:r>
        <w:rPr>
          <w:rFonts w:ascii="Times New Roman" w:hAnsi="Times New Roman" w:cs="Times New Roman"/>
          <w:sz w:val="28"/>
          <w:szCs w:val="28"/>
          <w:lang w:val="en-US"/>
        </w:rPr>
        <w:t xml:space="preserve"> de</w:t>
      </w:r>
      <w:r w:rsidRPr="00E46927">
        <w:rPr>
          <w:rFonts w:ascii="Times New Roman" w:hAnsi="Times New Roman" w:cs="Times New Roman"/>
          <w:sz w:val="28"/>
          <w:szCs w:val="28"/>
          <w:lang w:val="en-US"/>
        </w:rPr>
        <w:t xml:space="preserve"> </w:t>
      </w:r>
      <w:r>
        <w:rPr>
          <w:rFonts w:ascii="Times New Roman" w:hAnsi="Times New Roman" w:cs="Times New Roman"/>
          <w:sz w:val="28"/>
          <w:szCs w:val="28"/>
          <w:lang w:val="en-US"/>
        </w:rPr>
        <w:t>Bondt</w:t>
      </w:r>
      <w:r w:rsidRPr="00E46927">
        <w:rPr>
          <w:rFonts w:ascii="Times New Roman" w:hAnsi="Times New Roman" w:cs="Times New Roman"/>
          <w:sz w:val="28"/>
          <w:szCs w:val="28"/>
          <w:lang w:val="en-US"/>
        </w:rPr>
        <w:t xml:space="preserve"> </w:t>
      </w:r>
      <w:r>
        <w:rPr>
          <w:rFonts w:ascii="Times New Roman" w:hAnsi="Times New Roman" w:cs="Times New Roman"/>
          <w:sz w:val="28"/>
          <w:szCs w:val="28"/>
          <w:lang w:val="en-US"/>
        </w:rPr>
        <w:t>J</w:t>
      </w:r>
      <w:r w:rsidRPr="00E46927">
        <w:rPr>
          <w:rFonts w:ascii="Times New Roman" w:hAnsi="Times New Roman" w:cs="Times New Roman"/>
          <w:sz w:val="28"/>
          <w:szCs w:val="28"/>
          <w:lang w:val="en-US"/>
        </w:rPr>
        <w:t xml:space="preserve">., </w:t>
      </w:r>
      <w:r>
        <w:rPr>
          <w:rFonts w:ascii="Times New Roman" w:hAnsi="Times New Roman" w:cs="Times New Roman"/>
          <w:sz w:val="28"/>
          <w:szCs w:val="28"/>
        </w:rPr>
        <w:t>и</w:t>
      </w:r>
      <w:r w:rsidRPr="00E46927">
        <w:rPr>
          <w:rFonts w:ascii="Times New Roman" w:hAnsi="Times New Roman" w:cs="Times New Roman"/>
          <w:sz w:val="28"/>
          <w:szCs w:val="28"/>
          <w:lang w:val="en-US"/>
        </w:rPr>
        <w:t xml:space="preserve"> </w:t>
      </w:r>
      <w:r>
        <w:rPr>
          <w:rFonts w:ascii="Times New Roman" w:hAnsi="Times New Roman" w:cs="Times New Roman"/>
          <w:sz w:val="28"/>
          <w:szCs w:val="28"/>
          <w:lang w:val="en-US"/>
        </w:rPr>
        <w:t>Peltonen</w:t>
      </w:r>
      <w:r w:rsidRPr="00E46927">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Pr="00E46927">
        <w:rPr>
          <w:rFonts w:ascii="Times New Roman" w:hAnsi="Times New Roman" w:cs="Times New Roman"/>
          <w:sz w:val="28"/>
          <w:szCs w:val="28"/>
          <w:lang w:val="en-US"/>
        </w:rPr>
        <w:t xml:space="preserve">., </w:t>
      </w:r>
      <w:r>
        <w:rPr>
          <w:rFonts w:ascii="Times New Roman" w:hAnsi="Times New Roman" w:cs="Times New Roman"/>
          <w:sz w:val="28"/>
          <w:szCs w:val="28"/>
        </w:rPr>
        <w:t>но</w:t>
      </w:r>
      <w:r w:rsidRPr="00E46927">
        <w:rPr>
          <w:rFonts w:ascii="Times New Roman" w:hAnsi="Times New Roman" w:cs="Times New Roman"/>
          <w:sz w:val="28"/>
          <w:szCs w:val="28"/>
          <w:lang w:val="en-US"/>
        </w:rPr>
        <w:t xml:space="preserve"> </w:t>
      </w:r>
      <w:r>
        <w:rPr>
          <w:rFonts w:ascii="Times New Roman" w:hAnsi="Times New Roman" w:cs="Times New Roman"/>
          <w:sz w:val="28"/>
          <w:szCs w:val="28"/>
        </w:rPr>
        <w:t>с</w:t>
      </w:r>
      <w:r w:rsidRPr="00E46927">
        <w:rPr>
          <w:rFonts w:ascii="Times New Roman" w:hAnsi="Times New Roman" w:cs="Times New Roman"/>
          <w:sz w:val="28"/>
          <w:szCs w:val="28"/>
          <w:lang w:val="en-US"/>
        </w:rPr>
        <w:t xml:space="preserve"> </w:t>
      </w:r>
      <w:r>
        <w:rPr>
          <w:rFonts w:ascii="Times New Roman" w:hAnsi="Times New Roman" w:cs="Times New Roman"/>
          <w:sz w:val="28"/>
          <w:szCs w:val="28"/>
        </w:rPr>
        <w:t>собственными</w:t>
      </w:r>
      <w:r w:rsidRPr="00E46927">
        <w:rPr>
          <w:rFonts w:ascii="Times New Roman" w:hAnsi="Times New Roman" w:cs="Times New Roman"/>
          <w:sz w:val="28"/>
          <w:szCs w:val="28"/>
          <w:lang w:val="en-US"/>
        </w:rPr>
        <w:t xml:space="preserve"> </w:t>
      </w:r>
      <w:r>
        <w:rPr>
          <w:rFonts w:ascii="Times New Roman" w:hAnsi="Times New Roman" w:cs="Times New Roman"/>
          <w:sz w:val="28"/>
          <w:szCs w:val="28"/>
        </w:rPr>
        <w:t>модификациями</w:t>
      </w:r>
      <w:r w:rsidRPr="00E46927">
        <w:rPr>
          <w:rFonts w:ascii="Times New Roman" w:hAnsi="Times New Roman" w:cs="Times New Roman"/>
          <w:sz w:val="28"/>
          <w:szCs w:val="28"/>
          <w:lang w:val="en-US"/>
        </w:rPr>
        <w:t xml:space="preserve">. </w:t>
      </w:r>
      <w:r>
        <w:rPr>
          <w:rFonts w:ascii="Times New Roman" w:hAnsi="Times New Roman" w:cs="Times New Roman"/>
          <w:sz w:val="28"/>
          <w:szCs w:val="28"/>
        </w:rPr>
        <w:t xml:space="preserve">Так основной показатель выражен через 24-месячную кривую премии доходности. Кривая премии доходности считается относительно реальных процентных ставок в экономике имевших место за рассматриваемый период. Авторы считали, что в целях анализа необходимо в качестве премии доходности использовать инвертированную кривую мультипликатора </w:t>
      </w:r>
      <w:r w:rsidRPr="008D6673">
        <w:rPr>
          <w:rFonts w:ascii="Times New Roman" w:hAnsi="Times New Roman" w:cs="Times New Roman"/>
          <w:i/>
          <w:sz w:val="28"/>
          <w:szCs w:val="28"/>
          <w:lang w:val="en-US"/>
        </w:rPr>
        <w:t>P</w:t>
      </w:r>
      <w:r w:rsidRPr="008D6673">
        <w:rPr>
          <w:rFonts w:ascii="Times New Roman" w:hAnsi="Times New Roman" w:cs="Times New Roman"/>
          <w:i/>
          <w:sz w:val="28"/>
          <w:szCs w:val="28"/>
        </w:rPr>
        <w:t>/</w:t>
      </w:r>
      <w:r w:rsidRPr="008D6673">
        <w:rPr>
          <w:rFonts w:ascii="Times New Roman" w:hAnsi="Times New Roman" w:cs="Times New Roman"/>
          <w:i/>
          <w:sz w:val="28"/>
          <w:szCs w:val="28"/>
          <w:lang w:val="en-US"/>
        </w:rPr>
        <w:t>E</w:t>
      </w:r>
      <w:r>
        <w:rPr>
          <w:rFonts w:ascii="Times New Roman" w:hAnsi="Times New Roman" w:cs="Times New Roman"/>
          <w:sz w:val="28"/>
          <w:szCs w:val="28"/>
        </w:rPr>
        <w:t xml:space="preserve">. Однако мы не считаем, что подобный подход дает адекватную величину для оценки риск премии, в силу неустойчивости коэффициента </w:t>
      </w:r>
      <w:r w:rsidRPr="008D6673">
        <w:rPr>
          <w:rFonts w:ascii="Times New Roman" w:hAnsi="Times New Roman" w:cs="Times New Roman"/>
          <w:i/>
          <w:sz w:val="28"/>
          <w:szCs w:val="28"/>
          <w:lang w:val="en-US"/>
        </w:rPr>
        <w:t>P</w:t>
      </w:r>
      <w:r w:rsidRPr="008D6673">
        <w:rPr>
          <w:rFonts w:ascii="Times New Roman" w:hAnsi="Times New Roman" w:cs="Times New Roman"/>
          <w:i/>
          <w:sz w:val="28"/>
          <w:szCs w:val="28"/>
        </w:rPr>
        <w:t>/</w:t>
      </w:r>
      <w:r w:rsidRPr="008D6673">
        <w:rPr>
          <w:rFonts w:ascii="Times New Roman" w:hAnsi="Times New Roman" w:cs="Times New Roman"/>
          <w:i/>
          <w:sz w:val="28"/>
          <w:szCs w:val="28"/>
          <w:lang w:val="en-US"/>
        </w:rPr>
        <w:t>E</w:t>
      </w:r>
      <w:r w:rsidRPr="002C48AC">
        <w:rPr>
          <w:rFonts w:ascii="Times New Roman" w:hAnsi="Times New Roman" w:cs="Times New Roman"/>
          <w:sz w:val="28"/>
          <w:szCs w:val="28"/>
        </w:rPr>
        <w:t xml:space="preserve"> к</w:t>
      </w:r>
      <w:r>
        <w:rPr>
          <w:rFonts w:ascii="Times New Roman" w:hAnsi="Times New Roman" w:cs="Times New Roman"/>
          <w:sz w:val="28"/>
          <w:szCs w:val="28"/>
        </w:rPr>
        <w:t xml:space="preserve"> колебаниям цен на рынке и величины чистой прибыли. Поэтому для оценки риск премии мы используем скользящую среднюю спрэда между доходност</w:t>
      </w:r>
      <w:r w:rsidRPr="008E6256">
        <w:rPr>
          <w:rFonts w:ascii="Times New Roman" w:hAnsi="Times New Roman" w:cs="Times New Roman"/>
          <w:sz w:val="28"/>
          <w:szCs w:val="28"/>
        </w:rPr>
        <w:t>ью</w:t>
      </w:r>
      <w:r>
        <w:rPr>
          <w:rFonts w:ascii="Times New Roman" w:hAnsi="Times New Roman" w:cs="Times New Roman"/>
          <w:sz w:val="28"/>
          <w:szCs w:val="28"/>
        </w:rPr>
        <w:t xml:space="preserve"> актива и реальными процентными ставками.  В качестве метода сглаживания используется простая скользящая средняя за два года, без модификаций.  Такой длительный период для оценки был выбран </w:t>
      </w:r>
      <w:r w:rsidRPr="008E6256">
        <w:rPr>
          <w:rFonts w:ascii="Times New Roman" w:hAnsi="Times New Roman" w:cs="Times New Roman"/>
          <w:sz w:val="28"/>
          <w:szCs w:val="28"/>
        </w:rPr>
        <w:t>неслу</w:t>
      </w:r>
      <w:r>
        <w:rPr>
          <w:rFonts w:ascii="Times New Roman" w:hAnsi="Times New Roman" w:cs="Times New Roman"/>
          <w:sz w:val="28"/>
          <w:szCs w:val="28"/>
        </w:rPr>
        <w:t xml:space="preserve">чайно, он позволяет исключить из анализа краткосрочные флуктуации рынка и дает общую картину риск премии портфеля. Этот </w:t>
      </w:r>
      <w:r>
        <w:rPr>
          <w:rFonts w:ascii="Times New Roman" w:hAnsi="Times New Roman" w:cs="Times New Roman"/>
          <w:sz w:val="28"/>
          <w:szCs w:val="28"/>
        </w:rPr>
        <w:lastRenderedPageBreak/>
        <w:t>подход также хорош для оценки уровня общего риска актива, согласно исследованию Kim C.</w:t>
      </w:r>
      <w:r w:rsidRPr="000D62A3">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Morley</w:t>
      </w:r>
      <w:r>
        <w:rPr>
          <w:rFonts w:ascii="Times New Roman" w:hAnsi="Times New Roman" w:cs="Times New Roman"/>
          <w:sz w:val="28"/>
          <w:szCs w:val="28"/>
        </w:rPr>
        <w:t xml:space="preserve"> </w:t>
      </w:r>
      <w:r>
        <w:rPr>
          <w:rFonts w:ascii="Times New Roman" w:hAnsi="Times New Roman" w:cs="Times New Roman"/>
          <w:sz w:val="28"/>
          <w:szCs w:val="28"/>
          <w:lang w:val="en-US"/>
        </w:rPr>
        <w:t>J</w:t>
      </w:r>
      <w:r w:rsidRPr="000D62A3">
        <w:rPr>
          <w:rFonts w:ascii="Times New Roman" w:hAnsi="Times New Roman" w:cs="Times New Roman"/>
          <w:sz w:val="28"/>
          <w:szCs w:val="28"/>
        </w:rPr>
        <w:t>.,</w:t>
      </w:r>
      <w:r>
        <w:rPr>
          <w:rFonts w:ascii="Times New Roman" w:hAnsi="Times New Roman" w:cs="Times New Roman"/>
          <w:sz w:val="28"/>
          <w:szCs w:val="28"/>
        </w:rPr>
        <w:t xml:space="preserve"> (2004)</w:t>
      </w:r>
      <w:r w:rsidRPr="00FB7841">
        <w:rPr>
          <w:rFonts w:ascii="Times New Roman" w:hAnsi="Times New Roman" w:cs="Times New Roman"/>
          <w:sz w:val="28"/>
          <w:szCs w:val="28"/>
        </w:rPr>
        <w:t xml:space="preserve"> [27]</w:t>
      </w:r>
      <w:r w:rsidRPr="006E77BC">
        <w:rPr>
          <w:rFonts w:ascii="Times New Roman" w:hAnsi="Times New Roman" w:cs="Times New Roman"/>
          <w:color w:val="FF0000"/>
          <w:sz w:val="28"/>
          <w:szCs w:val="28"/>
        </w:rPr>
        <w:t>,</w:t>
      </w:r>
      <w:r>
        <w:rPr>
          <w:rFonts w:ascii="Times New Roman" w:hAnsi="Times New Roman" w:cs="Times New Roman"/>
          <w:sz w:val="28"/>
          <w:szCs w:val="28"/>
        </w:rPr>
        <w:t xml:space="preserve"> зависимость между оценкой волатильности рынка через второй центральный момент и через используемый нами подход оценки </w:t>
      </w:r>
      <w:r w:rsidRPr="008E6256">
        <w:rPr>
          <w:rFonts w:ascii="Times New Roman" w:hAnsi="Times New Roman" w:cs="Times New Roman"/>
          <w:sz w:val="28"/>
          <w:szCs w:val="28"/>
          <w:lang w:val="en-US"/>
        </w:rPr>
        <w:t>equity</w:t>
      </w:r>
      <w:r w:rsidRPr="008E6256">
        <w:rPr>
          <w:rFonts w:ascii="Times New Roman" w:hAnsi="Times New Roman" w:cs="Times New Roman"/>
          <w:sz w:val="28"/>
          <w:szCs w:val="28"/>
        </w:rPr>
        <w:t xml:space="preserve"> </w:t>
      </w:r>
      <w:r w:rsidRPr="008E6256">
        <w:rPr>
          <w:rFonts w:ascii="Times New Roman" w:hAnsi="Times New Roman" w:cs="Times New Roman"/>
          <w:sz w:val="28"/>
          <w:szCs w:val="28"/>
          <w:lang w:val="en-US"/>
        </w:rPr>
        <w:t>risk</w:t>
      </w:r>
      <w:r w:rsidRPr="008E6256">
        <w:rPr>
          <w:rFonts w:ascii="Times New Roman" w:hAnsi="Times New Roman" w:cs="Times New Roman"/>
          <w:sz w:val="28"/>
          <w:szCs w:val="28"/>
        </w:rPr>
        <w:t xml:space="preserve"> </w:t>
      </w:r>
      <w:r w:rsidRPr="008E6256">
        <w:rPr>
          <w:rFonts w:ascii="Times New Roman" w:hAnsi="Times New Roman" w:cs="Times New Roman"/>
          <w:sz w:val="28"/>
          <w:szCs w:val="28"/>
          <w:lang w:val="en-US"/>
        </w:rPr>
        <w:t>premium</w:t>
      </w:r>
      <w:r w:rsidRPr="008E6256">
        <w:rPr>
          <w:rFonts w:ascii="Times New Roman" w:hAnsi="Times New Roman" w:cs="Times New Roman"/>
          <w:sz w:val="28"/>
          <w:szCs w:val="28"/>
        </w:rPr>
        <w:t xml:space="preserve"> положительна</w:t>
      </w:r>
      <w:r>
        <w:rPr>
          <w:rFonts w:ascii="Times New Roman" w:hAnsi="Times New Roman" w:cs="Times New Roman"/>
          <w:sz w:val="28"/>
          <w:szCs w:val="28"/>
        </w:rPr>
        <w:t xml:space="preserve">. </w:t>
      </w:r>
    </w:p>
    <w:p w:rsidR="00633EC4" w:rsidRDefault="00633EC4" w:rsidP="0088298B">
      <w:pPr>
        <w:spacing w:line="360" w:lineRule="auto"/>
        <w:ind w:firstLine="708"/>
        <w:jc w:val="both"/>
      </w:pPr>
      <w:r w:rsidRPr="008B7AA5">
        <w:rPr>
          <w:rFonts w:ascii="Times New Roman" w:hAnsi="Times New Roman" w:cs="Times New Roman"/>
          <w:b/>
          <w:i/>
          <w:sz w:val="28"/>
          <w:szCs w:val="28"/>
          <w:lang w:val="en-US"/>
        </w:rPr>
        <w:t>Liquidity</w:t>
      </w:r>
      <w:r w:rsidRPr="002A4A38">
        <w:rPr>
          <w:rFonts w:ascii="Times New Roman" w:hAnsi="Times New Roman" w:cs="Times New Roman"/>
          <w:sz w:val="28"/>
          <w:szCs w:val="28"/>
        </w:rPr>
        <w:t xml:space="preserve"> – </w:t>
      </w:r>
      <w:r>
        <w:rPr>
          <w:rFonts w:ascii="Times New Roman" w:hAnsi="Times New Roman" w:cs="Times New Roman"/>
          <w:sz w:val="28"/>
          <w:szCs w:val="28"/>
        </w:rPr>
        <w:t>в качестве прокси для оценки ликвидности портфеля нами был выбран взвешенный спрэд цен на бумаги</w:t>
      </w:r>
      <w:r w:rsidRPr="006E77BC">
        <w:rPr>
          <w:rFonts w:ascii="Times New Roman" w:hAnsi="Times New Roman" w:cs="Times New Roman"/>
          <w:color w:val="FF0000"/>
          <w:sz w:val="28"/>
          <w:szCs w:val="28"/>
        </w:rPr>
        <w:t>,</w:t>
      </w:r>
      <w:r>
        <w:rPr>
          <w:rFonts w:ascii="Times New Roman" w:hAnsi="Times New Roman" w:cs="Times New Roman"/>
          <w:sz w:val="28"/>
          <w:szCs w:val="28"/>
        </w:rPr>
        <w:t xml:space="preserve"> входящие в портфель. Спрэд бумаг использовался в относительном выражении, что позволило сравнивать ликвидность различных бумаг между собой. Использование простого спрэда без сглаживания этого показателя могло привести к сильному искажению результатов, поэтому нами была использована экспоненциальная скользящая средняя дневных цен за шестимесячный период оценки. Это позволило сгладить краткосрочные колебания, в то же время</w:t>
      </w:r>
      <w:r w:rsidRPr="006E77BC">
        <w:rPr>
          <w:rFonts w:ascii="Times New Roman" w:hAnsi="Times New Roman" w:cs="Times New Roman"/>
          <w:color w:val="FF0000"/>
          <w:sz w:val="28"/>
          <w:szCs w:val="28"/>
        </w:rPr>
        <w:t>,</w:t>
      </w:r>
      <w:r>
        <w:rPr>
          <w:rFonts w:ascii="Times New Roman" w:hAnsi="Times New Roman" w:cs="Times New Roman"/>
          <w:sz w:val="28"/>
          <w:szCs w:val="28"/>
        </w:rPr>
        <w:t xml:space="preserve"> не потеряв значительную информацию о ликвидности бумаги. В качестве альтернативного метода оценки ликвидности нами был рассмотрен дневной объем торгов. Однако мы считаем, что объем торгов уже отражен в спрэде цен и его использование будет лишним. </w:t>
      </w:r>
      <w:r>
        <w:br w:type="page"/>
      </w:r>
    </w:p>
    <w:p w:rsidR="00314C9B" w:rsidRDefault="00DD5EBB" w:rsidP="007A1502">
      <w:pPr>
        <w:spacing w:line="360" w:lineRule="auto"/>
        <w:jc w:val="center"/>
        <w:rPr>
          <w:rFonts w:ascii="Times New Roman" w:hAnsi="Times New Roman" w:cs="Times New Roman"/>
          <w:b/>
          <w:sz w:val="32"/>
          <w:szCs w:val="32"/>
        </w:rPr>
      </w:pPr>
      <w:r w:rsidRPr="00DD5EBB">
        <w:rPr>
          <w:rFonts w:ascii="Times New Roman" w:hAnsi="Times New Roman" w:cs="Times New Roman"/>
          <w:b/>
          <w:sz w:val="32"/>
          <w:szCs w:val="32"/>
        </w:rPr>
        <w:lastRenderedPageBreak/>
        <w:t>Глава 4. Эмпирические результаты исследования.</w:t>
      </w:r>
    </w:p>
    <w:p w:rsidR="00DD5EBB" w:rsidRDefault="00DD5EBB" w:rsidP="007A1502">
      <w:pPr>
        <w:spacing w:line="360" w:lineRule="auto"/>
        <w:jc w:val="center"/>
        <w:rPr>
          <w:rFonts w:ascii="Times New Roman" w:hAnsi="Times New Roman" w:cs="Times New Roman"/>
          <w:b/>
          <w:sz w:val="28"/>
          <w:szCs w:val="32"/>
        </w:rPr>
      </w:pPr>
      <w:r w:rsidRPr="00DD5EBB">
        <w:rPr>
          <w:rFonts w:ascii="Times New Roman" w:hAnsi="Times New Roman" w:cs="Times New Roman"/>
          <w:b/>
          <w:sz w:val="28"/>
          <w:szCs w:val="32"/>
        </w:rPr>
        <w:t xml:space="preserve">4.1 Симуляция инвестиционных портфелей. </w:t>
      </w:r>
    </w:p>
    <w:p w:rsidR="00DD5EBB" w:rsidRDefault="00DD5EBB" w:rsidP="007A1502">
      <w:pPr>
        <w:spacing w:line="360" w:lineRule="auto"/>
        <w:jc w:val="both"/>
        <w:rPr>
          <w:rFonts w:ascii="Times New Roman" w:hAnsi="Times New Roman" w:cs="Times New Roman"/>
          <w:sz w:val="28"/>
          <w:szCs w:val="32"/>
        </w:rPr>
      </w:pPr>
      <w:r>
        <w:rPr>
          <w:rFonts w:ascii="Times New Roman" w:hAnsi="Times New Roman" w:cs="Times New Roman"/>
          <w:sz w:val="28"/>
          <w:szCs w:val="32"/>
        </w:rPr>
        <w:tab/>
        <w:t xml:space="preserve">В целях представления наиболее полных результатов анализа мы описываем основную статистику проведенной симуляции отобранных портфелей. </w:t>
      </w:r>
      <w:r w:rsidR="002D1892">
        <w:rPr>
          <w:rFonts w:ascii="Times New Roman" w:hAnsi="Times New Roman" w:cs="Times New Roman"/>
          <w:sz w:val="28"/>
          <w:szCs w:val="32"/>
        </w:rPr>
        <w:t>По</w:t>
      </w:r>
      <w:r>
        <w:rPr>
          <w:rFonts w:ascii="Times New Roman" w:hAnsi="Times New Roman" w:cs="Times New Roman"/>
          <w:sz w:val="28"/>
          <w:szCs w:val="32"/>
        </w:rPr>
        <w:t xml:space="preserve"> нашему мнению, такой подход позволит разобраться с особенностями </w:t>
      </w:r>
      <w:r w:rsidR="00986160">
        <w:rPr>
          <w:rFonts w:ascii="Times New Roman" w:hAnsi="Times New Roman" w:cs="Times New Roman"/>
          <w:sz w:val="28"/>
          <w:szCs w:val="32"/>
        </w:rPr>
        <w:t xml:space="preserve">динамики </w:t>
      </w:r>
      <w:r>
        <w:rPr>
          <w:rFonts w:ascii="Times New Roman" w:hAnsi="Times New Roman" w:cs="Times New Roman"/>
          <w:sz w:val="28"/>
          <w:szCs w:val="32"/>
        </w:rPr>
        <w:t xml:space="preserve">активов различного инвестиционного класса. </w:t>
      </w:r>
    </w:p>
    <w:p w:rsidR="00DD5EBB" w:rsidRDefault="00DD5EBB" w:rsidP="007A1502">
      <w:pPr>
        <w:spacing w:line="360" w:lineRule="auto"/>
        <w:jc w:val="both"/>
        <w:rPr>
          <w:rFonts w:ascii="Times New Roman" w:hAnsi="Times New Roman" w:cs="Times New Roman"/>
          <w:sz w:val="28"/>
          <w:szCs w:val="32"/>
        </w:rPr>
      </w:pPr>
      <w:r>
        <w:rPr>
          <w:rFonts w:ascii="Times New Roman" w:hAnsi="Times New Roman" w:cs="Times New Roman"/>
          <w:sz w:val="28"/>
          <w:szCs w:val="32"/>
        </w:rPr>
        <w:tab/>
      </w:r>
      <w:r w:rsidR="001A5493" w:rsidRPr="001A5493">
        <w:rPr>
          <w:rFonts w:ascii="Times New Roman" w:hAnsi="Times New Roman" w:cs="Times New Roman"/>
          <w:b/>
          <w:i/>
          <w:sz w:val="28"/>
          <w:szCs w:val="32"/>
        </w:rPr>
        <w:t>1)</w:t>
      </w:r>
      <w:r w:rsidR="0055204E" w:rsidRPr="0055204E">
        <w:rPr>
          <w:rFonts w:ascii="Times New Roman" w:hAnsi="Times New Roman" w:cs="Times New Roman"/>
          <w:b/>
          <w:i/>
          <w:sz w:val="28"/>
          <w:szCs w:val="32"/>
        </w:rPr>
        <w:t xml:space="preserve"> </w:t>
      </w:r>
      <w:r>
        <w:rPr>
          <w:rFonts w:ascii="Times New Roman" w:hAnsi="Times New Roman" w:cs="Times New Roman"/>
          <w:sz w:val="28"/>
          <w:szCs w:val="32"/>
        </w:rPr>
        <w:t xml:space="preserve">Согласно изложенной выше методологии данного исследования, первый портфель был сформирован согласно </w:t>
      </w:r>
      <w:r w:rsidRPr="001A5493">
        <w:rPr>
          <w:rFonts w:ascii="Times New Roman" w:hAnsi="Times New Roman" w:cs="Times New Roman"/>
          <w:b/>
          <w:i/>
          <w:sz w:val="28"/>
          <w:szCs w:val="32"/>
        </w:rPr>
        <w:t>принципу выбора акций компаний с низкой рыночной капитализацией</w:t>
      </w:r>
      <w:r>
        <w:rPr>
          <w:rFonts w:ascii="Times New Roman" w:hAnsi="Times New Roman" w:cs="Times New Roman"/>
          <w:sz w:val="28"/>
          <w:szCs w:val="32"/>
        </w:rPr>
        <w:t>. Для инвестора</w:t>
      </w:r>
      <w:r w:rsidR="00485E3F" w:rsidRPr="0013211A">
        <w:rPr>
          <w:rFonts w:ascii="Times New Roman" w:hAnsi="Times New Roman" w:cs="Times New Roman"/>
          <w:sz w:val="28"/>
          <w:szCs w:val="32"/>
        </w:rPr>
        <w:t>,</w:t>
      </w:r>
      <w:r w:rsidRPr="0013211A">
        <w:rPr>
          <w:rFonts w:ascii="Times New Roman" w:hAnsi="Times New Roman" w:cs="Times New Roman"/>
          <w:sz w:val="28"/>
          <w:szCs w:val="32"/>
        </w:rPr>
        <w:t xml:space="preserve"> </w:t>
      </w:r>
      <w:r>
        <w:rPr>
          <w:rFonts w:ascii="Times New Roman" w:hAnsi="Times New Roman" w:cs="Times New Roman"/>
          <w:sz w:val="28"/>
          <w:szCs w:val="32"/>
        </w:rPr>
        <w:t>вкладывающегося в китайский фондовый рынок в условиях низкой ликвидности преобладающего количества финансовых инструментов, нет принципиальной разницы в какой перцентиль компаний по их стоимости ему вкладываться. Мы провели симуляцию нескольких портфелей, составленных из групп компаний</w:t>
      </w:r>
      <w:r w:rsidR="00485E3F" w:rsidRPr="0013211A">
        <w:rPr>
          <w:rFonts w:ascii="Times New Roman" w:hAnsi="Times New Roman" w:cs="Times New Roman"/>
          <w:sz w:val="28"/>
          <w:szCs w:val="32"/>
        </w:rPr>
        <w:t>,</w:t>
      </w:r>
      <w:r>
        <w:rPr>
          <w:rFonts w:ascii="Times New Roman" w:hAnsi="Times New Roman" w:cs="Times New Roman"/>
          <w:sz w:val="28"/>
          <w:szCs w:val="32"/>
        </w:rPr>
        <w:t xml:space="preserve"> отобранных по критериям – 10%, 20% и 30% перцентили выборки по капитализации. Результаты получились следующими. (</w:t>
      </w:r>
      <w:r w:rsidRPr="00826326">
        <w:rPr>
          <w:rFonts w:ascii="Times New Roman" w:hAnsi="Times New Roman" w:cs="Times New Roman"/>
          <w:i/>
          <w:sz w:val="28"/>
          <w:szCs w:val="32"/>
        </w:rPr>
        <w:t>См. Табл. 2</w:t>
      </w:r>
      <w:r w:rsidR="006D5DC5">
        <w:rPr>
          <w:rFonts w:ascii="Times New Roman" w:hAnsi="Times New Roman" w:cs="Times New Roman"/>
          <w:i/>
          <w:sz w:val="28"/>
          <w:szCs w:val="32"/>
        </w:rPr>
        <w:t>,</w:t>
      </w:r>
      <w:r w:rsidRPr="00826326">
        <w:rPr>
          <w:rFonts w:ascii="Times New Roman" w:hAnsi="Times New Roman" w:cs="Times New Roman"/>
          <w:i/>
          <w:sz w:val="28"/>
          <w:szCs w:val="32"/>
        </w:rPr>
        <w:t xml:space="preserve"> График </w:t>
      </w:r>
      <w:r w:rsidR="00173AE5" w:rsidRPr="00E56EB3">
        <w:rPr>
          <w:rFonts w:ascii="Times New Roman" w:hAnsi="Times New Roman" w:cs="Times New Roman"/>
          <w:i/>
          <w:sz w:val="28"/>
          <w:szCs w:val="32"/>
        </w:rPr>
        <w:t>9</w:t>
      </w:r>
      <w:r w:rsidR="00173AE5">
        <w:rPr>
          <w:rFonts w:ascii="Times New Roman" w:hAnsi="Times New Roman" w:cs="Times New Roman"/>
          <w:i/>
          <w:sz w:val="28"/>
          <w:szCs w:val="32"/>
        </w:rPr>
        <w:t xml:space="preserve">, График </w:t>
      </w:r>
      <w:r w:rsidR="00173AE5" w:rsidRPr="00E56EB3">
        <w:rPr>
          <w:rFonts w:ascii="Times New Roman" w:hAnsi="Times New Roman" w:cs="Times New Roman"/>
          <w:i/>
          <w:sz w:val="28"/>
          <w:szCs w:val="32"/>
        </w:rPr>
        <w:t>10</w:t>
      </w:r>
      <w:r>
        <w:rPr>
          <w:rFonts w:ascii="Times New Roman" w:hAnsi="Times New Roman" w:cs="Times New Roman"/>
          <w:sz w:val="28"/>
          <w:szCs w:val="32"/>
        </w:rPr>
        <w:t>).</w:t>
      </w:r>
    </w:p>
    <w:p w:rsidR="00087732" w:rsidRDefault="00087732" w:rsidP="007A1502">
      <w:pPr>
        <w:spacing w:line="360" w:lineRule="auto"/>
        <w:jc w:val="right"/>
        <w:rPr>
          <w:rFonts w:ascii="Times New Roman" w:hAnsi="Times New Roman" w:cs="Times New Roman"/>
          <w:b/>
          <w:sz w:val="28"/>
          <w:szCs w:val="32"/>
        </w:rPr>
      </w:pPr>
      <w:r w:rsidRPr="00087732">
        <w:rPr>
          <w:rFonts w:ascii="Times New Roman" w:hAnsi="Times New Roman" w:cs="Times New Roman"/>
          <w:b/>
          <w:sz w:val="28"/>
          <w:szCs w:val="32"/>
        </w:rPr>
        <w:t xml:space="preserve">Табл. 2. </w:t>
      </w:r>
    </w:p>
    <w:p w:rsidR="00087732" w:rsidRDefault="00087732" w:rsidP="007A1502">
      <w:pPr>
        <w:spacing w:line="360" w:lineRule="auto"/>
        <w:jc w:val="center"/>
        <w:rPr>
          <w:rFonts w:ascii="Times New Roman" w:hAnsi="Times New Roman" w:cs="Times New Roman"/>
          <w:sz w:val="28"/>
          <w:szCs w:val="32"/>
        </w:rPr>
      </w:pPr>
      <w:r>
        <w:rPr>
          <w:rFonts w:ascii="Times New Roman" w:hAnsi="Times New Roman" w:cs="Times New Roman"/>
          <w:sz w:val="28"/>
          <w:szCs w:val="32"/>
        </w:rPr>
        <w:t>Результаты симуляции стратегии выбора компаний по рыночной капитализации.</w:t>
      </w:r>
    </w:p>
    <w:tbl>
      <w:tblPr>
        <w:tblW w:w="8095" w:type="dxa"/>
        <w:jc w:val="center"/>
        <w:tblBorders>
          <w:insideH w:val="single" w:sz="4" w:space="0" w:color="auto"/>
          <w:insideV w:val="single" w:sz="4" w:space="0" w:color="auto"/>
        </w:tblBorders>
        <w:tblLook w:val="04A0" w:firstRow="1" w:lastRow="0" w:firstColumn="1" w:lastColumn="0" w:noHBand="0" w:noVBand="1"/>
      </w:tblPr>
      <w:tblGrid>
        <w:gridCol w:w="1540"/>
        <w:gridCol w:w="1705"/>
        <w:gridCol w:w="1849"/>
        <w:gridCol w:w="1345"/>
        <w:gridCol w:w="1705"/>
      </w:tblGrid>
      <w:tr w:rsidR="002D1892" w:rsidRPr="00E71FFB" w:rsidTr="002D1892">
        <w:trPr>
          <w:trHeight w:val="793"/>
          <w:jc w:val="center"/>
        </w:trPr>
        <w:tc>
          <w:tcPr>
            <w:tcW w:w="1491" w:type="dxa"/>
            <w:shd w:val="clear" w:color="000000" w:fill="FFFFFF"/>
            <w:noWrap/>
            <w:vAlign w:val="center"/>
            <w:hideMark/>
          </w:tcPr>
          <w:p w:rsidR="00E71FFB" w:rsidRPr="00E71FFB" w:rsidRDefault="00E71FFB" w:rsidP="007A1502">
            <w:pPr>
              <w:spacing w:after="0" w:line="360" w:lineRule="auto"/>
              <w:jc w:val="center"/>
              <w:rPr>
                <w:rFonts w:ascii="Arial" w:eastAsia="Times New Roman" w:hAnsi="Arial" w:cs="Arial"/>
                <w:b/>
                <w:bCs/>
                <w:lang w:eastAsia="ru-RU"/>
              </w:rPr>
            </w:pPr>
            <w:r w:rsidRPr="00521096">
              <w:rPr>
                <w:rFonts w:ascii="Arial" w:eastAsia="Times New Roman" w:hAnsi="Arial" w:cs="Arial"/>
                <w:b/>
                <w:bCs/>
                <w:lang w:eastAsia="ru-RU"/>
              </w:rPr>
              <w:t>Перцентили</w:t>
            </w:r>
          </w:p>
        </w:tc>
        <w:tc>
          <w:tcPr>
            <w:tcW w:w="1705" w:type="dxa"/>
            <w:shd w:val="clear" w:color="000000" w:fill="FFFFFF"/>
            <w:vAlign w:val="center"/>
            <w:hideMark/>
          </w:tcPr>
          <w:p w:rsidR="00E71FFB" w:rsidRPr="00E71FFB" w:rsidRDefault="00E71FFB" w:rsidP="007A1502">
            <w:pPr>
              <w:spacing w:after="0" w:line="360" w:lineRule="auto"/>
              <w:jc w:val="center"/>
              <w:rPr>
                <w:rFonts w:ascii="Arial" w:eastAsia="Times New Roman" w:hAnsi="Arial" w:cs="Arial"/>
                <w:b/>
                <w:bCs/>
                <w:lang w:eastAsia="ru-RU"/>
              </w:rPr>
            </w:pPr>
            <w:r w:rsidRPr="00521096">
              <w:rPr>
                <w:rFonts w:ascii="Arial" w:eastAsia="Times New Roman" w:hAnsi="Arial" w:cs="Arial"/>
                <w:b/>
                <w:bCs/>
                <w:lang w:eastAsia="ru-RU"/>
              </w:rPr>
              <w:t>Начальный капитал</w:t>
            </w:r>
          </w:p>
        </w:tc>
        <w:tc>
          <w:tcPr>
            <w:tcW w:w="1849" w:type="dxa"/>
            <w:shd w:val="clear" w:color="000000" w:fill="FFFFFF"/>
            <w:vAlign w:val="center"/>
            <w:hideMark/>
          </w:tcPr>
          <w:p w:rsidR="00E71FFB" w:rsidRPr="00E71FFB" w:rsidRDefault="00E71FFB" w:rsidP="007A1502">
            <w:pPr>
              <w:spacing w:after="0" w:line="360" w:lineRule="auto"/>
              <w:jc w:val="center"/>
              <w:rPr>
                <w:rFonts w:ascii="Arial" w:eastAsia="Times New Roman" w:hAnsi="Arial" w:cs="Arial"/>
                <w:b/>
                <w:bCs/>
                <w:lang w:eastAsia="ru-RU"/>
              </w:rPr>
            </w:pPr>
            <w:r w:rsidRPr="00521096">
              <w:rPr>
                <w:rFonts w:ascii="Arial" w:eastAsia="Times New Roman" w:hAnsi="Arial" w:cs="Arial"/>
                <w:b/>
                <w:bCs/>
                <w:lang w:eastAsia="ru-RU"/>
              </w:rPr>
              <w:t>Конечный капитал</w:t>
            </w:r>
          </w:p>
        </w:tc>
        <w:tc>
          <w:tcPr>
            <w:tcW w:w="1345" w:type="dxa"/>
            <w:shd w:val="clear" w:color="000000" w:fill="FFFFFF"/>
            <w:vAlign w:val="center"/>
            <w:hideMark/>
          </w:tcPr>
          <w:p w:rsidR="00E71FFB" w:rsidRPr="00E71FFB" w:rsidRDefault="00E71FFB" w:rsidP="007A1502">
            <w:pPr>
              <w:spacing w:after="0" w:line="360" w:lineRule="auto"/>
              <w:jc w:val="center"/>
              <w:rPr>
                <w:rFonts w:ascii="Arial" w:eastAsia="Times New Roman" w:hAnsi="Arial" w:cs="Arial"/>
                <w:b/>
                <w:bCs/>
                <w:lang w:eastAsia="ru-RU"/>
              </w:rPr>
            </w:pPr>
            <w:r w:rsidRPr="00E71FFB">
              <w:rPr>
                <w:rFonts w:ascii="Arial" w:eastAsia="Times New Roman" w:hAnsi="Arial" w:cs="Arial"/>
                <w:b/>
                <w:bCs/>
                <w:lang w:eastAsia="ru-RU"/>
              </w:rPr>
              <w:t>CAGR</w:t>
            </w:r>
          </w:p>
        </w:tc>
        <w:tc>
          <w:tcPr>
            <w:tcW w:w="1705" w:type="dxa"/>
            <w:shd w:val="clear" w:color="000000" w:fill="FFFFFF"/>
            <w:vAlign w:val="center"/>
            <w:hideMark/>
          </w:tcPr>
          <w:p w:rsidR="00E71FFB" w:rsidRPr="00E71FFB" w:rsidRDefault="00E71FFB" w:rsidP="007A1502">
            <w:pPr>
              <w:spacing w:after="0" w:line="360" w:lineRule="auto"/>
              <w:jc w:val="center"/>
              <w:rPr>
                <w:rFonts w:ascii="Arial" w:eastAsia="Times New Roman" w:hAnsi="Arial" w:cs="Arial"/>
                <w:b/>
                <w:bCs/>
                <w:lang w:eastAsia="ru-RU"/>
              </w:rPr>
            </w:pPr>
            <w:r w:rsidRPr="00521096">
              <w:rPr>
                <w:rFonts w:ascii="Arial" w:eastAsia="Times New Roman" w:hAnsi="Arial" w:cs="Arial"/>
                <w:b/>
                <w:bCs/>
                <w:lang w:eastAsia="ru-RU"/>
              </w:rPr>
              <w:t>Стандартное отклонение</w:t>
            </w:r>
          </w:p>
        </w:tc>
      </w:tr>
      <w:tr w:rsidR="002D1892" w:rsidRPr="00E71FFB" w:rsidTr="002D1892">
        <w:trPr>
          <w:trHeight w:val="711"/>
          <w:jc w:val="center"/>
        </w:trPr>
        <w:tc>
          <w:tcPr>
            <w:tcW w:w="1491" w:type="dxa"/>
            <w:shd w:val="clear" w:color="000000" w:fill="FFFFFF"/>
            <w:noWrap/>
            <w:vAlign w:val="center"/>
            <w:hideMark/>
          </w:tcPr>
          <w:p w:rsidR="00E71FFB" w:rsidRPr="00BA4DC2" w:rsidRDefault="00E71FFB" w:rsidP="007A1502">
            <w:pPr>
              <w:spacing w:after="0" w:line="360" w:lineRule="auto"/>
              <w:jc w:val="center"/>
              <w:rPr>
                <w:rFonts w:ascii="Arial" w:eastAsia="Times New Roman" w:hAnsi="Arial" w:cs="Arial"/>
                <w:bCs/>
                <w:lang w:eastAsia="ru-RU"/>
              </w:rPr>
            </w:pPr>
            <w:r w:rsidRPr="00BA4DC2">
              <w:rPr>
                <w:rFonts w:ascii="Arial" w:eastAsia="Times New Roman" w:hAnsi="Arial" w:cs="Arial"/>
                <w:bCs/>
                <w:lang w:eastAsia="ru-RU"/>
              </w:rPr>
              <w:t>10%</w:t>
            </w:r>
          </w:p>
        </w:tc>
        <w:tc>
          <w:tcPr>
            <w:tcW w:w="1705" w:type="dxa"/>
            <w:shd w:val="clear" w:color="000000" w:fill="DBFFC9"/>
            <w:noWrap/>
            <w:vAlign w:val="center"/>
            <w:hideMark/>
          </w:tcPr>
          <w:p w:rsidR="00E71FFB" w:rsidRPr="00BA4DC2" w:rsidRDefault="00E71FFB" w:rsidP="007A1502">
            <w:pPr>
              <w:spacing w:after="0" w:line="360" w:lineRule="auto"/>
              <w:jc w:val="center"/>
              <w:rPr>
                <w:rFonts w:ascii="Arial" w:eastAsia="Times New Roman" w:hAnsi="Arial" w:cs="Arial"/>
                <w:bCs/>
                <w:lang w:eastAsia="ru-RU"/>
              </w:rPr>
            </w:pPr>
            <w:r w:rsidRPr="00BA4DC2">
              <w:rPr>
                <w:rFonts w:ascii="Arial" w:eastAsia="Times New Roman" w:hAnsi="Arial" w:cs="Arial"/>
                <w:bCs/>
                <w:lang w:eastAsia="ru-RU"/>
              </w:rPr>
              <w:t>10</w:t>
            </w:r>
            <w:r w:rsidR="0088298B">
              <w:rPr>
                <w:rFonts w:ascii="Arial" w:eastAsia="Times New Roman" w:hAnsi="Arial" w:cs="Arial"/>
                <w:bCs/>
                <w:lang w:eastAsia="ru-RU"/>
              </w:rPr>
              <w:t xml:space="preserve"> </w:t>
            </w:r>
            <w:r w:rsidRPr="00BA4DC2">
              <w:rPr>
                <w:rFonts w:ascii="Arial" w:eastAsia="Times New Roman" w:hAnsi="Arial" w:cs="Arial"/>
                <w:bCs/>
                <w:lang w:eastAsia="ru-RU"/>
              </w:rPr>
              <w:t>000</w:t>
            </w:r>
          </w:p>
        </w:tc>
        <w:tc>
          <w:tcPr>
            <w:tcW w:w="1849" w:type="dxa"/>
            <w:shd w:val="clear" w:color="000000" w:fill="FFFFFF"/>
            <w:noWrap/>
            <w:vAlign w:val="center"/>
            <w:hideMark/>
          </w:tcPr>
          <w:p w:rsidR="00E71FFB" w:rsidRPr="00BA4DC2" w:rsidRDefault="00E71FFB" w:rsidP="007A1502">
            <w:pPr>
              <w:spacing w:after="0" w:line="360" w:lineRule="auto"/>
              <w:jc w:val="center"/>
              <w:rPr>
                <w:rFonts w:ascii="Arial" w:eastAsia="Times New Roman" w:hAnsi="Arial" w:cs="Arial"/>
                <w:bCs/>
                <w:lang w:eastAsia="ru-RU"/>
              </w:rPr>
            </w:pPr>
            <w:r w:rsidRPr="00BA4DC2">
              <w:rPr>
                <w:rFonts w:ascii="Arial" w:eastAsia="Times New Roman" w:hAnsi="Arial" w:cs="Arial"/>
                <w:bCs/>
                <w:lang w:eastAsia="ru-RU"/>
              </w:rPr>
              <w:t>30 674</w:t>
            </w:r>
          </w:p>
        </w:tc>
        <w:tc>
          <w:tcPr>
            <w:tcW w:w="1345" w:type="dxa"/>
            <w:shd w:val="clear" w:color="000000" w:fill="FFFFFF"/>
            <w:noWrap/>
            <w:vAlign w:val="center"/>
            <w:hideMark/>
          </w:tcPr>
          <w:p w:rsidR="00E71FFB" w:rsidRPr="00BA4DC2" w:rsidRDefault="00E71FFB" w:rsidP="007A1502">
            <w:pPr>
              <w:spacing w:after="0" w:line="360" w:lineRule="auto"/>
              <w:jc w:val="center"/>
              <w:rPr>
                <w:rFonts w:ascii="Arial" w:eastAsia="Times New Roman" w:hAnsi="Arial" w:cs="Arial"/>
                <w:bCs/>
                <w:lang w:eastAsia="ru-RU"/>
              </w:rPr>
            </w:pPr>
            <w:r w:rsidRPr="00BA4DC2">
              <w:rPr>
                <w:rFonts w:ascii="Arial" w:eastAsia="Times New Roman" w:hAnsi="Arial" w:cs="Arial"/>
                <w:bCs/>
                <w:lang w:eastAsia="ru-RU"/>
              </w:rPr>
              <w:t>6.42%</w:t>
            </w:r>
          </w:p>
        </w:tc>
        <w:tc>
          <w:tcPr>
            <w:tcW w:w="1705" w:type="dxa"/>
            <w:shd w:val="clear" w:color="000000" w:fill="FFFFFF"/>
            <w:noWrap/>
            <w:vAlign w:val="center"/>
            <w:hideMark/>
          </w:tcPr>
          <w:p w:rsidR="00E71FFB" w:rsidRPr="00BA4DC2" w:rsidRDefault="00E71FFB" w:rsidP="007A1502">
            <w:pPr>
              <w:spacing w:after="0" w:line="360" w:lineRule="auto"/>
              <w:jc w:val="center"/>
              <w:rPr>
                <w:rFonts w:ascii="Arial" w:eastAsia="Times New Roman" w:hAnsi="Arial" w:cs="Arial"/>
                <w:bCs/>
                <w:lang w:eastAsia="ru-RU"/>
              </w:rPr>
            </w:pPr>
            <w:r w:rsidRPr="00BA4DC2">
              <w:rPr>
                <w:rFonts w:ascii="Arial" w:eastAsia="Times New Roman" w:hAnsi="Arial" w:cs="Arial"/>
                <w:bCs/>
                <w:lang w:eastAsia="ru-RU"/>
              </w:rPr>
              <w:t>3.14%</w:t>
            </w:r>
          </w:p>
        </w:tc>
      </w:tr>
      <w:tr w:rsidR="002D1892" w:rsidRPr="00E71FFB" w:rsidTr="002D1892">
        <w:trPr>
          <w:trHeight w:val="711"/>
          <w:jc w:val="center"/>
        </w:trPr>
        <w:tc>
          <w:tcPr>
            <w:tcW w:w="1491" w:type="dxa"/>
            <w:shd w:val="clear" w:color="000000" w:fill="FFFFFF"/>
            <w:noWrap/>
            <w:vAlign w:val="center"/>
            <w:hideMark/>
          </w:tcPr>
          <w:p w:rsidR="00E71FFB" w:rsidRPr="00BA4DC2" w:rsidRDefault="00E71FFB" w:rsidP="007A1502">
            <w:pPr>
              <w:spacing w:after="0" w:line="360" w:lineRule="auto"/>
              <w:jc w:val="center"/>
              <w:rPr>
                <w:rFonts w:ascii="Arial" w:eastAsia="Times New Roman" w:hAnsi="Arial" w:cs="Arial"/>
                <w:bCs/>
                <w:lang w:eastAsia="ru-RU"/>
              </w:rPr>
            </w:pPr>
            <w:r w:rsidRPr="00BA4DC2">
              <w:rPr>
                <w:rFonts w:ascii="Arial" w:eastAsia="Times New Roman" w:hAnsi="Arial" w:cs="Arial"/>
                <w:bCs/>
                <w:lang w:eastAsia="ru-RU"/>
              </w:rPr>
              <w:t>20%</w:t>
            </w:r>
          </w:p>
        </w:tc>
        <w:tc>
          <w:tcPr>
            <w:tcW w:w="1705" w:type="dxa"/>
            <w:shd w:val="clear" w:color="000000" w:fill="DBFFC9"/>
            <w:noWrap/>
            <w:vAlign w:val="center"/>
            <w:hideMark/>
          </w:tcPr>
          <w:p w:rsidR="00E71FFB" w:rsidRPr="00BA4DC2" w:rsidRDefault="00E71FFB" w:rsidP="007A1502">
            <w:pPr>
              <w:spacing w:after="0" w:line="360" w:lineRule="auto"/>
              <w:jc w:val="center"/>
              <w:rPr>
                <w:rFonts w:ascii="Arial" w:eastAsia="Times New Roman" w:hAnsi="Arial" w:cs="Arial"/>
                <w:bCs/>
                <w:lang w:eastAsia="ru-RU"/>
              </w:rPr>
            </w:pPr>
            <w:r w:rsidRPr="00BA4DC2">
              <w:rPr>
                <w:rFonts w:ascii="Arial" w:eastAsia="Times New Roman" w:hAnsi="Arial" w:cs="Arial"/>
                <w:bCs/>
                <w:lang w:eastAsia="ru-RU"/>
              </w:rPr>
              <w:t>10</w:t>
            </w:r>
            <w:r w:rsidR="0088298B">
              <w:rPr>
                <w:rFonts w:ascii="Arial" w:eastAsia="Times New Roman" w:hAnsi="Arial" w:cs="Arial"/>
                <w:bCs/>
                <w:lang w:eastAsia="ru-RU"/>
              </w:rPr>
              <w:t xml:space="preserve"> </w:t>
            </w:r>
            <w:r w:rsidRPr="00BA4DC2">
              <w:rPr>
                <w:rFonts w:ascii="Arial" w:eastAsia="Times New Roman" w:hAnsi="Arial" w:cs="Arial"/>
                <w:bCs/>
                <w:lang w:eastAsia="ru-RU"/>
              </w:rPr>
              <w:t>000</w:t>
            </w:r>
          </w:p>
        </w:tc>
        <w:tc>
          <w:tcPr>
            <w:tcW w:w="1849" w:type="dxa"/>
            <w:shd w:val="clear" w:color="000000" w:fill="FFFFFF"/>
            <w:noWrap/>
            <w:vAlign w:val="center"/>
            <w:hideMark/>
          </w:tcPr>
          <w:p w:rsidR="00E71FFB" w:rsidRPr="00BA4DC2" w:rsidRDefault="00E71FFB" w:rsidP="007A1502">
            <w:pPr>
              <w:spacing w:after="0" w:line="360" w:lineRule="auto"/>
              <w:jc w:val="center"/>
              <w:rPr>
                <w:rFonts w:ascii="Arial" w:eastAsia="Times New Roman" w:hAnsi="Arial" w:cs="Arial"/>
                <w:bCs/>
                <w:lang w:eastAsia="ru-RU"/>
              </w:rPr>
            </w:pPr>
            <w:r w:rsidRPr="00BA4DC2">
              <w:rPr>
                <w:rFonts w:ascii="Arial" w:eastAsia="Times New Roman" w:hAnsi="Arial" w:cs="Arial"/>
                <w:bCs/>
                <w:lang w:eastAsia="ru-RU"/>
              </w:rPr>
              <w:t>3</w:t>
            </w:r>
            <w:r w:rsidR="002D1892" w:rsidRPr="00BA4DC2">
              <w:rPr>
                <w:rFonts w:ascii="Arial" w:eastAsia="Times New Roman" w:hAnsi="Arial" w:cs="Arial"/>
                <w:bCs/>
                <w:lang w:eastAsia="ru-RU"/>
              </w:rPr>
              <w:t>5562</w:t>
            </w:r>
          </w:p>
        </w:tc>
        <w:tc>
          <w:tcPr>
            <w:tcW w:w="1345" w:type="dxa"/>
            <w:shd w:val="clear" w:color="000000" w:fill="FFFFFF"/>
            <w:noWrap/>
            <w:vAlign w:val="center"/>
            <w:hideMark/>
          </w:tcPr>
          <w:p w:rsidR="00E71FFB" w:rsidRPr="00BA4DC2" w:rsidRDefault="002D1892" w:rsidP="007A1502">
            <w:pPr>
              <w:spacing w:after="0" w:line="360" w:lineRule="auto"/>
              <w:jc w:val="center"/>
              <w:rPr>
                <w:rFonts w:ascii="Arial" w:eastAsia="Times New Roman" w:hAnsi="Arial" w:cs="Arial"/>
                <w:bCs/>
                <w:lang w:eastAsia="ru-RU"/>
              </w:rPr>
            </w:pPr>
            <w:r w:rsidRPr="00BA4DC2">
              <w:rPr>
                <w:rFonts w:ascii="Arial" w:eastAsia="Times New Roman" w:hAnsi="Arial" w:cs="Arial"/>
                <w:bCs/>
                <w:lang w:eastAsia="ru-RU"/>
              </w:rPr>
              <w:t>7</w:t>
            </w:r>
            <w:r w:rsidR="00E71FFB" w:rsidRPr="00BA4DC2">
              <w:rPr>
                <w:rFonts w:ascii="Arial" w:eastAsia="Times New Roman" w:hAnsi="Arial" w:cs="Arial"/>
                <w:bCs/>
                <w:lang w:eastAsia="ru-RU"/>
              </w:rPr>
              <w:t>.</w:t>
            </w:r>
            <w:r w:rsidRPr="00BA4DC2">
              <w:rPr>
                <w:rFonts w:ascii="Arial" w:eastAsia="Times New Roman" w:hAnsi="Arial" w:cs="Arial"/>
                <w:bCs/>
                <w:lang w:eastAsia="ru-RU"/>
              </w:rPr>
              <w:t>30</w:t>
            </w:r>
            <w:r w:rsidR="00E71FFB" w:rsidRPr="00BA4DC2">
              <w:rPr>
                <w:rFonts w:ascii="Arial" w:eastAsia="Times New Roman" w:hAnsi="Arial" w:cs="Arial"/>
                <w:bCs/>
                <w:lang w:eastAsia="ru-RU"/>
              </w:rPr>
              <w:t>%</w:t>
            </w:r>
          </w:p>
        </w:tc>
        <w:tc>
          <w:tcPr>
            <w:tcW w:w="1705" w:type="dxa"/>
            <w:shd w:val="clear" w:color="000000" w:fill="FFFFFF"/>
            <w:noWrap/>
            <w:vAlign w:val="center"/>
            <w:hideMark/>
          </w:tcPr>
          <w:p w:rsidR="00E71FFB" w:rsidRPr="00BA4DC2" w:rsidRDefault="00E71FFB" w:rsidP="007A1502">
            <w:pPr>
              <w:spacing w:after="0" w:line="360" w:lineRule="auto"/>
              <w:jc w:val="center"/>
              <w:rPr>
                <w:rFonts w:ascii="Arial" w:eastAsia="Times New Roman" w:hAnsi="Arial" w:cs="Arial"/>
                <w:bCs/>
                <w:lang w:eastAsia="ru-RU"/>
              </w:rPr>
            </w:pPr>
            <w:r w:rsidRPr="00BA4DC2">
              <w:rPr>
                <w:rFonts w:ascii="Arial" w:eastAsia="Times New Roman" w:hAnsi="Arial" w:cs="Arial"/>
                <w:bCs/>
                <w:lang w:eastAsia="ru-RU"/>
              </w:rPr>
              <w:t>3.</w:t>
            </w:r>
            <w:r w:rsidR="002D1892" w:rsidRPr="00BA4DC2">
              <w:rPr>
                <w:rFonts w:ascii="Arial" w:eastAsia="Times New Roman" w:hAnsi="Arial" w:cs="Arial"/>
                <w:bCs/>
                <w:lang w:eastAsia="ru-RU"/>
              </w:rPr>
              <w:t>87</w:t>
            </w:r>
            <w:r w:rsidRPr="00BA4DC2">
              <w:rPr>
                <w:rFonts w:ascii="Arial" w:eastAsia="Times New Roman" w:hAnsi="Arial" w:cs="Arial"/>
                <w:bCs/>
                <w:lang w:eastAsia="ru-RU"/>
              </w:rPr>
              <w:t>%</w:t>
            </w:r>
          </w:p>
        </w:tc>
      </w:tr>
      <w:tr w:rsidR="002D1892" w:rsidRPr="00E71FFB" w:rsidTr="002D1892">
        <w:trPr>
          <w:trHeight w:val="711"/>
          <w:jc w:val="center"/>
        </w:trPr>
        <w:tc>
          <w:tcPr>
            <w:tcW w:w="1491" w:type="dxa"/>
            <w:shd w:val="clear" w:color="000000" w:fill="FFFFFF"/>
            <w:noWrap/>
            <w:vAlign w:val="center"/>
            <w:hideMark/>
          </w:tcPr>
          <w:p w:rsidR="00E71FFB" w:rsidRPr="00BA4DC2" w:rsidRDefault="00E71FFB" w:rsidP="007A1502">
            <w:pPr>
              <w:spacing w:after="0" w:line="360" w:lineRule="auto"/>
              <w:jc w:val="center"/>
              <w:rPr>
                <w:rFonts w:ascii="Arial" w:eastAsia="Times New Roman" w:hAnsi="Arial" w:cs="Arial"/>
                <w:bCs/>
                <w:lang w:eastAsia="ru-RU"/>
              </w:rPr>
            </w:pPr>
            <w:r w:rsidRPr="00BA4DC2">
              <w:rPr>
                <w:rFonts w:ascii="Arial" w:eastAsia="Times New Roman" w:hAnsi="Arial" w:cs="Arial"/>
                <w:bCs/>
                <w:lang w:eastAsia="ru-RU"/>
              </w:rPr>
              <w:t>30%</w:t>
            </w:r>
          </w:p>
        </w:tc>
        <w:tc>
          <w:tcPr>
            <w:tcW w:w="1705" w:type="dxa"/>
            <w:shd w:val="clear" w:color="000000" w:fill="DBFFC9"/>
            <w:noWrap/>
            <w:vAlign w:val="center"/>
            <w:hideMark/>
          </w:tcPr>
          <w:p w:rsidR="00E71FFB" w:rsidRPr="00BA4DC2" w:rsidRDefault="00E71FFB" w:rsidP="007A1502">
            <w:pPr>
              <w:spacing w:after="0" w:line="360" w:lineRule="auto"/>
              <w:jc w:val="center"/>
              <w:rPr>
                <w:rFonts w:ascii="Arial" w:eastAsia="Times New Roman" w:hAnsi="Arial" w:cs="Arial"/>
                <w:bCs/>
                <w:lang w:eastAsia="ru-RU"/>
              </w:rPr>
            </w:pPr>
            <w:r w:rsidRPr="00BA4DC2">
              <w:rPr>
                <w:rFonts w:ascii="Arial" w:eastAsia="Times New Roman" w:hAnsi="Arial" w:cs="Arial"/>
                <w:bCs/>
                <w:lang w:eastAsia="ru-RU"/>
              </w:rPr>
              <w:t>10</w:t>
            </w:r>
            <w:r w:rsidR="0088298B">
              <w:rPr>
                <w:rFonts w:ascii="Arial" w:eastAsia="Times New Roman" w:hAnsi="Arial" w:cs="Arial"/>
                <w:bCs/>
                <w:lang w:eastAsia="ru-RU"/>
              </w:rPr>
              <w:t xml:space="preserve"> </w:t>
            </w:r>
            <w:r w:rsidRPr="00BA4DC2">
              <w:rPr>
                <w:rFonts w:ascii="Arial" w:eastAsia="Times New Roman" w:hAnsi="Arial" w:cs="Arial"/>
                <w:bCs/>
                <w:lang w:eastAsia="ru-RU"/>
              </w:rPr>
              <w:t>000</w:t>
            </w:r>
          </w:p>
        </w:tc>
        <w:tc>
          <w:tcPr>
            <w:tcW w:w="1849" w:type="dxa"/>
            <w:shd w:val="clear" w:color="000000" w:fill="FFFFFF"/>
            <w:noWrap/>
            <w:vAlign w:val="center"/>
            <w:hideMark/>
          </w:tcPr>
          <w:p w:rsidR="00E71FFB" w:rsidRPr="00BA4DC2" w:rsidRDefault="002D1892" w:rsidP="007A1502">
            <w:pPr>
              <w:spacing w:after="0" w:line="360" w:lineRule="auto"/>
              <w:jc w:val="center"/>
              <w:rPr>
                <w:rFonts w:ascii="Arial" w:eastAsia="Times New Roman" w:hAnsi="Arial" w:cs="Arial"/>
                <w:bCs/>
                <w:lang w:eastAsia="ru-RU"/>
              </w:rPr>
            </w:pPr>
            <w:r w:rsidRPr="00BA4DC2">
              <w:rPr>
                <w:rFonts w:ascii="Arial" w:eastAsia="Times New Roman" w:hAnsi="Arial" w:cs="Arial"/>
                <w:bCs/>
                <w:lang w:eastAsia="ru-RU"/>
              </w:rPr>
              <w:t>38 670</w:t>
            </w:r>
          </w:p>
        </w:tc>
        <w:tc>
          <w:tcPr>
            <w:tcW w:w="1345" w:type="dxa"/>
            <w:shd w:val="clear" w:color="000000" w:fill="FFFFFF"/>
            <w:noWrap/>
            <w:vAlign w:val="center"/>
            <w:hideMark/>
          </w:tcPr>
          <w:p w:rsidR="00E71FFB" w:rsidRPr="00BA4DC2" w:rsidRDefault="002D1892" w:rsidP="007A1502">
            <w:pPr>
              <w:spacing w:after="0" w:line="360" w:lineRule="auto"/>
              <w:jc w:val="center"/>
              <w:rPr>
                <w:rFonts w:ascii="Arial" w:eastAsia="Times New Roman" w:hAnsi="Arial" w:cs="Arial"/>
                <w:bCs/>
                <w:lang w:eastAsia="ru-RU"/>
              </w:rPr>
            </w:pPr>
            <w:r w:rsidRPr="00BA4DC2">
              <w:rPr>
                <w:rFonts w:ascii="Arial" w:eastAsia="Times New Roman" w:hAnsi="Arial" w:cs="Arial"/>
                <w:bCs/>
                <w:lang w:eastAsia="ru-RU"/>
              </w:rPr>
              <w:t>7</w:t>
            </w:r>
            <w:r w:rsidR="00E71FFB" w:rsidRPr="00BA4DC2">
              <w:rPr>
                <w:rFonts w:ascii="Arial" w:eastAsia="Times New Roman" w:hAnsi="Arial" w:cs="Arial"/>
                <w:bCs/>
                <w:lang w:eastAsia="ru-RU"/>
              </w:rPr>
              <w:t>.</w:t>
            </w:r>
            <w:r w:rsidRPr="00BA4DC2">
              <w:rPr>
                <w:rFonts w:ascii="Arial" w:eastAsia="Times New Roman" w:hAnsi="Arial" w:cs="Arial"/>
                <w:bCs/>
                <w:lang w:eastAsia="ru-RU"/>
              </w:rPr>
              <w:t>80</w:t>
            </w:r>
            <w:r w:rsidR="00E71FFB" w:rsidRPr="00BA4DC2">
              <w:rPr>
                <w:rFonts w:ascii="Arial" w:eastAsia="Times New Roman" w:hAnsi="Arial" w:cs="Arial"/>
                <w:bCs/>
                <w:lang w:eastAsia="ru-RU"/>
              </w:rPr>
              <w:t>%</w:t>
            </w:r>
          </w:p>
        </w:tc>
        <w:tc>
          <w:tcPr>
            <w:tcW w:w="1705" w:type="dxa"/>
            <w:shd w:val="clear" w:color="000000" w:fill="FFFFFF"/>
            <w:noWrap/>
            <w:vAlign w:val="center"/>
            <w:hideMark/>
          </w:tcPr>
          <w:p w:rsidR="00E71FFB" w:rsidRPr="00BA4DC2" w:rsidRDefault="002D1892" w:rsidP="007A1502">
            <w:pPr>
              <w:spacing w:after="0" w:line="360" w:lineRule="auto"/>
              <w:jc w:val="center"/>
              <w:rPr>
                <w:rFonts w:ascii="Arial" w:eastAsia="Times New Roman" w:hAnsi="Arial" w:cs="Arial"/>
                <w:bCs/>
                <w:lang w:eastAsia="ru-RU"/>
              </w:rPr>
            </w:pPr>
            <w:r w:rsidRPr="00BA4DC2">
              <w:rPr>
                <w:rFonts w:ascii="Arial" w:eastAsia="Times New Roman" w:hAnsi="Arial" w:cs="Arial"/>
                <w:bCs/>
                <w:lang w:eastAsia="ru-RU"/>
              </w:rPr>
              <w:t>4</w:t>
            </w:r>
            <w:r w:rsidR="00E71FFB" w:rsidRPr="00BA4DC2">
              <w:rPr>
                <w:rFonts w:ascii="Arial" w:eastAsia="Times New Roman" w:hAnsi="Arial" w:cs="Arial"/>
                <w:bCs/>
                <w:lang w:eastAsia="ru-RU"/>
              </w:rPr>
              <w:t>.</w:t>
            </w:r>
            <w:r w:rsidRPr="00BA4DC2">
              <w:rPr>
                <w:rFonts w:ascii="Arial" w:eastAsia="Times New Roman" w:hAnsi="Arial" w:cs="Arial"/>
                <w:bCs/>
                <w:lang w:eastAsia="ru-RU"/>
              </w:rPr>
              <w:t>46</w:t>
            </w:r>
            <w:r w:rsidR="00E71FFB" w:rsidRPr="00BA4DC2">
              <w:rPr>
                <w:rFonts w:ascii="Arial" w:eastAsia="Times New Roman" w:hAnsi="Arial" w:cs="Arial"/>
                <w:bCs/>
                <w:lang w:eastAsia="ru-RU"/>
              </w:rPr>
              <w:t>%</w:t>
            </w:r>
          </w:p>
        </w:tc>
      </w:tr>
    </w:tbl>
    <w:p w:rsidR="00E71FFB" w:rsidRDefault="00E71FFB" w:rsidP="007A1502">
      <w:pPr>
        <w:spacing w:line="360" w:lineRule="auto"/>
        <w:jc w:val="center"/>
        <w:rPr>
          <w:rFonts w:ascii="Times New Roman" w:hAnsi="Times New Roman" w:cs="Times New Roman"/>
          <w:sz w:val="28"/>
          <w:szCs w:val="32"/>
        </w:rPr>
      </w:pPr>
    </w:p>
    <w:p w:rsidR="00B96B67" w:rsidRDefault="00B96B67" w:rsidP="00B96B67">
      <w:pPr>
        <w:spacing w:line="360" w:lineRule="auto"/>
        <w:jc w:val="center"/>
        <w:rPr>
          <w:rFonts w:ascii="Times New Roman" w:hAnsi="Times New Roman" w:cs="Times New Roman"/>
          <w:sz w:val="28"/>
          <w:szCs w:val="32"/>
        </w:rPr>
      </w:pPr>
      <w:r w:rsidRPr="00E71FFB">
        <w:rPr>
          <w:rFonts w:ascii="Times New Roman" w:hAnsi="Times New Roman" w:cs="Times New Roman"/>
          <w:b/>
          <w:sz w:val="28"/>
          <w:szCs w:val="32"/>
        </w:rPr>
        <w:t>Источник</w:t>
      </w:r>
      <w:r w:rsidRPr="006D5DC5">
        <w:rPr>
          <w:rFonts w:ascii="Times New Roman" w:hAnsi="Times New Roman" w:cs="Times New Roman"/>
          <w:sz w:val="28"/>
          <w:szCs w:val="32"/>
        </w:rPr>
        <w:t>:</w:t>
      </w:r>
      <w:r>
        <w:rPr>
          <w:rFonts w:ascii="Times New Roman" w:hAnsi="Times New Roman" w:cs="Times New Roman"/>
          <w:sz w:val="28"/>
          <w:szCs w:val="32"/>
        </w:rPr>
        <w:t xml:space="preserve"> </w:t>
      </w:r>
      <w:r w:rsidR="0088298B">
        <w:rPr>
          <w:rFonts w:ascii="Times New Roman" w:hAnsi="Times New Roman" w:cs="Times New Roman"/>
          <w:sz w:val="28"/>
          <w:szCs w:val="32"/>
        </w:rPr>
        <w:t>Рассчитано</w:t>
      </w:r>
      <w:r>
        <w:rPr>
          <w:rFonts w:ascii="Times New Roman" w:hAnsi="Times New Roman" w:cs="Times New Roman"/>
          <w:sz w:val="28"/>
          <w:szCs w:val="32"/>
        </w:rPr>
        <w:t xml:space="preserve"> авторами на основе проведенной оценки.</w:t>
      </w:r>
    </w:p>
    <w:p w:rsidR="00044F60" w:rsidRDefault="00E71FFB" w:rsidP="008975E2">
      <w:pPr>
        <w:spacing w:line="360" w:lineRule="auto"/>
        <w:jc w:val="right"/>
        <w:rPr>
          <w:rFonts w:ascii="Times New Roman" w:hAnsi="Times New Roman" w:cs="Times New Roman"/>
          <w:b/>
          <w:sz w:val="28"/>
          <w:szCs w:val="32"/>
        </w:rPr>
      </w:pPr>
      <w:r>
        <w:rPr>
          <w:rFonts w:ascii="Times New Roman" w:hAnsi="Times New Roman" w:cs="Times New Roman"/>
          <w:b/>
          <w:sz w:val="28"/>
          <w:szCs w:val="32"/>
        </w:rPr>
        <w:br w:type="page"/>
      </w:r>
      <w:r w:rsidR="006D5DC5" w:rsidRPr="006D5DC5">
        <w:rPr>
          <w:rFonts w:ascii="Times New Roman" w:hAnsi="Times New Roman" w:cs="Times New Roman"/>
          <w:b/>
          <w:sz w:val="28"/>
          <w:szCs w:val="32"/>
        </w:rPr>
        <w:lastRenderedPageBreak/>
        <w:t xml:space="preserve">График </w:t>
      </w:r>
      <w:r w:rsidR="00173AE5" w:rsidRPr="00E56EB3">
        <w:rPr>
          <w:rFonts w:ascii="Times New Roman" w:hAnsi="Times New Roman" w:cs="Times New Roman"/>
          <w:b/>
          <w:sz w:val="28"/>
          <w:szCs w:val="32"/>
        </w:rPr>
        <w:t>9</w:t>
      </w:r>
      <w:r w:rsidR="006D5DC5" w:rsidRPr="006D5DC5">
        <w:rPr>
          <w:rFonts w:ascii="Times New Roman" w:hAnsi="Times New Roman" w:cs="Times New Roman"/>
          <w:b/>
          <w:sz w:val="28"/>
          <w:szCs w:val="32"/>
        </w:rPr>
        <w:t xml:space="preserve">. </w:t>
      </w:r>
    </w:p>
    <w:p w:rsidR="006D5DC5" w:rsidRDefault="006D5DC5" w:rsidP="007A1502">
      <w:pPr>
        <w:spacing w:line="360" w:lineRule="auto"/>
        <w:jc w:val="center"/>
        <w:rPr>
          <w:rFonts w:ascii="Times New Roman" w:hAnsi="Times New Roman" w:cs="Times New Roman"/>
          <w:sz w:val="28"/>
          <w:szCs w:val="32"/>
        </w:rPr>
      </w:pPr>
      <w:r>
        <w:rPr>
          <w:rFonts w:ascii="Times New Roman" w:hAnsi="Times New Roman" w:cs="Times New Roman"/>
          <w:sz w:val="28"/>
          <w:szCs w:val="32"/>
        </w:rPr>
        <w:t>Симуляция портфелей за период с 1995 по 2013 гг.</w:t>
      </w:r>
    </w:p>
    <w:p w:rsidR="002D1892" w:rsidRPr="002D1892" w:rsidRDefault="002D1892" w:rsidP="007A1502">
      <w:pPr>
        <w:spacing w:line="360" w:lineRule="auto"/>
        <w:jc w:val="center"/>
        <w:rPr>
          <w:rFonts w:ascii="Times New Roman" w:hAnsi="Times New Roman" w:cs="Times New Roman"/>
          <w:sz w:val="28"/>
          <w:szCs w:val="32"/>
          <w:lang w:val="en-US"/>
        </w:rPr>
      </w:pPr>
      <w:r>
        <w:rPr>
          <w:noProof/>
          <w:lang w:eastAsia="ru-RU"/>
        </w:rPr>
        <w:drawing>
          <wp:inline distT="0" distB="0" distL="0" distR="0">
            <wp:extent cx="5841365" cy="3138985"/>
            <wp:effectExtent l="0" t="0" r="6985" b="444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D5DC5" w:rsidRDefault="006D5DC5" w:rsidP="007A1502">
      <w:pPr>
        <w:spacing w:line="360" w:lineRule="auto"/>
        <w:jc w:val="center"/>
        <w:rPr>
          <w:rFonts w:ascii="Times New Roman" w:hAnsi="Times New Roman" w:cs="Times New Roman"/>
          <w:sz w:val="28"/>
          <w:szCs w:val="32"/>
        </w:rPr>
      </w:pPr>
      <w:r w:rsidRPr="00E71FFB">
        <w:rPr>
          <w:rFonts w:ascii="Times New Roman" w:hAnsi="Times New Roman" w:cs="Times New Roman"/>
          <w:b/>
          <w:sz w:val="28"/>
          <w:szCs w:val="32"/>
        </w:rPr>
        <w:t>Источник</w:t>
      </w:r>
      <w:r w:rsidRPr="006D5DC5">
        <w:rPr>
          <w:rFonts w:ascii="Times New Roman" w:hAnsi="Times New Roman" w:cs="Times New Roman"/>
          <w:sz w:val="28"/>
          <w:szCs w:val="32"/>
        </w:rPr>
        <w:t>:</w:t>
      </w:r>
      <w:r w:rsidR="00B96B67">
        <w:rPr>
          <w:rFonts w:ascii="Times New Roman" w:hAnsi="Times New Roman" w:cs="Times New Roman"/>
          <w:sz w:val="28"/>
          <w:szCs w:val="32"/>
        </w:rPr>
        <w:t xml:space="preserve"> Составлено авторами</w:t>
      </w:r>
      <w:r>
        <w:rPr>
          <w:rFonts w:ascii="Times New Roman" w:hAnsi="Times New Roman" w:cs="Times New Roman"/>
          <w:sz w:val="28"/>
          <w:szCs w:val="32"/>
        </w:rPr>
        <w:t xml:space="preserve"> на основе проведенной оценки.</w:t>
      </w:r>
    </w:p>
    <w:p w:rsidR="00E71FFB" w:rsidRDefault="00173AE5" w:rsidP="007A1502">
      <w:pPr>
        <w:spacing w:line="360" w:lineRule="auto"/>
        <w:jc w:val="right"/>
        <w:rPr>
          <w:rFonts w:ascii="Times New Roman" w:hAnsi="Times New Roman" w:cs="Times New Roman"/>
          <w:b/>
          <w:sz w:val="28"/>
          <w:szCs w:val="32"/>
        </w:rPr>
      </w:pPr>
      <w:r>
        <w:rPr>
          <w:rFonts w:ascii="Times New Roman" w:hAnsi="Times New Roman" w:cs="Times New Roman"/>
          <w:b/>
          <w:sz w:val="28"/>
          <w:szCs w:val="32"/>
        </w:rPr>
        <w:t>График 10</w:t>
      </w:r>
      <w:r w:rsidR="00E71FFB" w:rsidRPr="006D5DC5">
        <w:rPr>
          <w:rFonts w:ascii="Times New Roman" w:hAnsi="Times New Roman" w:cs="Times New Roman"/>
          <w:b/>
          <w:sz w:val="28"/>
          <w:szCs w:val="32"/>
        </w:rPr>
        <w:t xml:space="preserve">. </w:t>
      </w:r>
    </w:p>
    <w:p w:rsidR="003F67F9" w:rsidRDefault="00521096" w:rsidP="007A1502">
      <w:pPr>
        <w:spacing w:line="360" w:lineRule="auto"/>
        <w:jc w:val="center"/>
        <w:rPr>
          <w:rFonts w:ascii="Times New Roman" w:hAnsi="Times New Roman" w:cs="Times New Roman"/>
          <w:b/>
          <w:sz w:val="28"/>
          <w:szCs w:val="32"/>
        </w:rPr>
      </w:pPr>
      <w:r>
        <w:rPr>
          <w:rFonts w:ascii="Times New Roman" w:hAnsi="Times New Roman" w:cs="Times New Roman"/>
          <w:sz w:val="28"/>
          <w:szCs w:val="32"/>
        </w:rPr>
        <w:t>Гистограмма д</w:t>
      </w:r>
      <w:r w:rsidR="003F67F9">
        <w:rPr>
          <w:rFonts w:ascii="Times New Roman" w:hAnsi="Times New Roman" w:cs="Times New Roman"/>
          <w:sz w:val="28"/>
          <w:szCs w:val="32"/>
        </w:rPr>
        <w:t>охо</w:t>
      </w:r>
      <w:r>
        <w:rPr>
          <w:rFonts w:ascii="Times New Roman" w:hAnsi="Times New Roman" w:cs="Times New Roman"/>
          <w:sz w:val="28"/>
          <w:szCs w:val="32"/>
        </w:rPr>
        <w:t>дности и риска</w:t>
      </w:r>
      <w:r w:rsidR="003F67F9">
        <w:rPr>
          <w:rFonts w:ascii="Times New Roman" w:hAnsi="Times New Roman" w:cs="Times New Roman"/>
          <w:sz w:val="28"/>
          <w:szCs w:val="32"/>
        </w:rPr>
        <w:t xml:space="preserve"> портфелей</w:t>
      </w:r>
      <w:r>
        <w:rPr>
          <w:rFonts w:ascii="Times New Roman" w:hAnsi="Times New Roman" w:cs="Times New Roman"/>
          <w:sz w:val="28"/>
          <w:szCs w:val="32"/>
        </w:rPr>
        <w:t>,</w:t>
      </w:r>
      <w:r w:rsidR="003F67F9">
        <w:rPr>
          <w:rFonts w:ascii="Times New Roman" w:hAnsi="Times New Roman" w:cs="Times New Roman"/>
          <w:sz w:val="28"/>
          <w:szCs w:val="32"/>
        </w:rPr>
        <w:t xml:space="preserve"> сформированных по стратегии рыночной капитализации. </w:t>
      </w:r>
    </w:p>
    <w:p w:rsidR="003F67F9" w:rsidRDefault="003F67F9" w:rsidP="007A1502">
      <w:pPr>
        <w:spacing w:line="360" w:lineRule="auto"/>
        <w:jc w:val="center"/>
        <w:rPr>
          <w:rFonts w:ascii="Times New Roman" w:hAnsi="Times New Roman" w:cs="Times New Roman"/>
          <w:b/>
          <w:sz w:val="28"/>
          <w:szCs w:val="32"/>
        </w:rPr>
      </w:pPr>
      <w:r>
        <w:rPr>
          <w:noProof/>
          <w:lang w:eastAsia="ru-RU"/>
        </w:rPr>
        <w:drawing>
          <wp:inline distT="0" distB="0" distL="0" distR="0">
            <wp:extent cx="5391397" cy="3004457"/>
            <wp:effectExtent l="0" t="0" r="0" b="571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96B67" w:rsidRDefault="00B96B67" w:rsidP="00B96B67">
      <w:pPr>
        <w:spacing w:line="360" w:lineRule="auto"/>
        <w:jc w:val="center"/>
        <w:rPr>
          <w:rFonts w:ascii="Times New Roman" w:hAnsi="Times New Roman" w:cs="Times New Roman"/>
          <w:sz w:val="28"/>
          <w:szCs w:val="32"/>
        </w:rPr>
      </w:pPr>
      <w:r w:rsidRPr="00E71FFB">
        <w:rPr>
          <w:rFonts w:ascii="Times New Roman" w:hAnsi="Times New Roman" w:cs="Times New Roman"/>
          <w:b/>
          <w:sz w:val="28"/>
          <w:szCs w:val="32"/>
        </w:rPr>
        <w:t>Источник</w:t>
      </w:r>
      <w:r w:rsidRPr="006D5DC5">
        <w:rPr>
          <w:rFonts w:ascii="Times New Roman" w:hAnsi="Times New Roman" w:cs="Times New Roman"/>
          <w:sz w:val="28"/>
          <w:szCs w:val="32"/>
        </w:rPr>
        <w:t>:</w:t>
      </w:r>
      <w:r>
        <w:rPr>
          <w:rFonts w:ascii="Times New Roman" w:hAnsi="Times New Roman" w:cs="Times New Roman"/>
          <w:sz w:val="28"/>
          <w:szCs w:val="32"/>
        </w:rPr>
        <w:t xml:space="preserve"> Составлено авторами на основе проведенной оценки.</w:t>
      </w:r>
    </w:p>
    <w:p w:rsidR="003F67F9" w:rsidRDefault="00521096" w:rsidP="007A1502">
      <w:pPr>
        <w:spacing w:line="360" w:lineRule="auto"/>
        <w:jc w:val="both"/>
        <w:rPr>
          <w:rFonts w:ascii="Times New Roman" w:hAnsi="Times New Roman" w:cs="Times New Roman"/>
          <w:sz w:val="28"/>
          <w:szCs w:val="32"/>
        </w:rPr>
      </w:pPr>
      <w:r>
        <w:rPr>
          <w:rFonts w:ascii="Times New Roman" w:hAnsi="Times New Roman" w:cs="Times New Roman"/>
          <w:sz w:val="28"/>
          <w:szCs w:val="32"/>
        </w:rPr>
        <w:lastRenderedPageBreak/>
        <w:tab/>
      </w:r>
      <w:r w:rsidR="003538CC">
        <w:rPr>
          <w:rFonts w:ascii="Times New Roman" w:hAnsi="Times New Roman" w:cs="Times New Roman"/>
          <w:sz w:val="28"/>
          <w:szCs w:val="32"/>
        </w:rPr>
        <w:t>Согласно</w:t>
      </w:r>
      <w:r>
        <w:rPr>
          <w:rFonts w:ascii="Times New Roman" w:hAnsi="Times New Roman" w:cs="Times New Roman"/>
          <w:sz w:val="28"/>
          <w:szCs w:val="32"/>
        </w:rPr>
        <w:t xml:space="preserve"> нашей оценке, лучшим портфелем для использования в факторной модели будет портфель</w:t>
      </w:r>
      <w:r w:rsidR="00485E3F" w:rsidRPr="001D2188">
        <w:rPr>
          <w:rFonts w:ascii="Times New Roman" w:hAnsi="Times New Roman" w:cs="Times New Roman"/>
          <w:sz w:val="28"/>
          <w:szCs w:val="32"/>
        </w:rPr>
        <w:t>,</w:t>
      </w:r>
      <w:r>
        <w:rPr>
          <w:rFonts w:ascii="Times New Roman" w:hAnsi="Times New Roman" w:cs="Times New Roman"/>
          <w:sz w:val="28"/>
          <w:szCs w:val="32"/>
        </w:rPr>
        <w:t xml:space="preserve"> составленный из 20% перцентиля компаний по рыночной капитализаци</w:t>
      </w:r>
      <w:r w:rsidR="00485E3F" w:rsidRPr="00B96B67">
        <w:rPr>
          <w:rFonts w:ascii="Times New Roman" w:hAnsi="Times New Roman" w:cs="Times New Roman"/>
          <w:sz w:val="28"/>
          <w:szCs w:val="32"/>
        </w:rPr>
        <w:t>и</w:t>
      </w:r>
      <w:r>
        <w:rPr>
          <w:rFonts w:ascii="Times New Roman" w:hAnsi="Times New Roman" w:cs="Times New Roman"/>
          <w:sz w:val="28"/>
          <w:szCs w:val="32"/>
        </w:rPr>
        <w:t xml:space="preserve">. Это объясняется его относительно высокой доходностью – </w:t>
      </w:r>
      <w:r w:rsidRPr="00521096">
        <w:rPr>
          <w:rFonts w:ascii="Times New Roman" w:hAnsi="Times New Roman" w:cs="Times New Roman"/>
          <w:sz w:val="28"/>
          <w:szCs w:val="32"/>
        </w:rPr>
        <w:t>7.30%</w:t>
      </w:r>
      <w:r>
        <w:rPr>
          <w:rFonts w:ascii="Times New Roman" w:hAnsi="Times New Roman" w:cs="Times New Roman"/>
          <w:sz w:val="28"/>
          <w:szCs w:val="32"/>
        </w:rPr>
        <w:t>, против 6.42% для акций компаний с с</w:t>
      </w:r>
      <w:r w:rsidR="003538CC">
        <w:rPr>
          <w:rFonts w:ascii="Times New Roman" w:hAnsi="Times New Roman" w:cs="Times New Roman"/>
          <w:sz w:val="28"/>
          <w:szCs w:val="32"/>
        </w:rPr>
        <w:t>амой низкой (10%) капитализац</w:t>
      </w:r>
      <w:r w:rsidR="003538CC" w:rsidRPr="00B96B67">
        <w:rPr>
          <w:rFonts w:ascii="Times New Roman" w:hAnsi="Times New Roman" w:cs="Times New Roman"/>
          <w:sz w:val="28"/>
          <w:szCs w:val="32"/>
        </w:rPr>
        <w:t>и</w:t>
      </w:r>
      <w:r w:rsidR="00485E3F" w:rsidRPr="00B96B67">
        <w:rPr>
          <w:rFonts w:ascii="Times New Roman" w:hAnsi="Times New Roman" w:cs="Times New Roman"/>
          <w:sz w:val="28"/>
          <w:szCs w:val="32"/>
        </w:rPr>
        <w:t>ей</w:t>
      </w:r>
      <w:r w:rsidR="003538CC" w:rsidRPr="003538CC">
        <w:rPr>
          <w:rFonts w:ascii="Times New Roman" w:hAnsi="Times New Roman" w:cs="Times New Roman"/>
          <w:sz w:val="28"/>
          <w:szCs w:val="32"/>
        </w:rPr>
        <w:t>;</w:t>
      </w:r>
      <w:r w:rsidR="003538CC">
        <w:rPr>
          <w:rFonts w:ascii="Times New Roman" w:hAnsi="Times New Roman" w:cs="Times New Roman"/>
          <w:sz w:val="28"/>
          <w:szCs w:val="32"/>
        </w:rPr>
        <w:t xml:space="preserve"> и </w:t>
      </w:r>
      <w:r>
        <w:rPr>
          <w:rFonts w:ascii="Times New Roman" w:hAnsi="Times New Roman" w:cs="Times New Roman"/>
          <w:sz w:val="28"/>
          <w:szCs w:val="32"/>
        </w:rPr>
        <w:t>лучшим соотноше</w:t>
      </w:r>
      <w:r w:rsidR="003538CC">
        <w:rPr>
          <w:rFonts w:ascii="Times New Roman" w:hAnsi="Times New Roman" w:cs="Times New Roman"/>
          <w:sz w:val="28"/>
          <w:szCs w:val="32"/>
        </w:rPr>
        <w:t>нием риска-доходности, т.к. хотя</w:t>
      </w:r>
      <w:r>
        <w:rPr>
          <w:rFonts w:ascii="Times New Roman" w:hAnsi="Times New Roman" w:cs="Times New Roman"/>
          <w:sz w:val="28"/>
          <w:szCs w:val="32"/>
        </w:rPr>
        <w:t xml:space="preserve"> 30% перцентиль и демонстрирует лучшую динамику, стандартное отклонение такого</w:t>
      </w:r>
      <w:r w:rsidR="003538CC">
        <w:rPr>
          <w:rFonts w:ascii="Times New Roman" w:hAnsi="Times New Roman" w:cs="Times New Roman"/>
          <w:sz w:val="28"/>
          <w:szCs w:val="32"/>
        </w:rPr>
        <w:t xml:space="preserve"> портфеля непомерно выше. </w:t>
      </w:r>
      <w:r w:rsidR="003538CC">
        <w:rPr>
          <w:rFonts w:ascii="Times New Roman" w:hAnsi="Times New Roman" w:cs="Times New Roman"/>
          <w:sz w:val="28"/>
          <w:szCs w:val="32"/>
        </w:rPr>
        <w:tab/>
        <w:t>Сог</w:t>
      </w:r>
      <w:r w:rsidR="008D20D5">
        <w:rPr>
          <w:rFonts w:ascii="Times New Roman" w:hAnsi="Times New Roman" w:cs="Times New Roman"/>
          <w:sz w:val="28"/>
          <w:szCs w:val="32"/>
        </w:rPr>
        <w:t xml:space="preserve">ласно одному из ключевых принципов </w:t>
      </w:r>
      <w:r w:rsidR="0079500E">
        <w:rPr>
          <w:rFonts w:ascii="Times New Roman" w:hAnsi="Times New Roman" w:cs="Times New Roman"/>
          <w:sz w:val="28"/>
          <w:szCs w:val="32"/>
        </w:rPr>
        <w:t>теории финансов</w:t>
      </w:r>
      <w:r w:rsidR="008D20D5" w:rsidRPr="008D20D5">
        <w:rPr>
          <w:rFonts w:ascii="Times New Roman" w:hAnsi="Times New Roman" w:cs="Times New Roman"/>
          <w:sz w:val="28"/>
          <w:szCs w:val="32"/>
        </w:rPr>
        <w:t xml:space="preserve"> [29]</w:t>
      </w:r>
      <w:r w:rsidR="003538CC">
        <w:rPr>
          <w:rFonts w:ascii="Times New Roman" w:hAnsi="Times New Roman" w:cs="Times New Roman"/>
          <w:sz w:val="28"/>
          <w:szCs w:val="32"/>
        </w:rPr>
        <w:t>, инвестор из двух представленных активов с одинаковой доходностью выберет тот, который несет в себе меньший риск. Мы руководствовались данным принципом и в дальнейшем будем оперировать портфелем</w:t>
      </w:r>
      <w:r w:rsidR="00485E3F" w:rsidRPr="001D2188">
        <w:rPr>
          <w:rFonts w:ascii="Times New Roman" w:hAnsi="Times New Roman" w:cs="Times New Roman"/>
          <w:sz w:val="28"/>
          <w:szCs w:val="32"/>
        </w:rPr>
        <w:t>,</w:t>
      </w:r>
      <w:r w:rsidR="003538CC">
        <w:rPr>
          <w:rFonts w:ascii="Times New Roman" w:hAnsi="Times New Roman" w:cs="Times New Roman"/>
          <w:sz w:val="28"/>
          <w:szCs w:val="32"/>
        </w:rPr>
        <w:t xml:space="preserve"> составленным из акций компаний с 20% перцентилем по рыночной капитализации. Ниже представлены гистограммы распределения доходностей и </w:t>
      </w:r>
      <w:r w:rsidR="00E41C7B">
        <w:rPr>
          <w:rFonts w:ascii="Times New Roman" w:hAnsi="Times New Roman" w:cs="Times New Roman"/>
          <w:sz w:val="28"/>
          <w:szCs w:val="32"/>
        </w:rPr>
        <w:t>риск-</w:t>
      </w:r>
      <w:r w:rsidR="00E41C7B" w:rsidRPr="00B96B67">
        <w:rPr>
          <w:rFonts w:ascii="Times New Roman" w:hAnsi="Times New Roman" w:cs="Times New Roman"/>
          <w:sz w:val="28"/>
          <w:szCs w:val="32"/>
        </w:rPr>
        <w:t>метрики</w:t>
      </w:r>
      <w:r w:rsidR="00485E3F" w:rsidRPr="00B96B67">
        <w:rPr>
          <w:rFonts w:ascii="Times New Roman" w:hAnsi="Times New Roman" w:cs="Times New Roman"/>
          <w:sz w:val="28"/>
          <w:szCs w:val="32"/>
        </w:rPr>
        <w:t xml:space="preserve"> </w:t>
      </w:r>
      <w:r w:rsidR="00423FFB" w:rsidRPr="00B96B67">
        <w:rPr>
          <w:rFonts w:ascii="Times New Roman" w:hAnsi="Times New Roman" w:cs="Times New Roman"/>
          <w:sz w:val="28"/>
          <w:szCs w:val="32"/>
        </w:rPr>
        <w:t>выбранного</w:t>
      </w:r>
      <w:r w:rsidR="00170E07" w:rsidRPr="00485E3F">
        <w:rPr>
          <w:rFonts w:ascii="Times New Roman" w:hAnsi="Times New Roman" w:cs="Times New Roman"/>
          <w:color w:val="FF0000"/>
          <w:sz w:val="28"/>
          <w:szCs w:val="32"/>
        </w:rPr>
        <w:t xml:space="preserve"> </w:t>
      </w:r>
      <w:r w:rsidR="00170E07">
        <w:rPr>
          <w:rFonts w:ascii="Times New Roman" w:hAnsi="Times New Roman" w:cs="Times New Roman"/>
          <w:sz w:val="28"/>
          <w:szCs w:val="32"/>
        </w:rPr>
        <w:t>портфеля</w:t>
      </w:r>
      <w:r w:rsidR="00E41C7B">
        <w:rPr>
          <w:rFonts w:ascii="Times New Roman" w:hAnsi="Times New Roman" w:cs="Times New Roman"/>
          <w:sz w:val="28"/>
          <w:szCs w:val="32"/>
        </w:rPr>
        <w:t>.</w:t>
      </w:r>
      <w:r w:rsidR="00472368">
        <w:rPr>
          <w:rFonts w:ascii="Times New Roman" w:hAnsi="Times New Roman" w:cs="Times New Roman"/>
          <w:sz w:val="28"/>
          <w:szCs w:val="32"/>
        </w:rPr>
        <w:t xml:space="preserve"> (</w:t>
      </w:r>
      <w:r w:rsidR="004C7772">
        <w:rPr>
          <w:rFonts w:ascii="Times New Roman" w:hAnsi="Times New Roman" w:cs="Times New Roman"/>
          <w:i/>
          <w:sz w:val="28"/>
          <w:szCs w:val="32"/>
        </w:rPr>
        <w:t>См. График 1</w:t>
      </w:r>
      <w:r w:rsidR="00173AE5" w:rsidRPr="00423FFB">
        <w:rPr>
          <w:rFonts w:ascii="Times New Roman" w:hAnsi="Times New Roman" w:cs="Times New Roman"/>
          <w:i/>
          <w:sz w:val="28"/>
          <w:szCs w:val="32"/>
        </w:rPr>
        <w:t>1</w:t>
      </w:r>
      <w:r w:rsidR="00472368" w:rsidRPr="00857749">
        <w:rPr>
          <w:rFonts w:ascii="Times New Roman" w:hAnsi="Times New Roman" w:cs="Times New Roman"/>
          <w:i/>
          <w:sz w:val="28"/>
          <w:szCs w:val="32"/>
        </w:rPr>
        <w:t xml:space="preserve">, Табл. </w:t>
      </w:r>
      <w:r w:rsidR="007A6DB8">
        <w:rPr>
          <w:rFonts w:ascii="Times New Roman" w:hAnsi="Times New Roman" w:cs="Times New Roman"/>
          <w:i/>
          <w:sz w:val="28"/>
          <w:szCs w:val="32"/>
        </w:rPr>
        <w:t>3</w:t>
      </w:r>
      <w:r w:rsidR="00472368" w:rsidRPr="00857749">
        <w:rPr>
          <w:rFonts w:ascii="Times New Roman" w:hAnsi="Times New Roman" w:cs="Times New Roman"/>
          <w:i/>
          <w:sz w:val="28"/>
          <w:szCs w:val="32"/>
        </w:rPr>
        <w:t>.</w:t>
      </w:r>
      <w:r w:rsidR="00472368">
        <w:rPr>
          <w:rFonts w:ascii="Times New Roman" w:hAnsi="Times New Roman" w:cs="Times New Roman"/>
          <w:sz w:val="28"/>
          <w:szCs w:val="32"/>
        </w:rPr>
        <w:t>)</w:t>
      </w:r>
    </w:p>
    <w:p w:rsidR="00677DBC" w:rsidRDefault="00677DBC" w:rsidP="007A1502">
      <w:pPr>
        <w:spacing w:line="360" w:lineRule="auto"/>
        <w:jc w:val="right"/>
        <w:rPr>
          <w:rFonts w:ascii="Times New Roman" w:hAnsi="Times New Roman" w:cs="Times New Roman"/>
          <w:b/>
          <w:sz w:val="28"/>
          <w:szCs w:val="32"/>
        </w:rPr>
      </w:pPr>
      <w:r w:rsidRPr="006D5DC5">
        <w:rPr>
          <w:rFonts w:ascii="Times New Roman" w:hAnsi="Times New Roman" w:cs="Times New Roman"/>
          <w:b/>
          <w:sz w:val="28"/>
          <w:szCs w:val="32"/>
        </w:rPr>
        <w:t xml:space="preserve">График </w:t>
      </w:r>
      <w:r w:rsidR="004C7772" w:rsidRPr="00423FFB">
        <w:rPr>
          <w:rFonts w:ascii="Times New Roman" w:hAnsi="Times New Roman" w:cs="Times New Roman"/>
          <w:b/>
          <w:sz w:val="28"/>
          <w:szCs w:val="32"/>
        </w:rPr>
        <w:t>1</w:t>
      </w:r>
      <w:r w:rsidR="00173AE5" w:rsidRPr="00423FFB">
        <w:rPr>
          <w:rFonts w:ascii="Times New Roman" w:hAnsi="Times New Roman" w:cs="Times New Roman"/>
          <w:b/>
          <w:sz w:val="28"/>
          <w:szCs w:val="32"/>
        </w:rPr>
        <w:t>1</w:t>
      </w:r>
      <w:r w:rsidRPr="006D5DC5">
        <w:rPr>
          <w:rFonts w:ascii="Times New Roman" w:hAnsi="Times New Roman" w:cs="Times New Roman"/>
          <w:b/>
          <w:sz w:val="28"/>
          <w:szCs w:val="32"/>
        </w:rPr>
        <w:t xml:space="preserve">. </w:t>
      </w:r>
    </w:p>
    <w:p w:rsidR="00677DBC" w:rsidRDefault="00677DBC" w:rsidP="007A1502">
      <w:pPr>
        <w:spacing w:line="360" w:lineRule="auto"/>
        <w:jc w:val="center"/>
        <w:rPr>
          <w:rFonts w:ascii="Times New Roman" w:hAnsi="Times New Roman" w:cs="Times New Roman"/>
          <w:b/>
          <w:sz w:val="28"/>
          <w:szCs w:val="32"/>
        </w:rPr>
      </w:pPr>
      <w:r>
        <w:rPr>
          <w:rFonts w:ascii="Times New Roman" w:hAnsi="Times New Roman" w:cs="Times New Roman"/>
          <w:sz w:val="28"/>
          <w:szCs w:val="32"/>
        </w:rPr>
        <w:t>Гистограмма распределения доходности портфеля</w:t>
      </w:r>
      <w:r w:rsidR="00B33EFD">
        <w:rPr>
          <w:rFonts w:ascii="Times New Roman" w:hAnsi="Times New Roman" w:cs="Times New Roman"/>
          <w:sz w:val="28"/>
          <w:szCs w:val="32"/>
        </w:rPr>
        <w:t>.</w:t>
      </w:r>
    </w:p>
    <w:p w:rsidR="003538CC" w:rsidRDefault="00770AB9" w:rsidP="007A1502">
      <w:pPr>
        <w:spacing w:line="360" w:lineRule="auto"/>
        <w:jc w:val="center"/>
        <w:rPr>
          <w:rFonts w:ascii="Times New Roman" w:hAnsi="Times New Roman" w:cs="Times New Roman"/>
          <w:sz w:val="28"/>
          <w:szCs w:val="32"/>
        </w:rPr>
      </w:pPr>
      <w:r>
        <w:rPr>
          <w:noProof/>
          <w:lang w:eastAsia="ru-RU"/>
        </w:rPr>
        <w:drawing>
          <wp:inline distT="0" distB="0" distL="0" distR="0">
            <wp:extent cx="5688281" cy="3325091"/>
            <wp:effectExtent l="0" t="0" r="8255" b="889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96B67" w:rsidRDefault="00B96B67" w:rsidP="00B96B67">
      <w:pPr>
        <w:spacing w:line="360" w:lineRule="auto"/>
        <w:jc w:val="center"/>
        <w:rPr>
          <w:rFonts w:ascii="Times New Roman" w:hAnsi="Times New Roman" w:cs="Times New Roman"/>
          <w:sz w:val="28"/>
          <w:szCs w:val="32"/>
        </w:rPr>
      </w:pPr>
      <w:r w:rsidRPr="00E71FFB">
        <w:rPr>
          <w:rFonts w:ascii="Times New Roman" w:hAnsi="Times New Roman" w:cs="Times New Roman"/>
          <w:b/>
          <w:sz w:val="28"/>
          <w:szCs w:val="32"/>
        </w:rPr>
        <w:t>Источник</w:t>
      </w:r>
      <w:r w:rsidRPr="006D5DC5">
        <w:rPr>
          <w:rFonts w:ascii="Times New Roman" w:hAnsi="Times New Roman" w:cs="Times New Roman"/>
          <w:sz w:val="28"/>
          <w:szCs w:val="32"/>
        </w:rPr>
        <w:t>:</w:t>
      </w:r>
      <w:r>
        <w:rPr>
          <w:rFonts w:ascii="Times New Roman" w:hAnsi="Times New Roman" w:cs="Times New Roman"/>
          <w:sz w:val="28"/>
          <w:szCs w:val="32"/>
        </w:rPr>
        <w:t xml:space="preserve"> Составлено авторами на основе проведенной оценки.</w:t>
      </w:r>
    </w:p>
    <w:p w:rsidR="00B33EFD" w:rsidRDefault="00B33EFD" w:rsidP="007A1502">
      <w:pPr>
        <w:spacing w:line="360" w:lineRule="auto"/>
        <w:jc w:val="right"/>
        <w:rPr>
          <w:rFonts w:ascii="Times New Roman" w:hAnsi="Times New Roman" w:cs="Times New Roman"/>
          <w:b/>
          <w:sz w:val="28"/>
          <w:szCs w:val="32"/>
        </w:rPr>
      </w:pPr>
      <w:r w:rsidRPr="00087732">
        <w:rPr>
          <w:rFonts w:ascii="Times New Roman" w:hAnsi="Times New Roman" w:cs="Times New Roman"/>
          <w:b/>
          <w:sz w:val="28"/>
          <w:szCs w:val="32"/>
        </w:rPr>
        <w:lastRenderedPageBreak/>
        <w:t xml:space="preserve">Табл. </w:t>
      </w:r>
      <w:r w:rsidR="007A6DB8">
        <w:rPr>
          <w:rFonts w:ascii="Times New Roman" w:hAnsi="Times New Roman" w:cs="Times New Roman"/>
          <w:b/>
          <w:sz w:val="28"/>
          <w:szCs w:val="32"/>
        </w:rPr>
        <w:t>3</w:t>
      </w:r>
      <w:r w:rsidRPr="00087732">
        <w:rPr>
          <w:rFonts w:ascii="Times New Roman" w:hAnsi="Times New Roman" w:cs="Times New Roman"/>
          <w:b/>
          <w:sz w:val="28"/>
          <w:szCs w:val="32"/>
        </w:rPr>
        <w:t xml:space="preserve">. </w:t>
      </w:r>
    </w:p>
    <w:p w:rsidR="00B33EFD" w:rsidRDefault="00B33EFD" w:rsidP="007A1502">
      <w:pPr>
        <w:spacing w:line="360" w:lineRule="auto"/>
        <w:jc w:val="center"/>
        <w:rPr>
          <w:rFonts w:ascii="Times New Roman" w:hAnsi="Times New Roman" w:cs="Times New Roman"/>
          <w:sz w:val="28"/>
          <w:szCs w:val="32"/>
        </w:rPr>
      </w:pPr>
      <w:r>
        <w:rPr>
          <w:rFonts w:ascii="Times New Roman" w:hAnsi="Times New Roman" w:cs="Times New Roman"/>
          <w:sz w:val="28"/>
          <w:szCs w:val="32"/>
        </w:rPr>
        <w:t xml:space="preserve">Риск-метрики инвестиционного портфеля. </w:t>
      </w:r>
    </w:p>
    <w:tbl>
      <w:tblPr>
        <w:tblW w:w="7187" w:type="dxa"/>
        <w:jc w:val="center"/>
        <w:tblLook w:val="04A0" w:firstRow="1" w:lastRow="0" w:firstColumn="1" w:lastColumn="0" w:noHBand="0" w:noVBand="1"/>
      </w:tblPr>
      <w:tblGrid>
        <w:gridCol w:w="5510"/>
        <w:gridCol w:w="1677"/>
      </w:tblGrid>
      <w:tr w:rsidR="00AC6F15" w:rsidRPr="00AC6F15" w:rsidTr="00CF0549">
        <w:trPr>
          <w:trHeight w:val="556"/>
          <w:jc w:val="center"/>
        </w:trPr>
        <w:tc>
          <w:tcPr>
            <w:tcW w:w="71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F15" w:rsidRPr="00AC6F15" w:rsidRDefault="00AC6F15" w:rsidP="007A1502">
            <w:pPr>
              <w:spacing w:after="0" w:line="360" w:lineRule="auto"/>
              <w:jc w:val="center"/>
              <w:rPr>
                <w:rFonts w:ascii="Arial" w:eastAsia="Times New Roman" w:hAnsi="Arial" w:cs="Arial"/>
                <w:b/>
                <w:szCs w:val="20"/>
                <w:lang w:eastAsia="ru-RU"/>
              </w:rPr>
            </w:pPr>
            <w:r w:rsidRPr="00AC6F15">
              <w:rPr>
                <w:rFonts w:ascii="Arial" w:eastAsia="Times New Roman" w:hAnsi="Arial" w:cs="Arial"/>
                <w:b/>
                <w:sz w:val="24"/>
                <w:szCs w:val="20"/>
                <w:lang w:eastAsia="ru-RU"/>
              </w:rPr>
              <w:t>Риск метрики портфеля</w:t>
            </w:r>
          </w:p>
        </w:tc>
      </w:tr>
      <w:tr w:rsidR="00AC6F15" w:rsidRPr="00AC6F15" w:rsidTr="00AC6F15">
        <w:trPr>
          <w:trHeight w:val="435"/>
          <w:jc w:val="center"/>
        </w:trPr>
        <w:tc>
          <w:tcPr>
            <w:tcW w:w="5510" w:type="dxa"/>
            <w:tcBorders>
              <w:top w:val="nil"/>
              <w:left w:val="single" w:sz="4" w:space="0" w:color="auto"/>
              <w:bottom w:val="single" w:sz="4" w:space="0" w:color="auto"/>
              <w:right w:val="single" w:sz="4" w:space="0" w:color="auto"/>
            </w:tcBorders>
            <w:shd w:val="clear" w:color="auto" w:fill="auto"/>
            <w:noWrap/>
            <w:vAlign w:val="center"/>
            <w:hideMark/>
          </w:tcPr>
          <w:p w:rsidR="00AC6F15" w:rsidRPr="00AC6F15" w:rsidRDefault="00AC6F15" w:rsidP="007A1502">
            <w:pPr>
              <w:spacing w:after="0" w:line="360" w:lineRule="auto"/>
              <w:rPr>
                <w:rFonts w:ascii="Arial" w:eastAsia="Times New Roman" w:hAnsi="Arial" w:cs="Arial"/>
                <w:color w:val="000000"/>
                <w:szCs w:val="20"/>
                <w:lang w:eastAsia="ru-RU"/>
              </w:rPr>
            </w:pPr>
            <w:r w:rsidRPr="00AC6F15">
              <w:rPr>
                <w:rFonts w:ascii="Arial" w:eastAsia="Times New Roman" w:hAnsi="Arial" w:cs="Arial"/>
                <w:color w:val="000000"/>
                <w:szCs w:val="20"/>
                <w:lang w:eastAsia="ru-RU"/>
              </w:rPr>
              <w:t>Конечный капитал</w:t>
            </w:r>
          </w:p>
        </w:tc>
        <w:tc>
          <w:tcPr>
            <w:tcW w:w="1677" w:type="dxa"/>
            <w:tcBorders>
              <w:top w:val="nil"/>
              <w:left w:val="nil"/>
              <w:bottom w:val="single" w:sz="4" w:space="0" w:color="auto"/>
              <w:right w:val="single" w:sz="4" w:space="0" w:color="auto"/>
            </w:tcBorders>
            <w:shd w:val="clear" w:color="auto" w:fill="auto"/>
            <w:noWrap/>
            <w:vAlign w:val="center"/>
            <w:hideMark/>
          </w:tcPr>
          <w:p w:rsidR="00AC6F15" w:rsidRPr="00AC6F15" w:rsidRDefault="00AC6F15" w:rsidP="007A1502">
            <w:pPr>
              <w:spacing w:after="0" w:line="360" w:lineRule="auto"/>
              <w:jc w:val="center"/>
              <w:rPr>
                <w:rFonts w:ascii="Arial" w:eastAsia="Times New Roman" w:hAnsi="Arial" w:cs="Arial"/>
                <w:szCs w:val="20"/>
                <w:lang w:eastAsia="ru-RU"/>
              </w:rPr>
            </w:pPr>
            <w:r w:rsidRPr="00AC6F15">
              <w:rPr>
                <w:rFonts w:ascii="Arial" w:eastAsia="Times New Roman" w:hAnsi="Arial" w:cs="Arial"/>
                <w:szCs w:val="20"/>
                <w:lang w:eastAsia="ru-RU"/>
              </w:rPr>
              <w:t>35 562</w:t>
            </w:r>
          </w:p>
        </w:tc>
      </w:tr>
      <w:tr w:rsidR="00AC6F15" w:rsidRPr="00AC6F15" w:rsidTr="00AC6F15">
        <w:trPr>
          <w:trHeight w:val="435"/>
          <w:jc w:val="center"/>
        </w:trPr>
        <w:tc>
          <w:tcPr>
            <w:tcW w:w="5510" w:type="dxa"/>
            <w:tcBorders>
              <w:top w:val="nil"/>
              <w:left w:val="single" w:sz="4" w:space="0" w:color="auto"/>
              <w:bottom w:val="single" w:sz="4" w:space="0" w:color="auto"/>
              <w:right w:val="single" w:sz="4" w:space="0" w:color="auto"/>
            </w:tcBorders>
            <w:shd w:val="clear" w:color="auto" w:fill="auto"/>
            <w:noWrap/>
            <w:vAlign w:val="center"/>
            <w:hideMark/>
          </w:tcPr>
          <w:p w:rsidR="00AC6F15" w:rsidRPr="00AC6F15" w:rsidRDefault="00AC6F15" w:rsidP="007A1502">
            <w:pPr>
              <w:spacing w:after="0" w:line="360" w:lineRule="auto"/>
              <w:rPr>
                <w:rFonts w:ascii="Arial" w:eastAsia="Times New Roman" w:hAnsi="Arial" w:cs="Arial"/>
                <w:szCs w:val="20"/>
                <w:lang w:eastAsia="ru-RU"/>
              </w:rPr>
            </w:pPr>
            <w:r w:rsidRPr="00AC6F15">
              <w:rPr>
                <w:rFonts w:ascii="Arial" w:eastAsia="Times New Roman" w:hAnsi="Arial" w:cs="Arial"/>
                <w:szCs w:val="20"/>
                <w:lang w:eastAsia="ru-RU"/>
              </w:rPr>
              <w:t>Средняя доходность</w:t>
            </w:r>
          </w:p>
        </w:tc>
        <w:tc>
          <w:tcPr>
            <w:tcW w:w="1677" w:type="dxa"/>
            <w:tcBorders>
              <w:top w:val="nil"/>
              <w:left w:val="nil"/>
              <w:bottom w:val="single" w:sz="4" w:space="0" w:color="auto"/>
              <w:right w:val="single" w:sz="4" w:space="0" w:color="auto"/>
            </w:tcBorders>
            <w:shd w:val="clear" w:color="auto" w:fill="auto"/>
            <w:noWrap/>
            <w:vAlign w:val="center"/>
            <w:hideMark/>
          </w:tcPr>
          <w:p w:rsidR="00AC6F15" w:rsidRPr="00AC6F15" w:rsidRDefault="00AC6F15" w:rsidP="007A1502">
            <w:pPr>
              <w:spacing w:after="0" w:line="360" w:lineRule="auto"/>
              <w:jc w:val="center"/>
              <w:rPr>
                <w:rFonts w:ascii="Arial" w:eastAsia="Times New Roman" w:hAnsi="Arial" w:cs="Arial"/>
                <w:szCs w:val="20"/>
                <w:lang w:eastAsia="ru-RU"/>
              </w:rPr>
            </w:pPr>
            <w:r w:rsidRPr="00AC6F15">
              <w:rPr>
                <w:rFonts w:ascii="Arial" w:eastAsia="Times New Roman" w:hAnsi="Arial" w:cs="Arial"/>
                <w:szCs w:val="20"/>
                <w:lang w:eastAsia="ru-RU"/>
              </w:rPr>
              <w:t>0.65%</w:t>
            </w:r>
          </w:p>
        </w:tc>
      </w:tr>
      <w:tr w:rsidR="00AC6F15" w:rsidRPr="00AC6F15" w:rsidTr="00AC6F15">
        <w:trPr>
          <w:trHeight w:val="435"/>
          <w:jc w:val="center"/>
        </w:trPr>
        <w:tc>
          <w:tcPr>
            <w:tcW w:w="5510" w:type="dxa"/>
            <w:tcBorders>
              <w:top w:val="nil"/>
              <w:left w:val="single" w:sz="4" w:space="0" w:color="auto"/>
              <w:bottom w:val="single" w:sz="4" w:space="0" w:color="auto"/>
              <w:right w:val="single" w:sz="4" w:space="0" w:color="auto"/>
            </w:tcBorders>
            <w:shd w:val="clear" w:color="auto" w:fill="auto"/>
            <w:noWrap/>
            <w:vAlign w:val="center"/>
            <w:hideMark/>
          </w:tcPr>
          <w:p w:rsidR="00AC6F15" w:rsidRPr="00AC6F15" w:rsidRDefault="00AC6F15" w:rsidP="007A1502">
            <w:pPr>
              <w:spacing w:after="0" w:line="360" w:lineRule="auto"/>
              <w:rPr>
                <w:rFonts w:ascii="Arial" w:eastAsia="Times New Roman" w:hAnsi="Arial" w:cs="Arial"/>
                <w:szCs w:val="20"/>
                <w:lang w:eastAsia="ru-RU"/>
              </w:rPr>
            </w:pPr>
            <w:r w:rsidRPr="00AC6F15">
              <w:rPr>
                <w:rFonts w:ascii="Arial" w:eastAsia="Times New Roman" w:hAnsi="Arial" w:cs="Arial"/>
                <w:szCs w:val="20"/>
                <w:lang w:eastAsia="ru-RU"/>
              </w:rPr>
              <w:t>Стандартное отклонение</w:t>
            </w:r>
          </w:p>
        </w:tc>
        <w:tc>
          <w:tcPr>
            <w:tcW w:w="1677" w:type="dxa"/>
            <w:tcBorders>
              <w:top w:val="nil"/>
              <w:left w:val="nil"/>
              <w:bottom w:val="single" w:sz="4" w:space="0" w:color="auto"/>
              <w:right w:val="single" w:sz="4" w:space="0" w:color="auto"/>
            </w:tcBorders>
            <w:shd w:val="clear" w:color="auto" w:fill="auto"/>
            <w:noWrap/>
            <w:vAlign w:val="center"/>
            <w:hideMark/>
          </w:tcPr>
          <w:p w:rsidR="00AC6F15" w:rsidRPr="00AC6F15" w:rsidRDefault="00592659" w:rsidP="007A1502">
            <w:pPr>
              <w:spacing w:after="0" w:line="360" w:lineRule="auto"/>
              <w:jc w:val="center"/>
              <w:rPr>
                <w:rFonts w:ascii="Arial" w:eastAsia="Times New Roman" w:hAnsi="Arial" w:cs="Arial"/>
                <w:szCs w:val="20"/>
                <w:lang w:eastAsia="ru-RU"/>
              </w:rPr>
            </w:pPr>
            <w:r>
              <w:rPr>
                <w:rFonts w:ascii="Arial" w:eastAsia="Times New Roman" w:hAnsi="Arial" w:cs="Arial"/>
                <w:szCs w:val="20"/>
                <w:lang w:eastAsia="ru-RU"/>
              </w:rPr>
              <w:t>3.87</w:t>
            </w:r>
            <w:r w:rsidR="00AC6F15" w:rsidRPr="00AC6F15">
              <w:rPr>
                <w:rFonts w:ascii="Arial" w:eastAsia="Times New Roman" w:hAnsi="Arial" w:cs="Arial"/>
                <w:szCs w:val="20"/>
                <w:lang w:eastAsia="ru-RU"/>
              </w:rPr>
              <w:t>%</w:t>
            </w:r>
          </w:p>
        </w:tc>
      </w:tr>
      <w:tr w:rsidR="00AC6F15" w:rsidRPr="00AC6F15" w:rsidTr="00AC6F15">
        <w:trPr>
          <w:trHeight w:val="435"/>
          <w:jc w:val="center"/>
        </w:trPr>
        <w:tc>
          <w:tcPr>
            <w:tcW w:w="5510" w:type="dxa"/>
            <w:tcBorders>
              <w:top w:val="nil"/>
              <w:left w:val="single" w:sz="4" w:space="0" w:color="auto"/>
              <w:bottom w:val="single" w:sz="4" w:space="0" w:color="auto"/>
              <w:right w:val="single" w:sz="4" w:space="0" w:color="auto"/>
            </w:tcBorders>
            <w:shd w:val="clear" w:color="auto" w:fill="auto"/>
            <w:noWrap/>
            <w:vAlign w:val="center"/>
            <w:hideMark/>
          </w:tcPr>
          <w:p w:rsidR="00AC6F15" w:rsidRPr="00AC6F15" w:rsidRDefault="00AC6F15" w:rsidP="007A1502">
            <w:pPr>
              <w:spacing w:after="0" w:line="360" w:lineRule="auto"/>
              <w:rPr>
                <w:rFonts w:ascii="Arial" w:eastAsia="Times New Roman" w:hAnsi="Arial" w:cs="Arial"/>
                <w:szCs w:val="20"/>
                <w:lang w:eastAsia="ru-RU"/>
              </w:rPr>
            </w:pPr>
            <w:r w:rsidRPr="00AC6F15">
              <w:rPr>
                <w:rFonts w:ascii="Arial" w:eastAsia="Times New Roman" w:hAnsi="Arial" w:cs="Arial"/>
                <w:szCs w:val="20"/>
                <w:lang w:eastAsia="ru-RU"/>
              </w:rPr>
              <w:t>Горизонт оценки</w:t>
            </w:r>
          </w:p>
        </w:tc>
        <w:tc>
          <w:tcPr>
            <w:tcW w:w="1677" w:type="dxa"/>
            <w:tcBorders>
              <w:top w:val="nil"/>
              <w:left w:val="nil"/>
              <w:bottom w:val="single" w:sz="4" w:space="0" w:color="auto"/>
              <w:right w:val="single" w:sz="4" w:space="0" w:color="auto"/>
            </w:tcBorders>
            <w:shd w:val="clear" w:color="auto" w:fill="auto"/>
            <w:noWrap/>
            <w:vAlign w:val="center"/>
            <w:hideMark/>
          </w:tcPr>
          <w:p w:rsidR="00AC6F15" w:rsidRPr="00AC6F15" w:rsidRDefault="00AC6F15" w:rsidP="007A1502">
            <w:pPr>
              <w:spacing w:after="0" w:line="360" w:lineRule="auto"/>
              <w:jc w:val="center"/>
              <w:rPr>
                <w:rFonts w:ascii="Arial" w:eastAsia="Times New Roman" w:hAnsi="Arial" w:cs="Arial"/>
                <w:szCs w:val="20"/>
                <w:lang w:eastAsia="ru-RU"/>
              </w:rPr>
            </w:pPr>
            <w:r w:rsidRPr="00AC6F15">
              <w:rPr>
                <w:rFonts w:ascii="Arial" w:eastAsia="Times New Roman" w:hAnsi="Arial" w:cs="Arial"/>
                <w:szCs w:val="20"/>
                <w:lang w:eastAsia="ru-RU"/>
              </w:rPr>
              <w:t>1</w:t>
            </w:r>
          </w:p>
        </w:tc>
      </w:tr>
      <w:tr w:rsidR="00AC6F15" w:rsidRPr="00AC6F15" w:rsidTr="00AC6F15">
        <w:trPr>
          <w:trHeight w:val="435"/>
          <w:jc w:val="center"/>
        </w:trPr>
        <w:tc>
          <w:tcPr>
            <w:tcW w:w="5510" w:type="dxa"/>
            <w:tcBorders>
              <w:top w:val="nil"/>
              <w:left w:val="single" w:sz="4" w:space="0" w:color="auto"/>
              <w:bottom w:val="single" w:sz="4" w:space="0" w:color="auto"/>
              <w:right w:val="single" w:sz="4" w:space="0" w:color="auto"/>
            </w:tcBorders>
            <w:shd w:val="clear" w:color="auto" w:fill="auto"/>
            <w:noWrap/>
            <w:vAlign w:val="center"/>
            <w:hideMark/>
          </w:tcPr>
          <w:p w:rsidR="00AC6F15" w:rsidRPr="00AC6F15" w:rsidRDefault="00AC6F15" w:rsidP="007A1502">
            <w:pPr>
              <w:spacing w:after="0" w:line="360" w:lineRule="auto"/>
              <w:rPr>
                <w:rFonts w:ascii="Arial" w:eastAsia="Times New Roman" w:hAnsi="Arial" w:cs="Arial"/>
                <w:color w:val="000000"/>
                <w:szCs w:val="20"/>
                <w:lang w:eastAsia="ru-RU"/>
              </w:rPr>
            </w:pPr>
            <w:r w:rsidRPr="00AC6F15">
              <w:rPr>
                <w:rFonts w:ascii="Arial" w:eastAsia="Times New Roman" w:hAnsi="Arial" w:cs="Arial"/>
                <w:color w:val="000000"/>
                <w:szCs w:val="20"/>
                <w:lang w:eastAsia="ru-RU"/>
              </w:rPr>
              <w:t>Доверительный интервал</w:t>
            </w:r>
          </w:p>
        </w:tc>
        <w:tc>
          <w:tcPr>
            <w:tcW w:w="1677" w:type="dxa"/>
            <w:tcBorders>
              <w:top w:val="nil"/>
              <w:left w:val="nil"/>
              <w:bottom w:val="single" w:sz="4" w:space="0" w:color="auto"/>
              <w:right w:val="single" w:sz="4" w:space="0" w:color="auto"/>
            </w:tcBorders>
            <w:shd w:val="clear" w:color="auto" w:fill="auto"/>
            <w:noWrap/>
            <w:vAlign w:val="center"/>
            <w:hideMark/>
          </w:tcPr>
          <w:p w:rsidR="00AC6F15" w:rsidRPr="00AC6F15" w:rsidRDefault="00AC6F15" w:rsidP="007A1502">
            <w:pPr>
              <w:spacing w:after="0" w:line="360" w:lineRule="auto"/>
              <w:jc w:val="center"/>
              <w:rPr>
                <w:rFonts w:ascii="Arial" w:eastAsia="Times New Roman" w:hAnsi="Arial" w:cs="Arial"/>
                <w:szCs w:val="20"/>
                <w:lang w:eastAsia="ru-RU"/>
              </w:rPr>
            </w:pPr>
            <w:r w:rsidRPr="00AC6F15">
              <w:rPr>
                <w:rFonts w:ascii="Arial" w:eastAsia="Times New Roman" w:hAnsi="Arial" w:cs="Arial"/>
                <w:szCs w:val="20"/>
                <w:lang w:eastAsia="ru-RU"/>
              </w:rPr>
              <w:t>5%</w:t>
            </w:r>
          </w:p>
        </w:tc>
      </w:tr>
      <w:tr w:rsidR="00AC6F15" w:rsidRPr="00AC6F15" w:rsidTr="00AC6F15">
        <w:trPr>
          <w:trHeight w:val="435"/>
          <w:jc w:val="center"/>
        </w:trPr>
        <w:tc>
          <w:tcPr>
            <w:tcW w:w="5510" w:type="dxa"/>
            <w:tcBorders>
              <w:top w:val="nil"/>
              <w:left w:val="single" w:sz="4" w:space="0" w:color="auto"/>
              <w:bottom w:val="single" w:sz="4" w:space="0" w:color="auto"/>
              <w:right w:val="single" w:sz="4" w:space="0" w:color="auto"/>
            </w:tcBorders>
            <w:shd w:val="clear" w:color="auto" w:fill="auto"/>
            <w:noWrap/>
            <w:vAlign w:val="center"/>
            <w:hideMark/>
          </w:tcPr>
          <w:p w:rsidR="00AC6F15" w:rsidRPr="00FA0512" w:rsidRDefault="00AC6F15" w:rsidP="007A1502">
            <w:pPr>
              <w:spacing w:after="0" w:line="360" w:lineRule="auto"/>
              <w:rPr>
                <w:rFonts w:ascii="Arial" w:eastAsia="Times New Roman" w:hAnsi="Arial" w:cs="Arial"/>
                <w:b/>
                <w:color w:val="000000"/>
                <w:szCs w:val="20"/>
                <w:lang w:eastAsia="ru-RU"/>
              </w:rPr>
            </w:pPr>
            <w:r w:rsidRPr="00AC6F15">
              <w:rPr>
                <w:rFonts w:ascii="Arial" w:eastAsia="Times New Roman" w:hAnsi="Arial" w:cs="Arial"/>
                <w:b/>
                <w:color w:val="000000"/>
                <w:szCs w:val="20"/>
                <w:lang w:eastAsia="ru-RU"/>
              </w:rPr>
              <w:t>VaR</w:t>
            </w:r>
            <w:r w:rsidR="00FA0512">
              <w:rPr>
                <w:rFonts w:ascii="Arial" w:eastAsia="Times New Roman" w:hAnsi="Arial" w:cs="Arial"/>
                <w:b/>
                <w:color w:val="000000"/>
                <w:szCs w:val="20"/>
                <w:lang w:val="en-US" w:eastAsia="ru-RU"/>
              </w:rPr>
              <w:t xml:space="preserve">, </w:t>
            </w:r>
            <w:r w:rsidR="00FA0512">
              <w:rPr>
                <w:rFonts w:ascii="Arial" w:eastAsia="Times New Roman" w:hAnsi="Arial" w:cs="Arial"/>
                <w:b/>
                <w:color w:val="000000"/>
                <w:szCs w:val="20"/>
                <w:lang w:eastAsia="ru-RU"/>
              </w:rPr>
              <w:t>по историческому распределению</w:t>
            </w:r>
          </w:p>
        </w:tc>
        <w:tc>
          <w:tcPr>
            <w:tcW w:w="1677" w:type="dxa"/>
            <w:tcBorders>
              <w:top w:val="nil"/>
              <w:left w:val="nil"/>
              <w:bottom w:val="single" w:sz="4" w:space="0" w:color="auto"/>
              <w:right w:val="single" w:sz="4" w:space="0" w:color="auto"/>
            </w:tcBorders>
            <w:shd w:val="clear" w:color="000000" w:fill="C1FFD6"/>
            <w:noWrap/>
            <w:vAlign w:val="center"/>
            <w:hideMark/>
          </w:tcPr>
          <w:p w:rsidR="00AC6F15" w:rsidRPr="00FA0512" w:rsidRDefault="00AC6F15" w:rsidP="00FA0512">
            <w:pPr>
              <w:spacing w:after="0" w:line="360" w:lineRule="auto"/>
              <w:jc w:val="center"/>
              <w:rPr>
                <w:rFonts w:ascii="Arial" w:eastAsia="Times New Roman" w:hAnsi="Arial" w:cs="Arial"/>
                <w:b/>
                <w:szCs w:val="20"/>
                <w:lang w:val="en-US" w:eastAsia="ru-RU"/>
              </w:rPr>
            </w:pPr>
            <w:r w:rsidRPr="00AC6F15">
              <w:rPr>
                <w:rFonts w:ascii="Arial" w:eastAsia="Times New Roman" w:hAnsi="Arial" w:cs="Arial"/>
                <w:b/>
                <w:szCs w:val="20"/>
                <w:lang w:eastAsia="ru-RU"/>
              </w:rPr>
              <w:t>-5.</w:t>
            </w:r>
            <w:r w:rsidR="00FA0512">
              <w:rPr>
                <w:rFonts w:ascii="Arial" w:eastAsia="Times New Roman" w:hAnsi="Arial" w:cs="Arial"/>
                <w:b/>
                <w:szCs w:val="20"/>
                <w:lang w:val="en-US" w:eastAsia="ru-RU"/>
              </w:rPr>
              <w:t>08%</w:t>
            </w:r>
          </w:p>
        </w:tc>
      </w:tr>
      <w:tr w:rsidR="00AC6F15" w:rsidRPr="00AC6F15" w:rsidTr="00AC6F15">
        <w:trPr>
          <w:trHeight w:val="435"/>
          <w:jc w:val="center"/>
        </w:trPr>
        <w:tc>
          <w:tcPr>
            <w:tcW w:w="5510" w:type="dxa"/>
            <w:tcBorders>
              <w:top w:val="nil"/>
              <w:left w:val="single" w:sz="4" w:space="0" w:color="auto"/>
              <w:bottom w:val="single" w:sz="4" w:space="0" w:color="auto"/>
              <w:right w:val="single" w:sz="4" w:space="0" w:color="auto"/>
            </w:tcBorders>
            <w:shd w:val="clear" w:color="auto" w:fill="auto"/>
            <w:noWrap/>
            <w:vAlign w:val="center"/>
            <w:hideMark/>
          </w:tcPr>
          <w:p w:rsidR="00AC6F15" w:rsidRPr="00AC6F15" w:rsidRDefault="00B021AD" w:rsidP="007A1502">
            <w:pPr>
              <w:spacing w:after="0" w:line="360" w:lineRule="auto"/>
              <w:rPr>
                <w:rFonts w:ascii="Arial" w:eastAsia="Times New Roman" w:hAnsi="Arial" w:cs="Arial"/>
                <w:b/>
                <w:color w:val="000000"/>
                <w:szCs w:val="20"/>
                <w:lang w:eastAsia="ru-RU"/>
              </w:rPr>
            </w:pPr>
            <w:r>
              <w:rPr>
                <w:rFonts w:ascii="Arial" w:eastAsia="Times New Roman" w:hAnsi="Arial" w:cs="Arial"/>
                <w:b/>
                <w:color w:val="000000"/>
                <w:szCs w:val="20"/>
                <w:lang w:eastAsia="ru-RU"/>
              </w:rPr>
              <w:t>Скос (</w:t>
            </w:r>
            <w:r w:rsidR="00AC6F15" w:rsidRPr="00AC6F15">
              <w:rPr>
                <w:rFonts w:ascii="Arial" w:eastAsia="Times New Roman" w:hAnsi="Arial" w:cs="Arial"/>
                <w:b/>
                <w:color w:val="000000"/>
                <w:szCs w:val="20"/>
                <w:lang w:eastAsia="ru-RU"/>
              </w:rPr>
              <w:t>Скьюнис</w:t>
            </w:r>
            <w:r>
              <w:rPr>
                <w:rFonts w:ascii="Arial" w:eastAsia="Times New Roman" w:hAnsi="Arial" w:cs="Arial"/>
                <w:b/>
                <w:color w:val="000000"/>
                <w:szCs w:val="20"/>
                <w:lang w:eastAsia="ru-RU"/>
              </w:rPr>
              <w:t>)</w:t>
            </w:r>
          </w:p>
        </w:tc>
        <w:tc>
          <w:tcPr>
            <w:tcW w:w="1677" w:type="dxa"/>
            <w:tcBorders>
              <w:top w:val="nil"/>
              <w:left w:val="nil"/>
              <w:bottom w:val="single" w:sz="4" w:space="0" w:color="auto"/>
              <w:right w:val="single" w:sz="4" w:space="0" w:color="auto"/>
            </w:tcBorders>
            <w:shd w:val="clear" w:color="000000" w:fill="C1FFD6"/>
            <w:noWrap/>
            <w:vAlign w:val="center"/>
            <w:hideMark/>
          </w:tcPr>
          <w:p w:rsidR="00AC6F15" w:rsidRPr="00AC6F15" w:rsidRDefault="00AC6F15" w:rsidP="007A1502">
            <w:pPr>
              <w:spacing w:after="0" w:line="360" w:lineRule="auto"/>
              <w:jc w:val="center"/>
              <w:rPr>
                <w:rFonts w:ascii="Arial" w:eastAsia="Times New Roman" w:hAnsi="Arial" w:cs="Arial"/>
                <w:b/>
                <w:szCs w:val="20"/>
                <w:lang w:eastAsia="ru-RU"/>
              </w:rPr>
            </w:pPr>
            <w:r w:rsidRPr="00AC6F15">
              <w:rPr>
                <w:rFonts w:ascii="Arial" w:eastAsia="Times New Roman" w:hAnsi="Arial" w:cs="Arial"/>
                <w:b/>
                <w:szCs w:val="20"/>
                <w:lang w:eastAsia="ru-RU"/>
              </w:rPr>
              <w:t>0.4105</w:t>
            </w:r>
          </w:p>
        </w:tc>
      </w:tr>
      <w:tr w:rsidR="00AC6F15" w:rsidRPr="00AC6F15" w:rsidTr="00AC6F15">
        <w:trPr>
          <w:trHeight w:val="435"/>
          <w:jc w:val="center"/>
        </w:trPr>
        <w:tc>
          <w:tcPr>
            <w:tcW w:w="5510" w:type="dxa"/>
            <w:tcBorders>
              <w:top w:val="nil"/>
              <w:left w:val="single" w:sz="4" w:space="0" w:color="auto"/>
              <w:bottom w:val="single" w:sz="4" w:space="0" w:color="auto"/>
              <w:right w:val="single" w:sz="4" w:space="0" w:color="auto"/>
            </w:tcBorders>
            <w:shd w:val="clear" w:color="auto" w:fill="auto"/>
            <w:noWrap/>
            <w:vAlign w:val="center"/>
            <w:hideMark/>
          </w:tcPr>
          <w:p w:rsidR="00AC6F15" w:rsidRPr="00AC6F15" w:rsidRDefault="00B021AD" w:rsidP="007A1502">
            <w:pPr>
              <w:spacing w:after="0" w:line="360" w:lineRule="auto"/>
              <w:rPr>
                <w:rFonts w:ascii="Arial" w:eastAsia="Times New Roman" w:hAnsi="Arial" w:cs="Arial"/>
                <w:b/>
                <w:color w:val="000000"/>
                <w:szCs w:val="20"/>
                <w:lang w:eastAsia="ru-RU"/>
              </w:rPr>
            </w:pPr>
            <w:r>
              <w:rPr>
                <w:rFonts w:ascii="Arial" w:eastAsia="Times New Roman" w:hAnsi="Arial" w:cs="Arial"/>
                <w:b/>
                <w:color w:val="000000"/>
                <w:szCs w:val="20"/>
                <w:lang w:eastAsia="ru-RU"/>
              </w:rPr>
              <w:t>Эксцесс (</w:t>
            </w:r>
            <w:r w:rsidR="00AC6F15" w:rsidRPr="00AC6F15">
              <w:rPr>
                <w:rFonts w:ascii="Arial" w:eastAsia="Times New Roman" w:hAnsi="Arial" w:cs="Arial"/>
                <w:b/>
                <w:color w:val="000000"/>
                <w:szCs w:val="20"/>
                <w:lang w:eastAsia="ru-RU"/>
              </w:rPr>
              <w:t>Куртозис</w:t>
            </w:r>
            <w:r>
              <w:rPr>
                <w:rFonts w:ascii="Arial" w:eastAsia="Times New Roman" w:hAnsi="Arial" w:cs="Arial"/>
                <w:b/>
                <w:color w:val="000000"/>
                <w:szCs w:val="20"/>
                <w:lang w:eastAsia="ru-RU"/>
              </w:rPr>
              <w:t>)</w:t>
            </w:r>
          </w:p>
        </w:tc>
        <w:tc>
          <w:tcPr>
            <w:tcW w:w="1677" w:type="dxa"/>
            <w:tcBorders>
              <w:top w:val="nil"/>
              <w:left w:val="nil"/>
              <w:bottom w:val="single" w:sz="4" w:space="0" w:color="auto"/>
              <w:right w:val="single" w:sz="4" w:space="0" w:color="auto"/>
            </w:tcBorders>
            <w:shd w:val="clear" w:color="000000" w:fill="C1FFD6"/>
            <w:noWrap/>
            <w:vAlign w:val="center"/>
            <w:hideMark/>
          </w:tcPr>
          <w:p w:rsidR="00AC6F15" w:rsidRPr="00AC6F15" w:rsidRDefault="00AC6F15" w:rsidP="007A1502">
            <w:pPr>
              <w:spacing w:after="0" w:line="360" w:lineRule="auto"/>
              <w:jc w:val="center"/>
              <w:rPr>
                <w:rFonts w:ascii="Arial" w:eastAsia="Times New Roman" w:hAnsi="Arial" w:cs="Arial"/>
                <w:b/>
                <w:szCs w:val="20"/>
                <w:lang w:eastAsia="ru-RU"/>
              </w:rPr>
            </w:pPr>
            <w:r w:rsidRPr="00AC6F15">
              <w:rPr>
                <w:rFonts w:ascii="Arial" w:eastAsia="Times New Roman" w:hAnsi="Arial" w:cs="Arial"/>
                <w:b/>
                <w:szCs w:val="20"/>
                <w:lang w:eastAsia="ru-RU"/>
              </w:rPr>
              <w:t>3.7073</w:t>
            </w:r>
          </w:p>
        </w:tc>
      </w:tr>
    </w:tbl>
    <w:p w:rsidR="00B33EFD" w:rsidRDefault="00B33EFD" w:rsidP="007A1502">
      <w:pPr>
        <w:spacing w:line="360" w:lineRule="auto"/>
        <w:jc w:val="center"/>
        <w:rPr>
          <w:rFonts w:ascii="Times New Roman" w:hAnsi="Times New Roman" w:cs="Times New Roman"/>
          <w:b/>
          <w:sz w:val="28"/>
          <w:szCs w:val="32"/>
        </w:rPr>
      </w:pPr>
    </w:p>
    <w:p w:rsidR="00B33EFD" w:rsidRDefault="00B33EFD" w:rsidP="007A1502">
      <w:pPr>
        <w:spacing w:line="360" w:lineRule="auto"/>
        <w:jc w:val="center"/>
        <w:rPr>
          <w:rFonts w:ascii="Times New Roman" w:hAnsi="Times New Roman" w:cs="Times New Roman"/>
          <w:sz w:val="28"/>
          <w:szCs w:val="32"/>
        </w:rPr>
      </w:pPr>
      <w:r w:rsidRPr="00E71FFB">
        <w:rPr>
          <w:rFonts w:ascii="Times New Roman" w:hAnsi="Times New Roman" w:cs="Times New Roman"/>
          <w:b/>
          <w:sz w:val="28"/>
          <w:szCs w:val="32"/>
        </w:rPr>
        <w:t>Источник</w:t>
      </w:r>
      <w:r w:rsidRPr="006D5DC5">
        <w:rPr>
          <w:rFonts w:ascii="Times New Roman" w:hAnsi="Times New Roman" w:cs="Times New Roman"/>
          <w:sz w:val="28"/>
          <w:szCs w:val="32"/>
        </w:rPr>
        <w:t>:</w:t>
      </w:r>
      <w:r>
        <w:rPr>
          <w:rFonts w:ascii="Times New Roman" w:hAnsi="Times New Roman" w:cs="Times New Roman"/>
          <w:sz w:val="28"/>
          <w:szCs w:val="32"/>
        </w:rPr>
        <w:t xml:space="preserve"> </w:t>
      </w:r>
      <w:r w:rsidR="0088298B">
        <w:rPr>
          <w:rFonts w:ascii="Times New Roman" w:hAnsi="Times New Roman" w:cs="Times New Roman"/>
          <w:sz w:val="28"/>
          <w:szCs w:val="32"/>
        </w:rPr>
        <w:t>Рассчитано автора</w:t>
      </w:r>
      <w:r>
        <w:rPr>
          <w:rFonts w:ascii="Times New Roman" w:hAnsi="Times New Roman" w:cs="Times New Roman"/>
          <w:sz w:val="28"/>
          <w:szCs w:val="32"/>
        </w:rPr>
        <w:t>м</w:t>
      </w:r>
      <w:r w:rsidR="0088298B">
        <w:rPr>
          <w:rFonts w:ascii="Times New Roman" w:hAnsi="Times New Roman" w:cs="Times New Roman"/>
          <w:sz w:val="28"/>
          <w:szCs w:val="32"/>
        </w:rPr>
        <w:t>и</w:t>
      </w:r>
      <w:r>
        <w:rPr>
          <w:rFonts w:ascii="Times New Roman" w:hAnsi="Times New Roman" w:cs="Times New Roman"/>
          <w:sz w:val="28"/>
          <w:szCs w:val="32"/>
        </w:rPr>
        <w:t xml:space="preserve"> на основе проведенной оценки.</w:t>
      </w:r>
    </w:p>
    <w:p w:rsidR="00770AB9" w:rsidRDefault="00DC39AC" w:rsidP="00170E07">
      <w:pPr>
        <w:spacing w:line="360" w:lineRule="auto"/>
        <w:jc w:val="both"/>
        <w:rPr>
          <w:rFonts w:ascii="Times New Roman" w:hAnsi="Times New Roman" w:cs="Times New Roman"/>
          <w:sz w:val="28"/>
          <w:szCs w:val="32"/>
        </w:rPr>
      </w:pPr>
      <w:r>
        <w:rPr>
          <w:rFonts w:ascii="Times New Roman" w:hAnsi="Times New Roman" w:cs="Times New Roman"/>
          <w:sz w:val="28"/>
          <w:szCs w:val="32"/>
        </w:rPr>
        <w:tab/>
      </w:r>
      <w:r w:rsidR="00C773B7">
        <w:rPr>
          <w:rFonts w:ascii="Times New Roman" w:hAnsi="Times New Roman" w:cs="Times New Roman"/>
          <w:sz w:val="28"/>
          <w:szCs w:val="32"/>
        </w:rPr>
        <w:t xml:space="preserve">Согласно проведенному анализу, портфель показывает устойчивую доходность в период с 1995 по 2013. Средняя годовая доходность составила более 7%, что выше нормы доходности по однолетним банковским </w:t>
      </w:r>
      <w:r w:rsidR="00C773B7" w:rsidRPr="00592659">
        <w:rPr>
          <w:rFonts w:ascii="Times New Roman" w:hAnsi="Times New Roman" w:cs="Times New Roman"/>
          <w:sz w:val="28"/>
          <w:szCs w:val="32"/>
        </w:rPr>
        <w:t>депозитам</w:t>
      </w:r>
      <w:r w:rsidR="00C773B7">
        <w:rPr>
          <w:rStyle w:val="a5"/>
          <w:rFonts w:ascii="Times New Roman" w:hAnsi="Times New Roman" w:cs="Times New Roman"/>
          <w:sz w:val="28"/>
          <w:szCs w:val="32"/>
        </w:rPr>
        <w:footnoteReference w:id="3"/>
      </w:r>
      <w:r>
        <w:rPr>
          <w:rFonts w:ascii="Times New Roman" w:hAnsi="Times New Roman" w:cs="Times New Roman"/>
          <w:sz w:val="28"/>
          <w:szCs w:val="32"/>
        </w:rPr>
        <w:t>и в несколько раз превышает доходн</w:t>
      </w:r>
      <w:r w:rsidR="00E016C8">
        <w:rPr>
          <w:rFonts w:ascii="Times New Roman" w:hAnsi="Times New Roman" w:cs="Times New Roman"/>
          <w:sz w:val="28"/>
          <w:szCs w:val="32"/>
        </w:rPr>
        <w:t>ость к погашению государственных</w:t>
      </w:r>
      <w:r>
        <w:rPr>
          <w:rFonts w:ascii="Times New Roman" w:hAnsi="Times New Roman" w:cs="Times New Roman"/>
          <w:sz w:val="28"/>
          <w:szCs w:val="32"/>
        </w:rPr>
        <w:t xml:space="preserve"> облигаций КНР. Что касается распределения доходности портфеля, по </w:t>
      </w:r>
      <w:r w:rsidRPr="00DC39AC">
        <w:rPr>
          <w:rFonts w:ascii="Times New Roman" w:hAnsi="Times New Roman" w:cs="Times New Roman"/>
          <w:i/>
          <w:sz w:val="28"/>
          <w:szCs w:val="32"/>
        </w:rPr>
        <w:t xml:space="preserve">Графику </w:t>
      </w:r>
      <w:r w:rsidR="004C7772" w:rsidRPr="004C7772">
        <w:rPr>
          <w:rFonts w:ascii="Times New Roman" w:hAnsi="Times New Roman" w:cs="Times New Roman"/>
          <w:i/>
          <w:sz w:val="28"/>
          <w:szCs w:val="32"/>
        </w:rPr>
        <w:t>1</w:t>
      </w:r>
      <w:r w:rsidR="00173AE5" w:rsidRPr="00173AE5">
        <w:rPr>
          <w:rFonts w:ascii="Times New Roman" w:hAnsi="Times New Roman" w:cs="Times New Roman"/>
          <w:i/>
          <w:sz w:val="28"/>
          <w:szCs w:val="32"/>
        </w:rPr>
        <w:t>1</w:t>
      </w:r>
      <w:r>
        <w:rPr>
          <w:rFonts w:ascii="Times New Roman" w:hAnsi="Times New Roman" w:cs="Times New Roman"/>
          <w:sz w:val="28"/>
          <w:szCs w:val="32"/>
        </w:rPr>
        <w:t xml:space="preserve"> видно, что хвосты распределения тяжелые. Это объясняется наличием периодов колоссальной волатильности на фондовом рынке, которые</w:t>
      </w:r>
      <w:r w:rsidR="00485E3F">
        <w:rPr>
          <w:rFonts w:ascii="Times New Roman" w:hAnsi="Times New Roman" w:cs="Times New Roman"/>
          <w:sz w:val="28"/>
          <w:szCs w:val="32"/>
        </w:rPr>
        <w:t xml:space="preserve"> </w:t>
      </w:r>
      <w:r w:rsidRPr="00B96B67">
        <w:rPr>
          <w:rFonts w:ascii="Times New Roman" w:hAnsi="Times New Roman" w:cs="Times New Roman"/>
          <w:sz w:val="28"/>
          <w:szCs w:val="32"/>
        </w:rPr>
        <w:t>портфель повторял</w:t>
      </w:r>
      <w:r>
        <w:rPr>
          <w:rFonts w:ascii="Times New Roman" w:hAnsi="Times New Roman" w:cs="Times New Roman"/>
          <w:sz w:val="28"/>
          <w:szCs w:val="32"/>
        </w:rPr>
        <w:t xml:space="preserve"> с высокой точностью. По нашей оценке, </w:t>
      </w:r>
      <w:r w:rsidRPr="00B96B67">
        <w:rPr>
          <w:rFonts w:ascii="Times New Roman" w:hAnsi="Times New Roman" w:cs="Times New Roman"/>
          <w:i/>
          <w:sz w:val="28"/>
          <w:szCs w:val="32"/>
          <w:lang w:val="en-US"/>
        </w:rPr>
        <w:t>V</w:t>
      </w:r>
      <w:r w:rsidR="00C512AA" w:rsidRPr="00B96B67">
        <w:rPr>
          <w:rFonts w:ascii="Times New Roman" w:hAnsi="Times New Roman" w:cs="Times New Roman"/>
          <w:i/>
          <w:sz w:val="28"/>
          <w:szCs w:val="32"/>
          <w:lang w:val="en-US"/>
        </w:rPr>
        <w:t>alue</w:t>
      </w:r>
      <w:r w:rsidR="00B96B67" w:rsidRPr="00B96B67">
        <w:rPr>
          <w:rFonts w:ascii="Times New Roman" w:hAnsi="Times New Roman" w:cs="Times New Roman"/>
          <w:i/>
          <w:sz w:val="28"/>
          <w:szCs w:val="32"/>
        </w:rPr>
        <w:t xml:space="preserve"> </w:t>
      </w:r>
      <w:r w:rsidRPr="00B96B67">
        <w:rPr>
          <w:rFonts w:ascii="Times New Roman" w:hAnsi="Times New Roman" w:cs="Times New Roman"/>
          <w:i/>
          <w:sz w:val="28"/>
          <w:szCs w:val="32"/>
          <w:lang w:val="en-US"/>
        </w:rPr>
        <w:t>a</w:t>
      </w:r>
      <w:r w:rsidR="00C512AA" w:rsidRPr="00B96B67">
        <w:rPr>
          <w:rFonts w:ascii="Times New Roman" w:hAnsi="Times New Roman" w:cs="Times New Roman"/>
          <w:i/>
          <w:sz w:val="28"/>
          <w:szCs w:val="32"/>
          <w:lang w:val="en-US"/>
        </w:rPr>
        <w:t>t</w:t>
      </w:r>
      <w:r w:rsidR="00B96B67" w:rsidRPr="00B96B67">
        <w:rPr>
          <w:rFonts w:ascii="Times New Roman" w:hAnsi="Times New Roman" w:cs="Times New Roman"/>
          <w:i/>
          <w:sz w:val="28"/>
          <w:szCs w:val="32"/>
        </w:rPr>
        <w:t xml:space="preserve"> </w:t>
      </w:r>
      <w:r w:rsidRPr="00B96B67">
        <w:rPr>
          <w:rFonts w:ascii="Times New Roman" w:hAnsi="Times New Roman" w:cs="Times New Roman"/>
          <w:i/>
          <w:sz w:val="28"/>
          <w:szCs w:val="32"/>
          <w:lang w:val="en-US"/>
        </w:rPr>
        <w:t>R</w:t>
      </w:r>
      <w:r w:rsidR="00C512AA" w:rsidRPr="00B96B67">
        <w:rPr>
          <w:rFonts w:ascii="Times New Roman" w:hAnsi="Times New Roman" w:cs="Times New Roman"/>
          <w:i/>
          <w:sz w:val="28"/>
          <w:szCs w:val="32"/>
          <w:lang w:val="en-US"/>
        </w:rPr>
        <w:t>isk</w:t>
      </w:r>
      <w:r w:rsidR="00485E3F" w:rsidRPr="00B96B67">
        <w:rPr>
          <w:rFonts w:ascii="Times New Roman" w:hAnsi="Times New Roman" w:cs="Times New Roman"/>
          <w:sz w:val="28"/>
          <w:szCs w:val="32"/>
        </w:rPr>
        <w:t xml:space="preserve"> </w:t>
      </w:r>
      <w:r w:rsidRPr="00B96B67">
        <w:rPr>
          <w:rFonts w:ascii="Times New Roman" w:hAnsi="Times New Roman" w:cs="Times New Roman"/>
          <w:sz w:val="28"/>
          <w:szCs w:val="32"/>
        </w:rPr>
        <w:t>портфеля</w:t>
      </w:r>
      <w:r>
        <w:rPr>
          <w:rFonts w:ascii="Times New Roman" w:hAnsi="Times New Roman" w:cs="Times New Roman"/>
          <w:sz w:val="28"/>
          <w:szCs w:val="32"/>
        </w:rPr>
        <w:t xml:space="preserve"> с горизонтом оценки в один месяц и при доверительном интервале в 5% составил почти 6%. Известно, что фондовый рынок КНР обладает невероятно высокой волатильностью, специфика формирования портфеля из акций компаний с низкой рыночной капитализацией не</w:t>
      </w:r>
      <w:r w:rsidR="005914AE">
        <w:rPr>
          <w:rFonts w:ascii="Times New Roman" w:hAnsi="Times New Roman" w:cs="Times New Roman"/>
          <w:sz w:val="28"/>
          <w:szCs w:val="32"/>
        </w:rPr>
        <w:t xml:space="preserve"> способствует снижению рисков</w:t>
      </w:r>
      <w:r w:rsidR="00485E3F" w:rsidRPr="001D2188">
        <w:rPr>
          <w:rFonts w:ascii="Times New Roman" w:hAnsi="Times New Roman" w:cs="Times New Roman"/>
          <w:sz w:val="28"/>
          <w:szCs w:val="32"/>
        </w:rPr>
        <w:t>,</w:t>
      </w:r>
      <w:r w:rsidR="005914AE">
        <w:rPr>
          <w:rFonts w:ascii="Times New Roman" w:hAnsi="Times New Roman" w:cs="Times New Roman"/>
          <w:sz w:val="28"/>
          <w:szCs w:val="32"/>
        </w:rPr>
        <w:t xml:space="preserve"> и </w:t>
      </w:r>
      <w:r>
        <w:rPr>
          <w:rFonts w:ascii="Times New Roman" w:hAnsi="Times New Roman" w:cs="Times New Roman"/>
          <w:sz w:val="28"/>
          <w:szCs w:val="32"/>
        </w:rPr>
        <w:t xml:space="preserve">такое значение </w:t>
      </w:r>
      <w:r w:rsidRPr="001D2188">
        <w:rPr>
          <w:rFonts w:ascii="Times New Roman" w:hAnsi="Times New Roman" w:cs="Times New Roman"/>
          <w:i/>
          <w:sz w:val="28"/>
          <w:szCs w:val="32"/>
          <w:lang w:val="en-US"/>
        </w:rPr>
        <w:t>VaR</w:t>
      </w:r>
      <w:r w:rsidR="00485E3F" w:rsidRPr="00B96B67">
        <w:rPr>
          <w:rFonts w:ascii="Times New Roman" w:hAnsi="Times New Roman" w:cs="Times New Roman"/>
          <w:sz w:val="28"/>
          <w:szCs w:val="32"/>
        </w:rPr>
        <w:t xml:space="preserve"> </w:t>
      </w:r>
      <w:r w:rsidRPr="00B96B67">
        <w:rPr>
          <w:rFonts w:ascii="Times New Roman" w:hAnsi="Times New Roman" w:cs="Times New Roman"/>
          <w:sz w:val="28"/>
          <w:szCs w:val="32"/>
        </w:rPr>
        <w:t xml:space="preserve">вполне </w:t>
      </w:r>
      <w:r>
        <w:rPr>
          <w:rFonts w:ascii="Times New Roman" w:hAnsi="Times New Roman" w:cs="Times New Roman"/>
          <w:sz w:val="28"/>
          <w:szCs w:val="32"/>
        </w:rPr>
        <w:t>понятно.</w:t>
      </w:r>
      <w:r w:rsidR="005914AE">
        <w:rPr>
          <w:rFonts w:ascii="Times New Roman" w:hAnsi="Times New Roman" w:cs="Times New Roman"/>
          <w:sz w:val="28"/>
          <w:szCs w:val="32"/>
        </w:rPr>
        <w:t xml:space="preserve"> Однако несмотря на </w:t>
      </w:r>
      <w:r w:rsidR="00C512AA">
        <w:rPr>
          <w:rFonts w:ascii="Times New Roman" w:hAnsi="Times New Roman" w:cs="Times New Roman"/>
          <w:sz w:val="28"/>
          <w:szCs w:val="32"/>
        </w:rPr>
        <w:t xml:space="preserve">неравномерность </w:t>
      </w:r>
      <w:r w:rsidR="005914AE">
        <w:rPr>
          <w:rFonts w:ascii="Times New Roman" w:hAnsi="Times New Roman" w:cs="Times New Roman"/>
          <w:sz w:val="28"/>
          <w:szCs w:val="32"/>
        </w:rPr>
        <w:t>доходности портфеля, его смещение от показа</w:t>
      </w:r>
      <w:r w:rsidR="00C512AA">
        <w:rPr>
          <w:rFonts w:ascii="Times New Roman" w:hAnsi="Times New Roman" w:cs="Times New Roman"/>
          <w:sz w:val="28"/>
          <w:szCs w:val="32"/>
        </w:rPr>
        <w:t xml:space="preserve">телей нормального распределения крайне низкое. Так </w:t>
      </w:r>
      <w:r w:rsidR="00C512AA">
        <w:rPr>
          <w:rFonts w:ascii="Times New Roman" w:hAnsi="Times New Roman" w:cs="Times New Roman"/>
          <w:sz w:val="28"/>
          <w:szCs w:val="32"/>
        </w:rPr>
        <w:lastRenderedPageBreak/>
        <w:t>коэффициент скоса (скьюнис) составил чуть более 0.4; асимметрия распределения тоже превысила норму, но незначительно – эксцесс (куртозис) доходности портфеля составил лишь 3.7.</w:t>
      </w:r>
    </w:p>
    <w:p w:rsidR="00677DBC" w:rsidRDefault="00170E07" w:rsidP="00170E07">
      <w:pPr>
        <w:spacing w:line="360" w:lineRule="auto"/>
        <w:jc w:val="both"/>
        <w:rPr>
          <w:rFonts w:ascii="Times New Roman" w:hAnsi="Times New Roman" w:cs="Times New Roman"/>
          <w:sz w:val="28"/>
          <w:szCs w:val="32"/>
        </w:rPr>
      </w:pPr>
      <w:r>
        <w:rPr>
          <w:rFonts w:ascii="Times New Roman" w:hAnsi="Times New Roman" w:cs="Times New Roman"/>
          <w:sz w:val="28"/>
          <w:szCs w:val="32"/>
        </w:rPr>
        <w:tab/>
        <w:t>Таким образом, согласно нашей оценке, инвестирование в акции компаний с низкой капитализацией (по 20% перцентилю) вполне оправдано, несмотря на высокие системные риск</w:t>
      </w:r>
      <w:r w:rsidR="00485E3F" w:rsidRPr="00B96B67">
        <w:rPr>
          <w:rFonts w:ascii="Times New Roman" w:hAnsi="Times New Roman" w:cs="Times New Roman"/>
          <w:sz w:val="28"/>
          <w:szCs w:val="32"/>
        </w:rPr>
        <w:t>и</w:t>
      </w:r>
      <w:r>
        <w:rPr>
          <w:rFonts w:ascii="Times New Roman" w:hAnsi="Times New Roman" w:cs="Times New Roman"/>
          <w:sz w:val="28"/>
          <w:szCs w:val="32"/>
        </w:rPr>
        <w:t xml:space="preserve"> фондового рынка КНР и волатильности отобранных акций. Что интересно, акции китайских компаний не подчиняются распределению доходности на развитых рынках</w:t>
      </w:r>
      <w:r>
        <w:rPr>
          <w:rStyle w:val="a5"/>
          <w:rFonts w:ascii="Times New Roman" w:hAnsi="Times New Roman" w:cs="Times New Roman"/>
          <w:sz w:val="28"/>
          <w:szCs w:val="32"/>
        </w:rPr>
        <w:footnoteReference w:id="4"/>
      </w:r>
      <w:r>
        <w:rPr>
          <w:rFonts w:ascii="Times New Roman" w:hAnsi="Times New Roman" w:cs="Times New Roman"/>
          <w:sz w:val="28"/>
          <w:szCs w:val="32"/>
        </w:rPr>
        <w:t>. И премия от использования стратегии тем выше, чем больший перцентиль компаний по рыночной капитализации мы включаем в свой портфель</w:t>
      </w:r>
      <w:r w:rsidR="00444CE5">
        <w:rPr>
          <w:rStyle w:val="a5"/>
          <w:rFonts w:ascii="Times New Roman" w:hAnsi="Times New Roman" w:cs="Times New Roman"/>
          <w:sz w:val="28"/>
          <w:szCs w:val="32"/>
        </w:rPr>
        <w:footnoteReference w:id="5"/>
      </w:r>
      <w:r>
        <w:rPr>
          <w:rFonts w:ascii="Times New Roman" w:hAnsi="Times New Roman" w:cs="Times New Roman"/>
          <w:sz w:val="28"/>
          <w:szCs w:val="32"/>
        </w:rPr>
        <w:t>. Мы считаем, что такая разница в доходности объясняется не высокой степень</w:t>
      </w:r>
      <w:r w:rsidR="00485E3F" w:rsidRPr="00B96B67">
        <w:rPr>
          <w:rFonts w:ascii="Times New Roman" w:hAnsi="Times New Roman" w:cs="Times New Roman"/>
          <w:sz w:val="28"/>
          <w:szCs w:val="32"/>
        </w:rPr>
        <w:t>ю</w:t>
      </w:r>
      <w:r w:rsidRPr="00B96B67">
        <w:rPr>
          <w:rFonts w:ascii="Times New Roman" w:hAnsi="Times New Roman" w:cs="Times New Roman"/>
          <w:sz w:val="28"/>
          <w:szCs w:val="32"/>
        </w:rPr>
        <w:t xml:space="preserve"> </w:t>
      </w:r>
      <w:r>
        <w:rPr>
          <w:rFonts w:ascii="Times New Roman" w:hAnsi="Times New Roman" w:cs="Times New Roman"/>
          <w:sz w:val="28"/>
          <w:szCs w:val="32"/>
        </w:rPr>
        <w:t xml:space="preserve">развитости и открытости рынка. Как уже отмечалось ранее, инвесторы </w:t>
      </w:r>
      <w:r w:rsidR="00B96B67">
        <w:rPr>
          <w:rFonts w:ascii="Times New Roman" w:hAnsi="Times New Roman" w:cs="Times New Roman"/>
          <w:sz w:val="28"/>
          <w:szCs w:val="32"/>
        </w:rPr>
        <w:t>на фондовом рынке</w:t>
      </w:r>
      <w:r>
        <w:rPr>
          <w:rFonts w:ascii="Times New Roman" w:hAnsi="Times New Roman" w:cs="Times New Roman"/>
          <w:sz w:val="28"/>
          <w:szCs w:val="32"/>
        </w:rPr>
        <w:t xml:space="preserve"> КНР </w:t>
      </w:r>
      <w:r w:rsidR="00A03804">
        <w:rPr>
          <w:rFonts w:ascii="Times New Roman" w:hAnsi="Times New Roman" w:cs="Times New Roman"/>
          <w:sz w:val="28"/>
          <w:szCs w:val="32"/>
        </w:rPr>
        <w:t>представляют из себя в основном</w:t>
      </w:r>
      <w:r>
        <w:rPr>
          <w:rFonts w:ascii="Times New Roman" w:hAnsi="Times New Roman" w:cs="Times New Roman"/>
          <w:sz w:val="28"/>
          <w:szCs w:val="32"/>
        </w:rPr>
        <w:t xml:space="preserve"> дилетантов</w:t>
      </w:r>
      <w:r w:rsidR="00A03804">
        <w:rPr>
          <w:rFonts w:ascii="Times New Roman" w:hAnsi="Times New Roman" w:cs="Times New Roman"/>
          <w:sz w:val="28"/>
          <w:szCs w:val="32"/>
        </w:rPr>
        <w:t>,</w:t>
      </w:r>
      <w:r>
        <w:rPr>
          <w:rFonts w:ascii="Times New Roman" w:hAnsi="Times New Roman" w:cs="Times New Roman"/>
          <w:sz w:val="28"/>
          <w:szCs w:val="32"/>
        </w:rPr>
        <w:t xml:space="preserve"> не имеющих соответствую</w:t>
      </w:r>
      <w:r w:rsidR="00A03804">
        <w:rPr>
          <w:rFonts w:ascii="Times New Roman" w:hAnsi="Times New Roman" w:cs="Times New Roman"/>
          <w:sz w:val="28"/>
          <w:szCs w:val="32"/>
        </w:rPr>
        <w:t>щих навыков финансового анализа. Доступ же профессиональных портфельных управляющих на рынок пока сильно ограничен.</w:t>
      </w:r>
    </w:p>
    <w:p w:rsidR="00B96B67" w:rsidRDefault="009614E8" w:rsidP="002F6D5B">
      <w:pPr>
        <w:spacing w:line="360" w:lineRule="auto"/>
        <w:jc w:val="both"/>
        <w:rPr>
          <w:rFonts w:ascii="Times New Roman" w:hAnsi="Times New Roman" w:cs="Times New Roman"/>
          <w:sz w:val="28"/>
          <w:szCs w:val="32"/>
        </w:rPr>
      </w:pPr>
      <w:r>
        <w:rPr>
          <w:rFonts w:ascii="Times New Roman" w:hAnsi="Times New Roman" w:cs="Times New Roman"/>
          <w:sz w:val="28"/>
          <w:szCs w:val="32"/>
        </w:rPr>
        <w:tab/>
      </w:r>
      <w:r w:rsidRPr="009614E8">
        <w:rPr>
          <w:rFonts w:ascii="Times New Roman" w:hAnsi="Times New Roman" w:cs="Times New Roman"/>
          <w:b/>
          <w:i/>
          <w:sz w:val="28"/>
          <w:szCs w:val="32"/>
        </w:rPr>
        <w:t>2)</w:t>
      </w:r>
      <w:r w:rsidR="00AE2A8E">
        <w:rPr>
          <w:rFonts w:ascii="Times New Roman" w:hAnsi="Times New Roman" w:cs="Times New Roman"/>
          <w:sz w:val="28"/>
          <w:szCs w:val="32"/>
        </w:rPr>
        <w:t xml:space="preserve"> Второй рассмотренной нами стратегией было </w:t>
      </w:r>
      <w:r w:rsidR="00AE2A8E" w:rsidRPr="00AE2A8E">
        <w:rPr>
          <w:rFonts w:ascii="Times New Roman" w:hAnsi="Times New Roman" w:cs="Times New Roman"/>
          <w:b/>
          <w:i/>
          <w:sz w:val="28"/>
          <w:szCs w:val="32"/>
        </w:rPr>
        <w:t xml:space="preserve">инвестирование в компании выходящие на </w:t>
      </w:r>
      <w:r w:rsidR="00AE2A8E" w:rsidRPr="00AE2A8E">
        <w:rPr>
          <w:rFonts w:ascii="Times New Roman" w:hAnsi="Times New Roman" w:cs="Times New Roman"/>
          <w:b/>
          <w:i/>
          <w:sz w:val="28"/>
          <w:szCs w:val="32"/>
          <w:lang w:val="en-US"/>
        </w:rPr>
        <w:t>IPO</w:t>
      </w:r>
      <w:r w:rsidR="00AE2A8E" w:rsidRPr="00AE2A8E">
        <w:rPr>
          <w:rFonts w:ascii="Times New Roman" w:hAnsi="Times New Roman" w:cs="Times New Roman"/>
          <w:b/>
          <w:i/>
          <w:sz w:val="28"/>
          <w:szCs w:val="32"/>
        </w:rPr>
        <w:t>.</w:t>
      </w:r>
      <w:r w:rsidR="00AE2A8E">
        <w:rPr>
          <w:rFonts w:ascii="Times New Roman" w:hAnsi="Times New Roman" w:cs="Times New Roman"/>
          <w:sz w:val="28"/>
          <w:szCs w:val="32"/>
        </w:rPr>
        <w:t xml:space="preserve"> Для того, чтобы получить лучшую результативность от использования такого подхода, мы переформировывали портфе</w:t>
      </w:r>
      <w:r w:rsidR="004C108F">
        <w:rPr>
          <w:rFonts w:ascii="Times New Roman" w:hAnsi="Times New Roman" w:cs="Times New Roman"/>
          <w:sz w:val="28"/>
          <w:szCs w:val="32"/>
        </w:rPr>
        <w:t>ли каждые два</w:t>
      </w:r>
      <w:r w:rsidR="00AE2A8E">
        <w:rPr>
          <w:rFonts w:ascii="Times New Roman" w:hAnsi="Times New Roman" w:cs="Times New Roman"/>
          <w:sz w:val="28"/>
          <w:szCs w:val="32"/>
        </w:rPr>
        <w:t xml:space="preserve"> месяца. На наш взгляд, это позволяет получить максимальную доходность от вложения, в то же время </w:t>
      </w:r>
      <w:r w:rsidR="00C1613C" w:rsidRPr="00B96B67">
        <w:rPr>
          <w:rFonts w:ascii="Times New Roman" w:hAnsi="Times New Roman" w:cs="Times New Roman"/>
          <w:sz w:val="28"/>
          <w:szCs w:val="32"/>
        </w:rPr>
        <w:t>делает возможным выход</w:t>
      </w:r>
      <w:r w:rsidR="00C1613C">
        <w:rPr>
          <w:rFonts w:ascii="Times New Roman" w:hAnsi="Times New Roman" w:cs="Times New Roman"/>
          <w:color w:val="FF0000"/>
          <w:sz w:val="28"/>
          <w:szCs w:val="32"/>
        </w:rPr>
        <w:t xml:space="preserve"> </w:t>
      </w:r>
      <w:r w:rsidR="00AE2A8E">
        <w:rPr>
          <w:rFonts w:ascii="Times New Roman" w:hAnsi="Times New Roman" w:cs="Times New Roman"/>
          <w:sz w:val="28"/>
          <w:szCs w:val="32"/>
        </w:rPr>
        <w:t xml:space="preserve">из позиции еще до значительного падения котировок бумаги. В качестве основного критерия для покупки бумаги послужило размещение компании на бирже. Результаты от использования стратегии представлены ниже. </w:t>
      </w:r>
      <w:r w:rsidR="00B96B67">
        <w:rPr>
          <w:rFonts w:ascii="Times New Roman" w:hAnsi="Times New Roman" w:cs="Times New Roman"/>
          <w:sz w:val="28"/>
          <w:szCs w:val="32"/>
        </w:rPr>
        <w:br w:type="page"/>
      </w:r>
    </w:p>
    <w:p w:rsidR="00AE2A8E" w:rsidRDefault="00AE2A8E" w:rsidP="00B96B67">
      <w:pPr>
        <w:spacing w:line="360" w:lineRule="auto"/>
        <w:jc w:val="right"/>
        <w:rPr>
          <w:rFonts w:ascii="Times New Roman" w:hAnsi="Times New Roman" w:cs="Times New Roman"/>
          <w:b/>
          <w:sz w:val="28"/>
          <w:szCs w:val="32"/>
        </w:rPr>
      </w:pPr>
      <w:r>
        <w:rPr>
          <w:rFonts w:ascii="Times New Roman" w:hAnsi="Times New Roman" w:cs="Times New Roman"/>
          <w:b/>
          <w:sz w:val="28"/>
          <w:szCs w:val="32"/>
        </w:rPr>
        <w:lastRenderedPageBreak/>
        <w:t>Табл. 4</w:t>
      </w:r>
      <w:r w:rsidRPr="00087732">
        <w:rPr>
          <w:rFonts w:ascii="Times New Roman" w:hAnsi="Times New Roman" w:cs="Times New Roman"/>
          <w:b/>
          <w:sz w:val="28"/>
          <w:szCs w:val="32"/>
        </w:rPr>
        <w:t xml:space="preserve">. </w:t>
      </w:r>
    </w:p>
    <w:p w:rsidR="00AE2A8E" w:rsidRDefault="00AE2A8E" w:rsidP="00AE2A8E">
      <w:pPr>
        <w:spacing w:line="360" w:lineRule="auto"/>
        <w:jc w:val="center"/>
        <w:rPr>
          <w:rFonts w:ascii="Times New Roman" w:hAnsi="Times New Roman" w:cs="Times New Roman"/>
          <w:sz w:val="28"/>
          <w:szCs w:val="32"/>
        </w:rPr>
      </w:pPr>
      <w:r>
        <w:rPr>
          <w:rFonts w:ascii="Times New Roman" w:hAnsi="Times New Roman" w:cs="Times New Roman"/>
          <w:sz w:val="28"/>
          <w:szCs w:val="32"/>
        </w:rPr>
        <w:t xml:space="preserve">Результаты симуляции стратегии выбора компаний </w:t>
      </w:r>
      <w:r w:rsidR="00994123">
        <w:rPr>
          <w:rFonts w:ascii="Times New Roman" w:hAnsi="Times New Roman" w:cs="Times New Roman"/>
          <w:sz w:val="28"/>
          <w:szCs w:val="32"/>
        </w:rPr>
        <w:t xml:space="preserve">выходящих на </w:t>
      </w:r>
      <w:r w:rsidR="00994123">
        <w:rPr>
          <w:rFonts w:ascii="Times New Roman" w:hAnsi="Times New Roman" w:cs="Times New Roman"/>
          <w:sz w:val="28"/>
          <w:szCs w:val="32"/>
          <w:lang w:val="en-US"/>
        </w:rPr>
        <w:t>IPO</w:t>
      </w:r>
      <w:r>
        <w:rPr>
          <w:rFonts w:ascii="Times New Roman" w:hAnsi="Times New Roman" w:cs="Times New Roman"/>
          <w:sz w:val="28"/>
          <w:szCs w:val="32"/>
        </w:rPr>
        <w:t>.</w:t>
      </w:r>
    </w:p>
    <w:tbl>
      <w:tblPr>
        <w:tblW w:w="8144" w:type="dxa"/>
        <w:jc w:val="center"/>
        <w:tblBorders>
          <w:insideH w:val="single" w:sz="4" w:space="0" w:color="auto"/>
          <w:insideV w:val="single" w:sz="4" w:space="0" w:color="auto"/>
        </w:tblBorders>
        <w:tblLook w:val="04A0" w:firstRow="1" w:lastRow="0" w:firstColumn="1" w:lastColumn="0" w:noHBand="0" w:noVBand="1"/>
      </w:tblPr>
      <w:tblGrid>
        <w:gridCol w:w="1540"/>
        <w:gridCol w:w="1705"/>
        <w:gridCol w:w="1849"/>
        <w:gridCol w:w="1345"/>
        <w:gridCol w:w="1705"/>
      </w:tblGrid>
      <w:tr w:rsidR="00AE2A8E" w:rsidRPr="00E71FFB" w:rsidTr="004A070F">
        <w:trPr>
          <w:trHeight w:val="793"/>
          <w:jc w:val="center"/>
        </w:trPr>
        <w:tc>
          <w:tcPr>
            <w:tcW w:w="1540" w:type="dxa"/>
            <w:shd w:val="clear" w:color="000000" w:fill="FFFFFF"/>
            <w:noWrap/>
            <w:vAlign w:val="center"/>
            <w:hideMark/>
          </w:tcPr>
          <w:p w:rsidR="00AE2A8E" w:rsidRPr="00E71FFB" w:rsidRDefault="00AE2A8E" w:rsidP="004A070F">
            <w:pPr>
              <w:spacing w:after="0" w:line="360" w:lineRule="auto"/>
              <w:jc w:val="center"/>
              <w:rPr>
                <w:rFonts w:ascii="Arial" w:eastAsia="Times New Roman" w:hAnsi="Arial" w:cs="Arial"/>
                <w:b/>
                <w:bCs/>
                <w:lang w:eastAsia="ru-RU"/>
              </w:rPr>
            </w:pPr>
            <w:r>
              <w:rPr>
                <w:rFonts w:ascii="Arial" w:eastAsia="Times New Roman" w:hAnsi="Arial" w:cs="Arial"/>
                <w:b/>
                <w:bCs/>
                <w:lang w:eastAsia="ru-RU"/>
              </w:rPr>
              <w:t>Период удержания</w:t>
            </w:r>
          </w:p>
        </w:tc>
        <w:tc>
          <w:tcPr>
            <w:tcW w:w="1705" w:type="dxa"/>
            <w:shd w:val="clear" w:color="000000" w:fill="FFFFFF"/>
            <w:vAlign w:val="center"/>
            <w:hideMark/>
          </w:tcPr>
          <w:p w:rsidR="00AE2A8E" w:rsidRPr="00E71FFB" w:rsidRDefault="00AE2A8E" w:rsidP="004A070F">
            <w:pPr>
              <w:spacing w:after="0" w:line="360" w:lineRule="auto"/>
              <w:jc w:val="center"/>
              <w:rPr>
                <w:rFonts w:ascii="Arial" w:eastAsia="Times New Roman" w:hAnsi="Arial" w:cs="Arial"/>
                <w:b/>
                <w:bCs/>
                <w:lang w:eastAsia="ru-RU"/>
              </w:rPr>
            </w:pPr>
            <w:r w:rsidRPr="00521096">
              <w:rPr>
                <w:rFonts w:ascii="Arial" w:eastAsia="Times New Roman" w:hAnsi="Arial" w:cs="Arial"/>
                <w:b/>
                <w:bCs/>
                <w:lang w:eastAsia="ru-RU"/>
              </w:rPr>
              <w:t>Начальный капитал</w:t>
            </w:r>
          </w:p>
        </w:tc>
        <w:tc>
          <w:tcPr>
            <w:tcW w:w="1849" w:type="dxa"/>
            <w:shd w:val="clear" w:color="000000" w:fill="FFFFFF"/>
            <w:vAlign w:val="center"/>
            <w:hideMark/>
          </w:tcPr>
          <w:p w:rsidR="00AE2A8E" w:rsidRPr="00E71FFB" w:rsidRDefault="00AE2A8E" w:rsidP="004A070F">
            <w:pPr>
              <w:spacing w:after="0" w:line="360" w:lineRule="auto"/>
              <w:jc w:val="center"/>
              <w:rPr>
                <w:rFonts w:ascii="Arial" w:eastAsia="Times New Roman" w:hAnsi="Arial" w:cs="Arial"/>
                <w:b/>
                <w:bCs/>
                <w:lang w:eastAsia="ru-RU"/>
              </w:rPr>
            </w:pPr>
            <w:r w:rsidRPr="00521096">
              <w:rPr>
                <w:rFonts w:ascii="Arial" w:eastAsia="Times New Roman" w:hAnsi="Arial" w:cs="Arial"/>
                <w:b/>
                <w:bCs/>
                <w:lang w:eastAsia="ru-RU"/>
              </w:rPr>
              <w:t>Конечный капитал</w:t>
            </w:r>
          </w:p>
        </w:tc>
        <w:tc>
          <w:tcPr>
            <w:tcW w:w="1345" w:type="dxa"/>
            <w:shd w:val="clear" w:color="000000" w:fill="FFFFFF"/>
            <w:vAlign w:val="center"/>
            <w:hideMark/>
          </w:tcPr>
          <w:p w:rsidR="00AE2A8E" w:rsidRPr="00E71FFB" w:rsidRDefault="00AE2A8E" w:rsidP="004A070F">
            <w:pPr>
              <w:spacing w:after="0" w:line="360" w:lineRule="auto"/>
              <w:jc w:val="center"/>
              <w:rPr>
                <w:rFonts w:ascii="Arial" w:eastAsia="Times New Roman" w:hAnsi="Arial" w:cs="Arial"/>
                <w:b/>
                <w:bCs/>
                <w:lang w:eastAsia="ru-RU"/>
              </w:rPr>
            </w:pPr>
            <w:r w:rsidRPr="00E71FFB">
              <w:rPr>
                <w:rFonts w:ascii="Arial" w:eastAsia="Times New Roman" w:hAnsi="Arial" w:cs="Arial"/>
                <w:b/>
                <w:bCs/>
                <w:lang w:eastAsia="ru-RU"/>
              </w:rPr>
              <w:t>CAGR</w:t>
            </w:r>
          </w:p>
        </w:tc>
        <w:tc>
          <w:tcPr>
            <w:tcW w:w="1705" w:type="dxa"/>
            <w:shd w:val="clear" w:color="000000" w:fill="FFFFFF"/>
            <w:vAlign w:val="center"/>
            <w:hideMark/>
          </w:tcPr>
          <w:p w:rsidR="00AE2A8E" w:rsidRPr="00E71FFB" w:rsidRDefault="00AE2A8E" w:rsidP="004A070F">
            <w:pPr>
              <w:spacing w:after="0" w:line="360" w:lineRule="auto"/>
              <w:jc w:val="center"/>
              <w:rPr>
                <w:rFonts w:ascii="Arial" w:eastAsia="Times New Roman" w:hAnsi="Arial" w:cs="Arial"/>
                <w:b/>
                <w:bCs/>
                <w:lang w:eastAsia="ru-RU"/>
              </w:rPr>
            </w:pPr>
            <w:r w:rsidRPr="00521096">
              <w:rPr>
                <w:rFonts w:ascii="Arial" w:eastAsia="Times New Roman" w:hAnsi="Arial" w:cs="Arial"/>
                <w:b/>
                <w:bCs/>
                <w:lang w:eastAsia="ru-RU"/>
              </w:rPr>
              <w:t>Стандартное отклонение</w:t>
            </w:r>
          </w:p>
        </w:tc>
      </w:tr>
      <w:tr w:rsidR="00AE2A8E" w:rsidRPr="00E71FFB" w:rsidTr="004A070F">
        <w:trPr>
          <w:trHeight w:val="711"/>
          <w:jc w:val="center"/>
        </w:trPr>
        <w:tc>
          <w:tcPr>
            <w:tcW w:w="1540" w:type="dxa"/>
            <w:shd w:val="clear" w:color="000000" w:fill="FFFFFF"/>
            <w:noWrap/>
            <w:vAlign w:val="center"/>
            <w:hideMark/>
          </w:tcPr>
          <w:p w:rsidR="00AE2A8E" w:rsidRPr="00BA4DC2" w:rsidRDefault="00AE2A8E" w:rsidP="004A070F">
            <w:pPr>
              <w:spacing w:after="0" w:line="360" w:lineRule="auto"/>
              <w:jc w:val="center"/>
              <w:rPr>
                <w:rFonts w:ascii="Arial" w:eastAsia="Times New Roman" w:hAnsi="Arial" w:cs="Arial"/>
                <w:bCs/>
                <w:lang w:eastAsia="ru-RU"/>
              </w:rPr>
            </w:pPr>
            <w:r w:rsidRPr="00BA4DC2">
              <w:rPr>
                <w:rFonts w:ascii="Arial" w:eastAsia="Times New Roman" w:hAnsi="Arial" w:cs="Arial"/>
                <w:bCs/>
                <w:lang w:eastAsia="ru-RU"/>
              </w:rPr>
              <w:t>2 Месяца</w:t>
            </w:r>
          </w:p>
        </w:tc>
        <w:tc>
          <w:tcPr>
            <w:tcW w:w="1705" w:type="dxa"/>
            <w:shd w:val="clear" w:color="000000" w:fill="DBFFC9"/>
            <w:noWrap/>
            <w:vAlign w:val="center"/>
            <w:hideMark/>
          </w:tcPr>
          <w:p w:rsidR="00AE2A8E" w:rsidRPr="00BA4DC2" w:rsidRDefault="00AE2A8E" w:rsidP="004A070F">
            <w:pPr>
              <w:spacing w:after="0" w:line="360" w:lineRule="auto"/>
              <w:jc w:val="center"/>
              <w:rPr>
                <w:rFonts w:ascii="Arial" w:eastAsia="Times New Roman" w:hAnsi="Arial" w:cs="Arial"/>
                <w:bCs/>
                <w:lang w:eastAsia="ru-RU"/>
              </w:rPr>
            </w:pPr>
            <w:r w:rsidRPr="00BA4DC2">
              <w:rPr>
                <w:rFonts w:ascii="Arial" w:eastAsia="Times New Roman" w:hAnsi="Arial" w:cs="Arial"/>
                <w:bCs/>
                <w:lang w:eastAsia="ru-RU"/>
              </w:rPr>
              <w:t>10</w:t>
            </w:r>
            <w:r w:rsidR="0022773E">
              <w:rPr>
                <w:rFonts w:ascii="Arial" w:eastAsia="Times New Roman" w:hAnsi="Arial" w:cs="Arial"/>
                <w:bCs/>
                <w:lang w:eastAsia="ru-RU"/>
              </w:rPr>
              <w:t xml:space="preserve"> </w:t>
            </w:r>
            <w:r w:rsidRPr="00BA4DC2">
              <w:rPr>
                <w:rFonts w:ascii="Arial" w:eastAsia="Times New Roman" w:hAnsi="Arial" w:cs="Arial"/>
                <w:bCs/>
                <w:lang w:eastAsia="ru-RU"/>
              </w:rPr>
              <w:t>000</w:t>
            </w:r>
          </w:p>
        </w:tc>
        <w:tc>
          <w:tcPr>
            <w:tcW w:w="1849" w:type="dxa"/>
            <w:shd w:val="clear" w:color="000000" w:fill="FFFFFF"/>
            <w:noWrap/>
            <w:vAlign w:val="center"/>
            <w:hideMark/>
          </w:tcPr>
          <w:p w:rsidR="00AE2A8E" w:rsidRPr="00BA4DC2" w:rsidRDefault="00AE2A8E" w:rsidP="00AE2A8E">
            <w:pPr>
              <w:spacing w:after="0" w:line="360" w:lineRule="auto"/>
              <w:jc w:val="center"/>
              <w:rPr>
                <w:rFonts w:ascii="Arial" w:eastAsia="Times New Roman" w:hAnsi="Arial" w:cs="Arial"/>
                <w:bCs/>
                <w:lang w:eastAsia="ru-RU"/>
              </w:rPr>
            </w:pPr>
            <w:r w:rsidRPr="00BA4DC2">
              <w:rPr>
                <w:rFonts w:ascii="Arial" w:eastAsia="Times New Roman" w:hAnsi="Arial" w:cs="Arial"/>
                <w:bCs/>
                <w:lang w:eastAsia="ru-RU"/>
              </w:rPr>
              <w:t>86 892</w:t>
            </w:r>
          </w:p>
        </w:tc>
        <w:tc>
          <w:tcPr>
            <w:tcW w:w="1345" w:type="dxa"/>
            <w:shd w:val="clear" w:color="000000" w:fill="FFFFFF"/>
            <w:noWrap/>
            <w:vAlign w:val="center"/>
            <w:hideMark/>
          </w:tcPr>
          <w:p w:rsidR="00AE2A8E" w:rsidRPr="00BA4DC2" w:rsidRDefault="00AE2A8E" w:rsidP="004A070F">
            <w:pPr>
              <w:spacing w:after="0" w:line="360" w:lineRule="auto"/>
              <w:jc w:val="center"/>
              <w:rPr>
                <w:rFonts w:ascii="Arial" w:eastAsia="Times New Roman" w:hAnsi="Arial" w:cs="Arial"/>
                <w:bCs/>
                <w:lang w:eastAsia="ru-RU"/>
              </w:rPr>
            </w:pPr>
            <w:r w:rsidRPr="00BA4DC2">
              <w:rPr>
                <w:rFonts w:ascii="Arial" w:eastAsia="Times New Roman" w:hAnsi="Arial" w:cs="Arial"/>
                <w:bCs/>
                <w:lang w:eastAsia="ru-RU"/>
              </w:rPr>
              <w:t>12.76%</w:t>
            </w:r>
          </w:p>
        </w:tc>
        <w:tc>
          <w:tcPr>
            <w:tcW w:w="1705" w:type="dxa"/>
            <w:shd w:val="clear" w:color="000000" w:fill="FFFFFF"/>
            <w:noWrap/>
            <w:vAlign w:val="center"/>
            <w:hideMark/>
          </w:tcPr>
          <w:p w:rsidR="00AE2A8E" w:rsidRPr="00BA4DC2" w:rsidRDefault="00AE2A8E" w:rsidP="004A070F">
            <w:pPr>
              <w:spacing w:after="0" w:line="360" w:lineRule="auto"/>
              <w:jc w:val="center"/>
              <w:rPr>
                <w:rFonts w:ascii="Arial" w:eastAsia="Times New Roman" w:hAnsi="Arial" w:cs="Arial"/>
                <w:bCs/>
                <w:lang w:eastAsia="ru-RU"/>
              </w:rPr>
            </w:pPr>
            <w:r w:rsidRPr="00BA4DC2">
              <w:rPr>
                <w:rFonts w:ascii="Arial" w:eastAsia="Times New Roman" w:hAnsi="Arial" w:cs="Arial"/>
                <w:bCs/>
                <w:lang w:eastAsia="ru-RU"/>
              </w:rPr>
              <w:t>8.92%</w:t>
            </w:r>
          </w:p>
        </w:tc>
      </w:tr>
    </w:tbl>
    <w:p w:rsidR="00AE2A8E" w:rsidRDefault="00AE2A8E" w:rsidP="00AE2A8E">
      <w:pPr>
        <w:spacing w:line="360" w:lineRule="auto"/>
        <w:jc w:val="center"/>
        <w:rPr>
          <w:rFonts w:ascii="Times New Roman" w:hAnsi="Times New Roman" w:cs="Times New Roman"/>
          <w:sz w:val="28"/>
          <w:szCs w:val="32"/>
        </w:rPr>
      </w:pPr>
    </w:p>
    <w:p w:rsidR="00AE2A8E" w:rsidRDefault="00AE2A8E" w:rsidP="00AE2A8E">
      <w:pPr>
        <w:spacing w:line="360" w:lineRule="auto"/>
        <w:jc w:val="center"/>
        <w:rPr>
          <w:rFonts w:ascii="Times New Roman" w:hAnsi="Times New Roman" w:cs="Times New Roman"/>
          <w:sz w:val="28"/>
          <w:szCs w:val="32"/>
        </w:rPr>
      </w:pPr>
      <w:r w:rsidRPr="00087732">
        <w:rPr>
          <w:rFonts w:ascii="Times New Roman" w:hAnsi="Times New Roman" w:cs="Times New Roman"/>
          <w:b/>
          <w:sz w:val="28"/>
          <w:szCs w:val="32"/>
        </w:rPr>
        <w:t>Источник</w:t>
      </w:r>
      <w:r w:rsidRPr="00087732">
        <w:rPr>
          <w:rFonts w:ascii="Times New Roman" w:hAnsi="Times New Roman" w:cs="Times New Roman"/>
          <w:sz w:val="28"/>
          <w:szCs w:val="32"/>
        </w:rPr>
        <w:t xml:space="preserve">: </w:t>
      </w:r>
      <w:r w:rsidR="0022773E">
        <w:rPr>
          <w:rFonts w:ascii="Times New Roman" w:hAnsi="Times New Roman" w:cs="Times New Roman"/>
          <w:sz w:val="28"/>
          <w:szCs w:val="32"/>
        </w:rPr>
        <w:t>Рассчитано авторами</w:t>
      </w:r>
      <w:r>
        <w:rPr>
          <w:rFonts w:ascii="Times New Roman" w:hAnsi="Times New Roman" w:cs="Times New Roman"/>
          <w:sz w:val="28"/>
          <w:szCs w:val="32"/>
        </w:rPr>
        <w:t xml:space="preserve"> на основе проведенной оценки.</w:t>
      </w:r>
    </w:p>
    <w:p w:rsidR="00AE2A8E" w:rsidRDefault="00AE2A8E" w:rsidP="00AE2A8E">
      <w:pPr>
        <w:spacing w:line="360" w:lineRule="auto"/>
        <w:jc w:val="right"/>
        <w:rPr>
          <w:rFonts w:ascii="Times New Roman" w:hAnsi="Times New Roman" w:cs="Times New Roman"/>
          <w:b/>
          <w:sz w:val="28"/>
          <w:szCs w:val="32"/>
        </w:rPr>
      </w:pPr>
      <w:r w:rsidRPr="006D5DC5">
        <w:rPr>
          <w:rFonts w:ascii="Times New Roman" w:hAnsi="Times New Roman" w:cs="Times New Roman"/>
          <w:b/>
          <w:sz w:val="28"/>
          <w:szCs w:val="32"/>
        </w:rPr>
        <w:t xml:space="preserve">График </w:t>
      </w:r>
      <w:r w:rsidRPr="00E56EB3">
        <w:rPr>
          <w:rFonts w:ascii="Times New Roman" w:hAnsi="Times New Roman" w:cs="Times New Roman"/>
          <w:b/>
          <w:sz w:val="28"/>
          <w:szCs w:val="32"/>
        </w:rPr>
        <w:t>12</w:t>
      </w:r>
      <w:r w:rsidRPr="006D5DC5">
        <w:rPr>
          <w:rFonts w:ascii="Times New Roman" w:hAnsi="Times New Roman" w:cs="Times New Roman"/>
          <w:b/>
          <w:sz w:val="28"/>
          <w:szCs w:val="32"/>
        </w:rPr>
        <w:t xml:space="preserve">. </w:t>
      </w:r>
    </w:p>
    <w:p w:rsidR="00AE2A8E" w:rsidRDefault="00AE2A8E" w:rsidP="00AE2A8E">
      <w:pPr>
        <w:spacing w:line="360" w:lineRule="auto"/>
        <w:jc w:val="center"/>
        <w:rPr>
          <w:rFonts w:ascii="Times New Roman" w:hAnsi="Times New Roman" w:cs="Times New Roman"/>
          <w:sz w:val="28"/>
          <w:szCs w:val="32"/>
        </w:rPr>
      </w:pPr>
      <w:r>
        <w:rPr>
          <w:rFonts w:ascii="Times New Roman" w:hAnsi="Times New Roman" w:cs="Times New Roman"/>
          <w:sz w:val="28"/>
          <w:szCs w:val="32"/>
        </w:rPr>
        <w:t>Симуляция портфеля за период с 1995 по 2013 гг.</w:t>
      </w:r>
    </w:p>
    <w:p w:rsidR="00AE2A8E" w:rsidRPr="002D1892" w:rsidRDefault="00AE2A8E" w:rsidP="00AE2A8E">
      <w:pPr>
        <w:spacing w:line="360" w:lineRule="auto"/>
        <w:jc w:val="center"/>
        <w:rPr>
          <w:rFonts w:ascii="Times New Roman" w:hAnsi="Times New Roman" w:cs="Times New Roman"/>
          <w:sz w:val="28"/>
          <w:szCs w:val="32"/>
          <w:lang w:val="en-US"/>
        </w:rPr>
      </w:pPr>
      <w:r>
        <w:rPr>
          <w:noProof/>
          <w:lang w:eastAsia="ru-RU"/>
        </w:rPr>
        <w:drawing>
          <wp:inline distT="0" distB="0" distL="0" distR="0">
            <wp:extent cx="5172075" cy="309946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E2A8E" w:rsidRDefault="00AE2A8E" w:rsidP="00AE2A8E">
      <w:pPr>
        <w:spacing w:line="360" w:lineRule="auto"/>
        <w:jc w:val="center"/>
        <w:rPr>
          <w:rFonts w:ascii="Times New Roman" w:hAnsi="Times New Roman" w:cs="Times New Roman"/>
          <w:sz w:val="28"/>
          <w:szCs w:val="32"/>
        </w:rPr>
      </w:pPr>
      <w:r w:rsidRPr="00E71FFB">
        <w:rPr>
          <w:rFonts w:ascii="Times New Roman" w:hAnsi="Times New Roman" w:cs="Times New Roman"/>
          <w:b/>
          <w:sz w:val="28"/>
          <w:szCs w:val="32"/>
        </w:rPr>
        <w:t>Источник</w:t>
      </w:r>
      <w:r w:rsidRPr="006D5DC5">
        <w:rPr>
          <w:rFonts w:ascii="Times New Roman" w:hAnsi="Times New Roman" w:cs="Times New Roman"/>
          <w:sz w:val="28"/>
          <w:szCs w:val="32"/>
        </w:rPr>
        <w:t>:</w:t>
      </w:r>
      <w:r w:rsidR="0022773E">
        <w:rPr>
          <w:rFonts w:ascii="Times New Roman" w:hAnsi="Times New Roman" w:cs="Times New Roman"/>
          <w:sz w:val="28"/>
          <w:szCs w:val="32"/>
        </w:rPr>
        <w:t xml:space="preserve"> Составлено авторами</w:t>
      </w:r>
      <w:r>
        <w:rPr>
          <w:rFonts w:ascii="Times New Roman" w:hAnsi="Times New Roman" w:cs="Times New Roman"/>
          <w:sz w:val="28"/>
          <w:szCs w:val="32"/>
        </w:rPr>
        <w:t xml:space="preserve"> на основе проведенной оценки.</w:t>
      </w:r>
    </w:p>
    <w:p w:rsidR="00203543" w:rsidRDefault="00994123" w:rsidP="00170E07">
      <w:pPr>
        <w:spacing w:line="360" w:lineRule="auto"/>
        <w:jc w:val="both"/>
        <w:rPr>
          <w:rFonts w:ascii="Times New Roman" w:hAnsi="Times New Roman" w:cs="Times New Roman"/>
          <w:sz w:val="28"/>
          <w:szCs w:val="32"/>
        </w:rPr>
      </w:pPr>
      <w:r>
        <w:rPr>
          <w:rFonts w:ascii="Times New Roman" w:hAnsi="Times New Roman" w:cs="Times New Roman"/>
          <w:sz w:val="28"/>
          <w:szCs w:val="32"/>
        </w:rPr>
        <w:tab/>
      </w:r>
      <w:r w:rsidR="00FE41FB">
        <w:rPr>
          <w:rFonts w:ascii="Times New Roman" w:hAnsi="Times New Roman" w:cs="Times New Roman"/>
          <w:sz w:val="28"/>
          <w:szCs w:val="32"/>
        </w:rPr>
        <w:t xml:space="preserve">Наши ожидания относительно </w:t>
      </w:r>
      <w:r>
        <w:rPr>
          <w:rFonts w:ascii="Times New Roman" w:hAnsi="Times New Roman" w:cs="Times New Roman"/>
          <w:sz w:val="28"/>
          <w:szCs w:val="32"/>
        </w:rPr>
        <w:t>математическо</w:t>
      </w:r>
      <w:r w:rsidR="004C108F">
        <w:rPr>
          <w:rFonts w:ascii="Times New Roman" w:hAnsi="Times New Roman" w:cs="Times New Roman"/>
          <w:sz w:val="28"/>
          <w:szCs w:val="32"/>
        </w:rPr>
        <w:t>го ожидания</w:t>
      </w:r>
      <w:r>
        <w:rPr>
          <w:rFonts w:ascii="Times New Roman" w:hAnsi="Times New Roman" w:cs="Times New Roman"/>
          <w:sz w:val="28"/>
          <w:szCs w:val="32"/>
        </w:rPr>
        <w:t xml:space="preserve"> доходности </w:t>
      </w:r>
      <w:r w:rsidR="00FE41FB">
        <w:rPr>
          <w:rFonts w:ascii="Times New Roman" w:hAnsi="Times New Roman" w:cs="Times New Roman"/>
          <w:sz w:val="28"/>
          <w:szCs w:val="32"/>
        </w:rPr>
        <w:t xml:space="preserve">полностью оправдались - </w:t>
      </w:r>
      <w:r>
        <w:rPr>
          <w:rFonts w:ascii="Times New Roman" w:hAnsi="Times New Roman" w:cs="Times New Roman"/>
          <w:sz w:val="28"/>
          <w:szCs w:val="32"/>
        </w:rPr>
        <w:t>портфель за период оценки показал хорошие темпы роста</w:t>
      </w:r>
      <w:r w:rsidR="00FE41FB">
        <w:rPr>
          <w:rFonts w:ascii="Times New Roman" w:hAnsi="Times New Roman" w:cs="Times New Roman"/>
          <w:sz w:val="28"/>
          <w:szCs w:val="32"/>
        </w:rPr>
        <w:t>. Т</w:t>
      </w:r>
      <w:r>
        <w:rPr>
          <w:rFonts w:ascii="Times New Roman" w:hAnsi="Times New Roman" w:cs="Times New Roman"/>
          <w:sz w:val="28"/>
          <w:szCs w:val="32"/>
        </w:rPr>
        <w:t xml:space="preserve">ак </w:t>
      </w:r>
      <w:r w:rsidRPr="001D2188">
        <w:rPr>
          <w:rFonts w:ascii="Times New Roman" w:hAnsi="Times New Roman" w:cs="Times New Roman"/>
          <w:i/>
          <w:sz w:val="28"/>
          <w:szCs w:val="32"/>
          <w:lang w:val="en-US"/>
        </w:rPr>
        <w:t>CAGR</w:t>
      </w:r>
      <w:r w:rsidR="00C1613C" w:rsidRPr="005A34F8">
        <w:rPr>
          <w:rFonts w:ascii="Times New Roman" w:hAnsi="Times New Roman" w:cs="Times New Roman"/>
          <w:sz w:val="28"/>
          <w:szCs w:val="32"/>
        </w:rPr>
        <w:t xml:space="preserve"> </w:t>
      </w:r>
      <w:r w:rsidRPr="005A34F8">
        <w:rPr>
          <w:rFonts w:ascii="Times New Roman" w:hAnsi="Times New Roman" w:cs="Times New Roman"/>
          <w:sz w:val="28"/>
          <w:szCs w:val="32"/>
        </w:rPr>
        <w:t>составил</w:t>
      </w:r>
      <w:r>
        <w:rPr>
          <w:rFonts w:ascii="Times New Roman" w:hAnsi="Times New Roman" w:cs="Times New Roman"/>
          <w:sz w:val="28"/>
          <w:szCs w:val="32"/>
        </w:rPr>
        <w:t xml:space="preserve"> 12.76%, что </w:t>
      </w:r>
      <w:r w:rsidR="00FE41FB">
        <w:rPr>
          <w:rFonts w:ascii="Times New Roman" w:hAnsi="Times New Roman" w:cs="Times New Roman"/>
          <w:sz w:val="28"/>
          <w:szCs w:val="32"/>
        </w:rPr>
        <w:t xml:space="preserve">является очень хорошим показателем для китайского рынка. Интересно, что колоссальная недооценка компаний выходящих на </w:t>
      </w:r>
      <w:r w:rsidR="00FE41FB">
        <w:rPr>
          <w:rFonts w:ascii="Times New Roman" w:hAnsi="Times New Roman" w:cs="Times New Roman"/>
          <w:sz w:val="28"/>
          <w:szCs w:val="32"/>
          <w:lang w:val="en-US"/>
        </w:rPr>
        <w:t>IPO</w:t>
      </w:r>
      <w:r w:rsidR="00FE41FB">
        <w:rPr>
          <w:rStyle w:val="a5"/>
          <w:rFonts w:ascii="Times New Roman" w:hAnsi="Times New Roman" w:cs="Times New Roman"/>
          <w:sz w:val="28"/>
          <w:szCs w:val="32"/>
          <w:lang w:val="en-US"/>
        </w:rPr>
        <w:footnoteReference w:id="6"/>
      </w:r>
      <w:r w:rsidR="00FE41FB">
        <w:rPr>
          <w:rFonts w:ascii="Times New Roman" w:hAnsi="Times New Roman" w:cs="Times New Roman"/>
          <w:sz w:val="28"/>
          <w:szCs w:val="32"/>
        </w:rPr>
        <w:t xml:space="preserve"> не сыграла </w:t>
      </w:r>
      <w:r w:rsidR="00B37AB8">
        <w:rPr>
          <w:rFonts w:ascii="Times New Roman" w:hAnsi="Times New Roman" w:cs="Times New Roman"/>
          <w:sz w:val="28"/>
          <w:szCs w:val="32"/>
        </w:rPr>
        <w:t xml:space="preserve">здесь </w:t>
      </w:r>
      <w:r w:rsidR="00FE41FB">
        <w:rPr>
          <w:rFonts w:ascii="Times New Roman" w:hAnsi="Times New Roman" w:cs="Times New Roman"/>
          <w:sz w:val="28"/>
          <w:szCs w:val="32"/>
        </w:rPr>
        <w:t xml:space="preserve">ключевой роли. Портфель продемонстрировал хорошую доходность, однако </w:t>
      </w:r>
      <w:r w:rsidR="005A34F8" w:rsidRPr="005A34F8">
        <w:rPr>
          <w:rFonts w:ascii="Times New Roman" w:hAnsi="Times New Roman" w:cs="Times New Roman"/>
          <w:sz w:val="28"/>
          <w:szCs w:val="32"/>
        </w:rPr>
        <w:t>она</w:t>
      </w:r>
      <w:r w:rsidR="00C1613C">
        <w:rPr>
          <w:rFonts w:ascii="Times New Roman" w:hAnsi="Times New Roman" w:cs="Times New Roman"/>
          <w:color w:val="FF0000"/>
          <w:sz w:val="28"/>
          <w:szCs w:val="32"/>
        </w:rPr>
        <w:t xml:space="preserve"> </w:t>
      </w:r>
      <w:r w:rsidR="005A34F8">
        <w:rPr>
          <w:rFonts w:ascii="Times New Roman" w:hAnsi="Times New Roman" w:cs="Times New Roman"/>
          <w:sz w:val="28"/>
          <w:szCs w:val="32"/>
        </w:rPr>
        <w:t>далека от</w:t>
      </w:r>
      <w:r w:rsidR="00FE41FB">
        <w:rPr>
          <w:rFonts w:ascii="Times New Roman" w:hAnsi="Times New Roman" w:cs="Times New Roman"/>
          <w:sz w:val="28"/>
          <w:szCs w:val="32"/>
        </w:rPr>
        <w:t xml:space="preserve"> полученных </w:t>
      </w:r>
      <w:r w:rsidR="004C108F" w:rsidRPr="002B4B23">
        <w:rPr>
          <w:rFonts w:ascii="Times New Roman" w:hAnsi="Times New Roman" w:cs="Times New Roman"/>
          <w:sz w:val="28"/>
          <w:szCs w:val="28"/>
        </w:rPr>
        <w:lastRenderedPageBreak/>
        <w:t>Ljundquist</w:t>
      </w:r>
      <w:r w:rsidR="005A34F8">
        <w:rPr>
          <w:rFonts w:ascii="Times New Roman" w:hAnsi="Times New Roman" w:cs="Times New Roman"/>
          <w:sz w:val="28"/>
          <w:szCs w:val="28"/>
        </w:rPr>
        <w:t xml:space="preserve"> </w:t>
      </w:r>
      <w:r w:rsidR="004C108F">
        <w:rPr>
          <w:rFonts w:ascii="Times New Roman" w:hAnsi="Times New Roman" w:cs="Times New Roman"/>
          <w:sz w:val="28"/>
          <w:szCs w:val="28"/>
          <w:lang w:val="en-US"/>
        </w:rPr>
        <w:t>A</w:t>
      </w:r>
      <w:r w:rsidR="004C108F" w:rsidRPr="004C108F">
        <w:rPr>
          <w:rFonts w:ascii="Times New Roman" w:hAnsi="Times New Roman" w:cs="Times New Roman"/>
          <w:sz w:val="28"/>
          <w:szCs w:val="28"/>
        </w:rPr>
        <w:t>.</w:t>
      </w:r>
      <w:r w:rsidR="0010170D" w:rsidRPr="0010170D">
        <w:rPr>
          <w:rFonts w:ascii="Times New Roman" w:hAnsi="Times New Roman" w:cs="Times New Roman"/>
          <w:sz w:val="28"/>
          <w:szCs w:val="28"/>
        </w:rPr>
        <w:t xml:space="preserve"> [20]</w:t>
      </w:r>
      <w:r w:rsidR="00FE41FB">
        <w:rPr>
          <w:rFonts w:ascii="Times New Roman" w:hAnsi="Times New Roman" w:cs="Times New Roman"/>
          <w:sz w:val="28"/>
          <w:szCs w:val="32"/>
        </w:rPr>
        <w:t xml:space="preserve"> в своей работе результатов. Подобная разница объясняется наличием </w:t>
      </w:r>
      <w:r w:rsidR="00FE41FB" w:rsidRPr="005A34F8">
        <w:rPr>
          <w:rFonts w:ascii="Times New Roman" w:hAnsi="Times New Roman" w:cs="Times New Roman"/>
          <w:sz w:val="28"/>
          <w:szCs w:val="32"/>
          <w:lang w:val="en-US"/>
        </w:rPr>
        <w:t>lock</w:t>
      </w:r>
      <w:r w:rsidR="00FE41FB" w:rsidRPr="005A34F8">
        <w:rPr>
          <w:rFonts w:ascii="Times New Roman" w:hAnsi="Times New Roman" w:cs="Times New Roman"/>
          <w:sz w:val="28"/>
          <w:szCs w:val="32"/>
        </w:rPr>
        <w:t>-</w:t>
      </w:r>
      <w:r w:rsidR="00FE41FB" w:rsidRPr="005A34F8">
        <w:rPr>
          <w:rFonts w:ascii="Times New Roman" w:hAnsi="Times New Roman" w:cs="Times New Roman"/>
          <w:sz w:val="28"/>
          <w:szCs w:val="32"/>
          <w:lang w:val="en-US"/>
        </w:rPr>
        <w:t>up</w:t>
      </w:r>
      <w:r w:rsidR="00C1613C" w:rsidRPr="005A34F8">
        <w:rPr>
          <w:rFonts w:ascii="Times New Roman" w:hAnsi="Times New Roman" w:cs="Times New Roman"/>
          <w:sz w:val="28"/>
          <w:szCs w:val="32"/>
        </w:rPr>
        <w:t xml:space="preserve"> </w:t>
      </w:r>
      <w:r w:rsidR="00FE41FB" w:rsidRPr="005A34F8">
        <w:rPr>
          <w:rFonts w:ascii="Times New Roman" w:hAnsi="Times New Roman" w:cs="Times New Roman"/>
          <w:sz w:val="28"/>
          <w:szCs w:val="32"/>
        </w:rPr>
        <w:t>периода,</w:t>
      </w:r>
      <w:r w:rsidR="00FE41FB">
        <w:rPr>
          <w:rFonts w:ascii="Times New Roman" w:hAnsi="Times New Roman" w:cs="Times New Roman"/>
          <w:sz w:val="28"/>
          <w:szCs w:val="32"/>
        </w:rPr>
        <w:t xml:space="preserve"> согласно к</w:t>
      </w:r>
      <w:r w:rsidR="004C108F">
        <w:rPr>
          <w:rFonts w:ascii="Times New Roman" w:hAnsi="Times New Roman" w:cs="Times New Roman"/>
          <w:sz w:val="28"/>
          <w:szCs w:val="32"/>
        </w:rPr>
        <w:t>отор</w:t>
      </w:r>
      <w:r w:rsidR="00C1613C" w:rsidRPr="005A34F8">
        <w:rPr>
          <w:rFonts w:ascii="Times New Roman" w:hAnsi="Times New Roman" w:cs="Times New Roman"/>
          <w:sz w:val="28"/>
          <w:szCs w:val="32"/>
        </w:rPr>
        <w:t>ому</w:t>
      </w:r>
      <w:r w:rsidR="00FE41FB">
        <w:rPr>
          <w:rFonts w:ascii="Times New Roman" w:hAnsi="Times New Roman" w:cs="Times New Roman"/>
          <w:sz w:val="28"/>
          <w:szCs w:val="32"/>
        </w:rPr>
        <w:t xml:space="preserve"> инвесторы не могут по прошествии короткого промежутка времени продать бумагу. А ведь именно в этот период в результате ажиотажного спроса котировки бумаги растут сверхвысокими темпами. Однако, даже для периода удержания акции в портфеле в два месяца, полученная доходность более чем удовлетворительная. </w:t>
      </w:r>
      <w:r w:rsidR="00203543">
        <w:rPr>
          <w:rFonts w:ascii="Times New Roman" w:hAnsi="Times New Roman" w:cs="Times New Roman"/>
          <w:sz w:val="28"/>
          <w:szCs w:val="32"/>
        </w:rPr>
        <w:t>Рассмотрим теперь распределение доходности и риск-метрики портфеля. (</w:t>
      </w:r>
      <w:r w:rsidR="00203543">
        <w:rPr>
          <w:rFonts w:ascii="Times New Roman" w:hAnsi="Times New Roman" w:cs="Times New Roman"/>
          <w:i/>
          <w:sz w:val="28"/>
          <w:szCs w:val="32"/>
        </w:rPr>
        <w:t>См. График 13</w:t>
      </w:r>
      <w:r w:rsidR="00203543" w:rsidRPr="00857749">
        <w:rPr>
          <w:rFonts w:ascii="Times New Roman" w:hAnsi="Times New Roman" w:cs="Times New Roman"/>
          <w:i/>
          <w:sz w:val="28"/>
          <w:szCs w:val="32"/>
        </w:rPr>
        <w:t xml:space="preserve">, Табл. </w:t>
      </w:r>
      <w:r w:rsidR="00203543">
        <w:rPr>
          <w:rFonts w:ascii="Times New Roman" w:hAnsi="Times New Roman" w:cs="Times New Roman"/>
          <w:i/>
          <w:sz w:val="28"/>
          <w:szCs w:val="32"/>
        </w:rPr>
        <w:t>5</w:t>
      </w:r>
      <w:r w:rsidR="00203543" w:rsidRPr="00857749">
        <w:rPr>
          <w:rFonts w:ascii="Times New Roman" w:hAnsi="Times New Roman" w:cs="Times New Roman"/>
          <w:i/>
          <w:sz w:val="28"/>
          <w:szCs w:val="32"/>
        </w:rPr>
        <w:t>.</w:t>
      </w:r>
      <w:r w:rsidR="00203543">
        <w:rPr>
          <w:rFonts w:ascii="Times New Roman" w:hAnsi="Times New Roman" w:cs="Times New Roman"/>
          <w:sz w:val="28"/>
          <w:szCs w:val="32"/>
        </w:rPr>
        <w:t>)</w:t>
      </w:r>
    </w:p>
    <w:p w:rsidR="00BC0353" w:rsidRDefault="00BC0353" w:rsidP="00BC0353">
      <w:pPr>
        <w:spacing w:line="360" w:lineRule="auto"/>
        <w:jc w:val="right"/>
        <w:rPr>
          <w:rFonts w:ascii="Times New Roman" w:hAnsi="Times New Roman" w:cs="Times New Roman"/>
          <w:b/>
          <w:sz w:val="28"/>
          <w:szCs w:val="32"/>
        </w:rPr>
      </w:pPr>
      <w:r w:rsidRPr="006D5DC5">
        <w:rPr>
          <w:rFonts w:ascii="Times New Roman" w:hAnsi="Times New Roman" w:cs="Times New Roman"/>
          <w:b/>
          <w:sz w:val="28"/>
          <w:szCs w:val="32"/>
        </w:rPr>
        <w:t xml:space="preserve">График </w:t>
      </w:r>
      <w:r w:rsidRPr="00BC0353">
        <w:rPr>
          <w:rFonts w:ascii="Times New Roman" w:hAnsi="Times New Roman" w:cs="Times New Roman"/>
          <w:b/>
          <w:sz w:val="28"/>
          <w:szCs w:val="32"/>
        </w:rPr>
        <w:t>1</w:t>
      </w:r>
      <w:r w:rsidR="00D125CB">
        <w:rPr>
          <w:rFonts w:ascii="Times New Roman" w:hAnsi="Times New Roman" w:cs="Times New Roman"/>
          <w:b/>
          <w:sz w:val="28"/>
          <w:szCs w:val="32"/>
        </w:rPr>
        <w:t>3</w:t>
      </w:r>
      <w:r w:rsidRPr="006D5DC5">
        <w:rPr>
          <w:rFonts w:ascii="Times New Roman" w:hAnsi="Times New Roman" w:cs="Times New Roman"/>
          <w:b/>
          <w:sz w:val="28"/>
          <w:szCs w:val="32"/>
        </w:rPr>
        <w:t xml:space="preserve">. </w:t>
      </w:r>
    </w:p>
    <w:p w:rsidR="00BC0353" w:rsidRDefault="00BC0353" w:rsidP="00BC0353">
      <w:pPr>
        <w:spacing w:line="360" w:lineRule="auto"/>
        <w:jc w:val="center"/>
        <w:rPr>
          <w:rFonts w:ascii="Times New Roman" w:hAnsi="Times New Roman" w:cs="Times New Roman"/>
          <w:b/>
          <w:sz w:val="28"/>
          <w:szCs w:val="32"/>
        </w:rPr>
      </w:pPr>
      <w:r>
        <w:rPr>
          <w:rFonts w:ascii="Times New Roman" w:hAnsi="Times New Roman" w:cs="Times New Roman"/>
          <w:sz w:val="28"/>
          <w:szCs w:val="32"/>
        </w:rPr>
        <w:t xml:space="preserve">Гистограмма распределения доходности портфеля. </w:t>
      </w:r>
    </w:p>
    <w:p w:rsidR="00BC0353" w:rsidRDefault="00BC0353" w:rsidP="00BC0353">
      <w:pPr>
        <w:spacing w:line="360" w:lineRule="auto"/>
        <w:jc w:val="center"/>
        <w:rPr>
          <w:rFonts w:ascii="Times New Roman" w:hAnsi="Times New Roman" w:cs="Times New Roman"/>
          <w:sz w:val="28"/>
          <w:szCs w:val="32"/>
        </w:rPr>
      </w:pPr>
      <w:r>
        <w:rPr>
          <w:noProof/>
          <w:lang w:eastAsia="ru-RU"/>
        </w:rPr>
        <w:drawing>
          <wp:inline distT="0" distB="0" distL="0" distR="0">
            <wp:extent cx="5288602" cy="2956956"/>
            <wp:effectExtent l="0" t="0" r="7620" b="1524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C0353" w:rsidRDefault="00BC0353" w:rsidP="0022773E">
      <w:pPr>
        <w:spacing w:line="360" w:lineRule="auto"/>
        <w:jc w:val="center"/>
        <w:rPr>
          <w:rFonts w:ascii="Times New Roman" w:hAnsi="Times New Roman" w:cs="Times New Roman"/>
          <w:b/>
          <w:sz w:val="28"/>
          <w:szCs w:val="32"/>
        </w:rPr>
      </w:pPr>
      <w:r w:rsidRPr="00E71FFB">
        <w:rPr>
          <w:rFonts w:ascii="Times New Roman" w:hAnsi="Times New Roman" w:cs="Times New Roman"/>
          <w:b/>
          <w:sz w:val="28"/>
          <w:szCs w:val="32"/>
        </w:rPr>
        <w:t>Источник</w:t>
      </w:r>
      <w:r w:rsidRPr="006D5DC5">
        <w:rPr>
          <w:rFonts w:ascii="Times New Roman" w:hAnsi="Times New Roman" w:cs="Times New Roman"/>
          <w:sz w:val="28"/>
          <w:szCs w:val="32"/>
        </w:rPr>
        <w:t>:</w:t>
      </w:r>
      <w:r w:rsidR="0022773E">
        <w:rPr>
          <w:rFonts w:ascii="Times New Roman" w:hAnsi="Times New Roman" w:cs="Times New Roman"/>
          <w:sz w:val="28"/>
          <w:szCs w:val="32"/>
        </w:rPr>
        <w:t xml:space="preserve"> Составлено авторами</w:t>
      </w:r>
      <w:r>
        <w:rPr>
          <w:rFonts w:ascii="Times New Roman" w:hAnsi="Times New Roman" w:cs="Times New Roman"/>
          <w:sz w:val="28"/>
          <w:szCs w:val="32"/>
        </w:rPr>
        <w:t xml:space="preserve"> на основе проведенной оценки.</w:t>
      </w:r>
      <w:r>
        <w:rPr>
          <w:rFonts w:ascii="Times New Roman" w:hAnsi="Times New Roman" w:cs="Times New Roman"/>
          <w:b/>
          <w:sz w:val="28"/>
          <w:szCs w:val="32"/>
        </w:rPr>
        <w:br w:type="page"/>
      </w:r>
    </w:p>
    <w:p w:rsidR="00BC0353" w:rsidRDefault="00BC0353" w:rsidP="00BC0353">
      <w:pPr>
        <w:spacing w:line="360" w:lineRule="auto"/>
        <w:jc w:val="right"/>
        <w:rPr>
          <w:rFonts w:ascii="Times New Roman" w:hAnsi="Times New Roman" w:cs="Times New Roman"/>
          <w:b/>
          <w:sz w:val="28"/>
          <w:szCs w:val="32"/>
        </w:rPr>
      </w:pPr>
      <w:r w:rsidRPr="00087732">
        <w:rPr>
          <w:rFonts w:ascii="Times New Roman" w:hAnsi="Times New Roman" w:cs="Times New Roman"/>
          <w:b/>
          <w:sz w:val="28"/>
          <w:szCs w:val="32"/>
        </w:rPr>
        <w:lastRenderedPageBreak/>
        <w:t xml:space="preserve">Табл. </w:t>
      </w:r>
      <w:r w:rsidR="00D125CB">
        <w:rPr>
          <w:rFonts w:ascii="Times New Roman" w:hAnsi="Times New Roman" w:cs="Times New Roman"/>
          <w:b/>
          <w:sz w:val="28"/>
          <w:szCs w:val="32"/>
        </w:rPr>
        <w:t>5</w:t>
      </w:r>
      <w:r w:rsidRPr="00087732">
        <w:rPr>
          <w:rFonts w:ascii="Times New Roman" w:hAnsi="Times New Roman" w:cs="Times New Roman"/>
          <w:b/>
          <w:sz w:val="28"/>
          <w:szCs w:val="32"/>
        </w:rPr>
        <w:t xml:space="preserve">. </w:t>
      </w:r>
    </w:p>
    <w:p w:rsidR="00BC0353" w:rsidRDefault="00BC0353" w:rsidP="00BC0353">
      <w:pPr>
        <w:spacing w:line="360" w:lineRule="auto"/>
        <w:jc w:val="center"/>
        <w:rPr>
          <w:rFonts w:ascii="Times New Roman" w:hAnsi="Times New Roman" w:cs="Times New Roman"/>
          <w:sz w:val="28"/>
          <w:szCs w:val="32"/>
        </w:rPr>
      </w:pPr>
      <w:r>
        <w:rPr>
          <w:rFonts w:ascii="Times New Roman" w:hAnsi="Times New Roman" w:cs="Times New Roman"/>
          <w:sz w:val="28"/>
          <w:szCs w:val="32"/>
        </w:rPr>
        <w:t xml:space="preserve">Риск-метрики инвестиционного портфеля. </w:t>
      </w:r>
    </w:p>
    <w:tbl>
      <w:tblPr>
        <w:tblW w:w="6557" w:type="dxa"/>
        <w:jc w:val="center"/>
        <w:tblLook w:val="04A0" w:firstRow="1" w:lastRow="0" w:firstColumn="1" w:lastColumn="0" w:noHBand="0" w:noVBand="1"/>
      </w:tblPr>
      <w:tblGrid>
        <w:gridCol w:w="4769"/>
        <w:gridCol w:w="1788"/>
      </w:tblGrid>
      <w:tr w:rsidR="00BC0353" w:rsidRPr="00BC0353" w:rsidTr="00BC0353">
        <w:trPr>
          <w:trHeight w:val="416"/>
          <w:jc w:val="center"/>
        </w:trPr>
        <w:tc>
          <w:tcPr>
            <w:tcW w:w="65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353" w:rsidRPr="00BC0353" w:rsidRDefault="00BC0353" w:rsidP="00BC0353">
            <w:pPr>
              <w:spacing w:after="0" w:line="240" w:lineRule="auto"/>
              <w:jc w:val="center"/>
              <w:rPr>
                <w:rFonts w:ascii="Arial" w:eastAsia="Times New Roman" w:hAnsi="Arial" w:cs="Arial"/>
                <w:b/>
                <w:lang w:eastAsia="ru-RU"/>
              </w:rPr>
            </w:pPr>
            <w:r w:rsidRPr="00BC0353">
              <w:rPr>
                <w:rFonts w:ascii="Arial" w:eastAsia="Times New Roman" w:hAnsi="Arial" w:cs="Arial"/>
                <w:b/>
                <w:sz w:val="24"/>
                <w:lang w:eastAsia="ru-RU"/>
              </w:rPr>
              <w:t>Риск метрики портфеля</w:t>
            </w:r>
          </w:p>
        </w:tc>
      </w:tr>
      <w:tr w:rsidR="00BC0353" w:rsidRPr="00BC0353" w:rsidTr="00BC0353">
        <w:trPr>
          <w:trHeight w:val="416"/>
          <w:jc w:val="center"/>
        </w:trPr>
        <w:tc>
          <w:tcPr>
            <w:tcW w:w="4769" w:type="dxa"/>
            <w:tcBorders>
              <w:top w:val="nil"/>
              <w:left w:val="single" w:sz="4" w:space="0" w:color="auto"/>
              <w:bottom w:val="single" w:sz="4" w:space="0" w:color="auto"/>
              <w:right w:val="single" w:sz="4" w:space="0" w:color="auto"/>
            </w:tcBorders>
            <w:shd w:val="clear" w:color="auto" w:fill="auto"/>
            <w:noWrap/>
            <w:vAlign w:val="center"/>
            <w:hideMark/>
          </w:tcPr>
          <w:p w:rsidR="00BC0353" w:rsidRPr="00BC0353" w:rsidRDefault="00BC0353" w:rsidP="00BC0353">
            <w:pPr>
              <w:spacing w:after="0" w:line="240" w:lineRule="auto"/>
              <w:rPr>
                <w:rFonts w:ascii="Arial" w:eastAsia="Times New Roman" w:hAnsi="Arial" w:cs="Arial"/>
                <w:color w:val="000000"/>
                <w:lang w:eastAsia="ru-RU"/>
              </w:rPr>
            </w:pPr>
            <w:r w:rsidRPr="00BC0353">
              <w:rPr>
                <w:rFonts w:ascii="Arial" w:eastAsia="Times New Roman" w:hAnsi="Arial" w:cs="Arial"/>
                <w:color w:val="000000"/>
                <w:lang w:eastAsia="ru-RU"/>
              </w:rPr>
              <w:t>Конечный капитал</w:t>
            </w:r>
          </w:p>
        </w:tc>
        <w:tc>
          <w:tcPr>
            <w:tcW w:w="1788" w:type="dxa"/>
            <w:tcBorders>
              <w:top w:val="nil"/>
              <w:left w:val="nil"/>
              <w:bottom w:val="single" w:sz="4" w:space="0" w:color="auto"/>
              <w:right w:val="single" w:sz="4" w:space="0" w:color="auto"/>
            </w:tcBorders>
            <w:shd w:val="clear" w:color="auto" w:fill="auto"/>
            <w:noWrap/>
            <w:vAlign w:val="center"/>
            <w:hideMark/>
          </w:tcPr>
          <w:p w:rsidR="00BC0353" w:rsidRPr="00BC0353" w:rsidRDefault="00BC0353" w:rsidP="00BC0353">
            <w:pPr>
              <w:spacing w:after="0" w:line="240" w:lineRule="auto"/>
              <w:jc w:val="center"/>
              <w:rPr>
                <w:rFonts w:ascii="Arial" w:eastAsia="Times New Roman" w:hAnsi="Arial" w:cs="Arial"/>
                <w:lang w:eastAsia="ru-RU"/>
              </w:rPr>
            </w:pPr>
            <w:r w:rsidRPr="00BC0353">
              <w:rPr>
                <w:rFonts w:ascii="Arial" w:eastAsia="Times New Roman" w:hAnsi="Arial" w:cs="Arial"/>
                <w:lang w:eastAsia="ru-RU"/>
              </w:rPr>
              <w:t>86 892</w:t>
            </w:r>
          </w:p>
        </w:tc>
      </w:tr>
      <w:tr w:rsidR="00BC0353" w:rsidRPr="00BC0353" w:rsidTr="00BC0353">
        <w:trPr>
          <w:trHeight w:val="416"/>
          <w:jc w:val="center"/>
        </w:trPr>
        <w:tc>
          <w:tcPr>
            <w:tcW w:w="4769" w:type="dxa"/>
            <w:tcBorders>
              <w:top w:val="nil"/>
              <w:left w:val="single" w:sz="4" w:space="0" w:color="auto"/>
              <w:bottom w:val="single" w:sz="4" w:space="0" w:color="auto"/>
              <w:right w:val="single" w:sz="4" w:space="0" w:color="auto"/>
            </w:tcBorders>
            <w:shd w:val="clear" w:color="auto" w:fill="auto"/>
            <w:noWrap/>
            <w:vAlign w:val="center"/>
            <w:hideMark/>
          </w:tcPr>
          <w:p w:rsidR="00BC0353" w:rsidRPr="00BC0353" w:rsidRDefault="00BC0353" w:rsidP="00BC0353">
            <w:pPr>
              <w:spacing w:after="0" w:line="240" w:lineRule="auto"/>
              <w:rPr>
                <w:rFonts w:ascii="Arial" w:eastAsia="Times New Roman" w:hAnsi="Arial" w:cs="Arial"/>
                <w:lang w:eastAsia="ru-RU"/>
              </w:rPr>
            </w:pPr>
            <w:r w:rsidRPr="00BC0353">
              <w:rPr>
                <w:rFonts w:ascii="Arial" w:eastAsia="Times New Roman" w:hAnsi="Arial" w:cs="Arial"/>
                <w:lang w:eastAsia="ru-RU"/>
              </w:rPr>
              <w:t>Средняя доходность</w:t>
            </w:r>
          </w:p>
        </w:tc>
        <w:tc>
          <w:tcPr>
            <w:tcW w:w="1788" w:type="dxa"/>
            <w:tcBorders>
              <w:top w:val="nil"/>
              <w:left w:val="nil"/>
              <w:bottom w:val="single" w:sz="4" w:space="0" w:color="auto"/>
              <w:right w:val="single" w:sz="4" w:space="0" w:color="auto"/>
            </w:tcBorders>
            <w:shd w:val="clear" w:color="auto" w:fill="auto"/>
            <w:noWrap/>
            <w:vAlign w:val="center"/>
            <w:hideMark/>
          </w:tcPr>
          <w:p w:rsidR="00BC0353" w:rsidRPr="00BC0353" w:rsidRDefault="00BC0353" w:rsidP="00BC0353">
            <w:pPr>
              <w:spacing w:after="0" w:line="240" w:lineRule="auto"/>
              <w:jc w:val="center"/>
              <w:rPr>
                <w:rFonts w:ascii="Arial" w:eastAsia="Times New Roman" w:hAnsi="Arial" w:cs="Arial"/>
                <w:lang w:eastAsia="ru-RU"/>
              </w:rPr>
            </w:pPr>
            <w:r w:rsidRPr="00BC0353">
              <w:rPr>
                <w:rFonts w:ascii="Arial" w:eastAsia="Times New Roman" w:hAnsi="Arial" w:cs="Arial"/>
                <w:lang w:eastAsia="ru-RU"/>
              </w:rPr>
              <w:t>1.38%</w:t>
            </w:r>
          </w:p>
        </w:tc>
      </w:tr>
      <w:tr w:rsidR="00BC0353" w:rsidRPr="00BC0353" w:rsidTr="00BC0353">
        <w:trPr>
          <w:trHeight w:val="416"/>
          <w:jc w:val="center"/>
        </w:trPr>
        <w:tc>
          <w:tcPr>
            <w:tcW w:w="4769" w:type="dxa"/>
            <w:tcBorders>
              <w:top w:val="nil"/>
              <w:left w:val="single" w:sz="4" w:space="0" w:color="auto"/>
              <w:bottom w:val="single" w:sz="4" w:space="0" w:color="auto"/>
              <w:right w:val="single" w:sz="4" w:space="0" w:color="auto"/>
            </w:tcBorders>
            <w:shd w:val="clear" w:color="auto" w:fill="auto"/>
            <w:noWrap/>
            <w:vAlign w:val="center"/>
            <w:hideMark/>
          </w:tcPr>
          <w:p w:rsidR="00BC0353" w:rsidRPr="00BC0353" w:rsidRDefault="00BC0353" w:rsidP="00BC0353">
            <w:pPr>
              <w:spacing w:after="0" w:line="240" w:lineRule="auto"/>
              <w:rPr>
                <w:rFonts w:ascii="Arial" w:eastAsia="Times New Roman" w:hAnsi="Arial" w:cs="Arial"/>
                <w:lang w:eastAsia="ru-RU"/>
              </w:rPr>
            </w:pPr>
            <w:r w:rsidRPr="00BC0353">
              <w:rPr>
                <w:rFonts w:ascii="Arial" w:eastAsia="Times New Roman" w:hAnsi="Arial" w:cs="Arial"/>
                <w:lang w:eastAsia="ru-RU"/>
              </w:rPr>
              <w:t>Стандартное отклонение</w:t>
            </w:r>
          </w:p>
        </w:tc>
        <w:tc>
          <w:tcPr>
            <w:tcW w:w="1788" w:type="dxa"/>
            <w:tcBorders>
              <w:top w:val="nil"/>
              <w:left w:val="nil"/>
              <w:bottom w:val="single" w:sz="4" w:space="0" w:color="auto"/>
              <w:right w:val="single" w:sz="4" w:space="0" w:color="auto"/>
            </w:tcBorders>
            <w:shd w:val="clear" w:color="auto" w:fill="auto"/>
            <w:noWrap/>
            <w:vAlign w:val="center"/>
            <w:hideMark/>
          </w:tcPr>
          <w:p w:rsidR="00BC0353" w:rsidRPr="00BC0353" w:rsidRDefault="00BC0353" w:rsidP="00BC0353">
            <w:pPr>
              <w:spacing w:after="0" w:line="240" w:lineRule="auto"/>
              <w:jc w:val="center"/>
              <w:rPr>
                <w:rFonts w:ascii="Arial" w:eastAsia="Times New Roman" w:hAnsi="Arial" w:cs="Arial"/>
                <w:lang w:eastAsia="ru-RU"/>
              </w:rPr>
            </w:pPr>
            <w:r w:rsidRPr="00BC0353">
              <w:rPr>
                <w:rFonts w:ascii="Arial" w:eastAsia="Times New Roman" w:hAnsi="Arial" w:cs="Arial"/>
                <w:lang w:eastAsia="ru-RU"/>
              </w:rPr>
              <w:t>8.96%</w:t>
            </w:r>
          </w:p>
        </w:tc>
      </w:tr>
      <w:tr w:rsidR="00BC0353" w:rsidRPr="00BC0353" w:rsidTr="00BC0353">
        <w:trPr>
          <w:trHeight w:val="416"/>
          <w:jc w:val="center"/>
        </w:trPr>
        <w:tc>
          <w:tcPr>
            <w:tcW w:w="4769" w:type="dxa"/>
            <w:tcBorders>
              <w:top w:val="nil"/>
              <w:left w:val="single" w:sz="4" w:space="0" w:color="auto"/>
              <w:bottom w:val="single" w:sz="4" w:space="0" w:color="auto"/>
              <w:right w:val="single" w:sz="4" w:space="0" w:color="auto"/>
            </w:tcBorders>
            <w:shd w:val="clear" w:color="auto" w:fill="auto"/>
            <w:noWrap/>
            <w:vAlign w:val="center"/>
            <w:hideMark/>
          </w:tcPr>
          <w:p w:rsidR="00BC0353" w:rsidRPr="00BC0353" w:rsidRDefault="00BC0353" w:rsidP="00BC0353">
            <w:pPr>
              <w:spacing w:after="0" w:line="240" w:lineRule="auto"/>
              <w:rPr>
                <w:rFonts w:ascii="Arial" w:eastAsia="Times New Roman" w:hAnsi="Arial" w:cs="Arial"/>
                <w:lang w:eastAsia="ru-RU"/>
              </w:rPr>
            </w:pPr>
            <w:r w:rsidRPr="00BC0353">
              <w:rPr>
                <w:rFonts w:ascii="Arial" w:eastAsia="Times New Roman" w:hAnsi="Arial" w:cs="Arial"/>
                <w:lang w:eastAsia="ru-RU"/>
              </w:rPr>
              <w:t>Горизонт оценки</w:t>
            </w:r>
          </w:p>
        </w:tc>
        <w:tc>
          <w:tcPr>
            <w:tcW w:w="1788" w:type="dxa"/>
            <w:tcBorders>
              <w:top w:val="nil"/>
              <w:left w:val="nil"/>
              <w:bottom w:val="single" w:sz="4" w:space="0" w:color="auto"/>
              <w:right w:val="single" w:sz="4" w:space="0" w:color="auto"/>
            </w:tcBorders>
            <w:shd w:val="clear" w:color="auto" w:fill="auto"/>
            <w:noWrap/>
            <w:vAlign w:val="center"/>
            <w:hideMark/>
          </w:tcPr>
          <w:p w:rsidR="00BC0353" w:rsidRPr="00BC0353" w:rsidRDefault="00BC0353" w:rsidP="00BC0353">
            <w:pPr>
              <w:spacing w:after="0" w:line="240" w:lineRule="auto"/>
              <w:jc w:val="center"/>
              <w:rPr>
                <w:rFonts w:ascii="Arial" w:eastAsia="Times New Roman" w:hAnsi="Arial" w:cs="Arial"/>
                <w:lang w:eastAsia="ru-RU"/>
              </w:rPr>
            </w:pPr>
            <w:r w:rsidRPr="00BC0353">
              <w:rPr>
                <w:rFonts w:ascii="Arial" w:eastAsia="Times New Roman" w:hAnsi="Arial" w:cs="Arial"/>
                <w:lang w:eastAsia="ru-RU"/>
              </w:rPr>
              <w:t>1</w:t>
            </w:r>
          </w:p>
        </w:tc>
      </w:tr>
      <w:tr w:rsidR="00BC0353" w:rsidRPr="00BC0353" w:rsidTr="00BC0353">
        <w:trPr>
          <w:trHeight w:val="416"/>
          <w:jc w:val="center"/>
        </w:trPr>
        <w:tc>
          <w:tcPr>
            <w:tcW w:w="4769" w:type="dxa"/>
            <w:tcBorders>
              <w:top w:val="nil"/>
              <w:left w:val="single" w:sz="4" w:space="0" w:color="auto"/>
              <w:bottom w:val="single" w:sz="4" w:space="0" w:color="auto"/>
              <w:right w:val="single" w:sz="4" w:space="0" w:color="auto"/>
            </w:tcBorders>
            <w:shd w:val="clear" w:color="auto" w:fill="auto"/>
            <w:noWrap/>
            <w:vAlign w:val="center"/>
            <w:hideMark/>
          </w:tcPr>
          <w:p w:rsidR="00BC0353" w:rsidRPr="00BC0353" w:rsidRDefault="00BC0353" w:rsidP="00BC0353">
            <w:pPr>
              <w:spacing w:after="0" w:line="240" w:lineRule="auto"/>
              <w:rPr>
                <w:rFonts w:ascii="Arial" w:eastAsia="Times New Roman" w:hAnsi="Arial" w:cs="Arial"/>
                <w:color w:val="000000"/>
                <w:lang w:eastAsia="ru-RU"/>
              </w:rPr>
            </w:pPr>
            <w:r w:rsidRPr="00BC0353">
              <w:rPr>
                <w:rFonts w:ascii="Arial" w:eastAsia="Times New Roman" w:hAnsi="Arial" w:cs="Arial"/>
                <w:color w:val="000000"/>
                <w:lang w:eastAsia="ru-RU"/>
              </w:rPr>
              <w:t>Доверительный интервал</w:t>
            </w:r>
          </w:p>
        </w:tc>
        <w:tc>
          <w:tcPr>
            <w:tcW w:w="1788" w:type="dxa"/>
            <w:tcBorders>
              <w:top w:val="nil"/>
              <w:left w:val="nil"/>
              <w:bottom w:val="single" w:sz="4" w:space="0" w:color="auto"/>
              <w:right w:val="single" w:sz="4" w:space="0" w:color="auto"/>
            </w:tcBorders>
            <w:shd w:val="clear" w:color="auto" w:fill="auto"/>
            <w:noWrap/>
            <w:vAlign w:val="center"/>
            <w:hideMark/>
          </w:tcPr>
          <w:p w:rsidR="00BC0353" w:rsidRPr="00BC0353" w:rsidRDefault="00BC0353" w:rsidP="00BC0353">
            <w:pPr>
              <w:spacing w:after="0" w:line="240" w:lineRule="auto"/>
              <w:jc w:val="center"/>
              <w:rPr>
                <w:rFonts w:ascii="Arial" w:eastAsia="Times New Roman" w:hAnsi="Arial" w:cs="Arial"/>
                <w:lang w:eastAsia="ru-RU"/>
              </w:rPr>
            </w:pPr>
            <w:r w:rsidRPr="00BC0353">
              <w:rPr>
                <w:rFonts w:ascii="Arial" w:eastAsia="Times New Roman" w:hAnsi="Arial" w:cs="Arial"/>
                <w:lang w:eastAsia="ru-RU"/>
              </w:rPr>
              <w:t>5%</w:t>
            </w:r>
          </w:p>
        </w:tc>
      </w:tr>
      <w:tr w:rsidR="00BC0353" w:rsidRPr="00BC0353" w:rsidTr="00BC0353">
        <w:trPr>
          <w:trHeight w:val="416"/>
          <w:jc w:val="center"/>
        </w:trPr>
        <w:tc>
          <w:tcPr>
            <w:tcW w:w="4769" w:type="dxa"/>
            <w:tcBorders>
              <w:top w:val="nil"/>
              <w:left w:val="single" w:sz="4" w:space="0" w:color="auto"/>
              <w:bottom w:val="single" w:sz="4" w:space="0" w:color="auto"/>
              <w:right w:val="single" w:sz="4" w:space="0" w:color="auto"/>
            </w:tcBorders>
            <w:shd w:val="clear" w:color="auto" w:fill="auto"/>
            <w:noWrap/>
            <w:vAlign w:val="center"/>
            <w:hideMark/>
          </w:tcPr>
          <w:p w:rsidR="00BC0353" w:rsidRPr="00BC0353" w:rsidRDefault="00BC0353" w:rsidP="00BC0353">
            <w:pPr>
              <w:spacing w:after="0" w:line="240" w:lineRule="auto"/>
              <w:rPr>
                <w:rFonts w:ascii="Arial" w:eastAsia="Times New Roman" w:hAnsi="Arial" w:cs="Arial"/>
                <w:b/>
                <w:color w:val="000000"/>
                <w:lang w:eastAsia="ru-RU"/>
              </w:rPr>
            </w:pPr>
            <w:r w:rsidRPr="00BC0353">
              <w:rPr>
                <w:rFonts w:ascii="Arial" w:eastAsia="Times New Roman" w:hAnsi="Arial" w:cs="Arial"/>
                <w:b/>
                <w:color w:val="000000"/>
                <w:lang w:eastAsia="ru-RU"/>
              </w:rPr>
              <w:t>VaR</w:t>
            </w:r>
            <w:r>
              <w:rPr>
                <w:rFonts w:ascii="Arial" w:eastAsia="Times New Roman" w:hAnsi="Arial" w:cs="Arial"/>
                <w:b/>
                <w:color w:val="000000"/>
                <w:lang w:eastAsia="ru-RU"/>
              </w:rPr>
              <w:t>, по историческому распределению</w:t>
            </w:r>
          </w:p>
        </w:tc>
        <w:tc>
          <w:tcPr>
            <w:tcW w:w="1788" w:type="dxa"/>
            <w:tcBorders>
              <w:top w:val="nil"/>
              <w:left w:val="nil"/>
              <w:bottom w:val="single" w:sz="4" w:space="0" w:color="auto"/>
              <w:right w:val="single" w:sz="4" w:space="0" w:color="auto"/>
            </w:tcBorders>
            <w:shd w:val="clear" w:color="000000" w:fill="C1FFD6"/>
            <w:noWrap/>
            <w:vAlign w:val="center"/>
            <w:hideMark/>
          </w:tcPr>
          <w:p w:rsidR="00BC0353" w:rsidRPr="00BC0353" w:rsidRDefault="00BC0353" w:rsidP="00BC0353">
            <w:pPr>
              <w:spacing w:after="0" w:line="240" w:lineRule="auto"/>
              <w:jc w:val="center"/>
              <w:rPr>
                <w:rFonts w:ascii="Arial" w:eastAsia="Times New Roman" w:hAnsi="Arial" w:cs="Arial"/>
                <w:b/>
                <w:lang w:eastAsia="ru-RU"/>
              </w:rPr>
            </w:pPr>
            <w:r w:rsidRPr="00BC0353">
              <w:rPr>
                <w:rFonts w:ascii="Arial" w:eastAsia="Times New Roman" w:hAnsi="Arial" w:cs="Arial"/>
                <w:b/>
                <w:lang w:eastAsia="ru-RU"/>
              </w:rPr>
              <w:t>-12.12%</w:t>
            </w:r>
          </w:p>
        </w:tc>
      </w:tr>
      <w:tr w:rsidR="00BC0353" w:rsidRPr="00BC0353" w:rsidTr="00BC0353">
        <w:trPr>
          <w:trHeight w:val="416"/>
          <w:jc w:val="center"/>
        </w:trPr>
        <w:tc>
          <w:tcPr>
            <w:tcW w:w="4769" w:type="dxa"/>
            <w:tcBorders>
              <w:top w:val="nil"/>
              <w:left w:val="single" w:sz="4" w:space="0" w:color="auto"/>
              <w:bottom w:val="single" w:sz="4" w:space="0" w:color="auto"/>
              <w:right w:val="single" w:sz="4" w:space="0" w:color="auto"/>
            </w:tcBorders>
            <w:shd w:val="clear" w:color="auto" w:fill="auto"/>
            <w:noWrap/>
            <w:vAlign w:val="center"/>
            <w:hideMark/>
          </w:tcPr>
          <w:p w:rsidR="00BC0353" w:rsidRPr="00BC0353" w:rsidRDefault="00BC0353" w:rsidP="00BC0353">
            <w:pPr>
              <w:spacing w:after="0" w:line="240" w:lineRule="auto"/>
              <w:rPr>
                <w:rFonts w:ascii="Arial" w:eastAsia="Times New Roman" w:hAnsi="Arial" w:cs="Arial"/>
                <w:b/>
                <w:color w:val="000000"/>
                <w:lang w:eastAsia="ru-RU"/>
              </w:rPr>
            </w:pPr>
            <w:r w:rsidRPr="00BC0353">
              <w:rPr>
                <w:rFonts w:ascii="Arial" w:eastAsia="Times New Roman" w:hAnsi="Arial" w:cs="Arial"/>
                <w:b/>
                <w:color w:val="000000"/>
                <w:lang w:eastAsia="ru-RU"/>
              </w:rPr>
              <w:t>Скос (Скьюнис)</w:t>
            </w:r>
          </w:p>
        </w:tc>
        <w:tc>
          <w:tcPr>
            <w:tcW w:w="1788" w:type="dxa"/>
            <w:tcBorders>
              <w:top w:val="nil"/>
              <w:left w:val="nil"/>
              <w:bottom w:val="single" w:sz="4" w:space="0" w:color="auto"/>
              <w:right w:val="single" w:sz="4" w:space="0" w:color="auto"/>
            </w:tcBorders>
            <w:shd w:val="clear" w:color="000000" w:fill="C1FFD6"/>
            <w:noWrap/>
            <w:vAlign w:val="center"/>
            <w:hideMark/>
          </w:tcPr>
          <w:p w:rsidR="00BC0353" w:rsidRPr="00BC0353" w:rsidRDefault="00BC0353" w:rsidP="00BC0353">
            <w:pPr>
              <w:spacing w:after="0" w:line="240" w:lineRule="auto"/>
              <w:jc w:val="center"/>
              <w:rPr>
                <w:rFonts w:ascii="Arial" w:eastAsia="Times New Roman" w:hAnsi="Arial" w:cs="Arial"/>
                <w:b/>
                <w:lang w:eastAsia="ru-RU"/>
              </w:rPr>
            </w:pPr>
            <w:r w:rsidRPr="00BC0353">
              <w:rPr>
                <w:rFonts w:ascii="Arial" w:eastAsia="Times New Roman" w:hAnsi="Arial" w:cs="Arial"/>
                <w:b/>
                <w:lang w:eastAsia="ru-RU"/>
              </w:rPr>
              <w:t>0.427</w:t>
            </w:r>
          </w:p>
        </w:tc>
      </w:tr>
      <w:tr w:rsidR="00BC0353" w:rsidRPr="00BC0353" w:rsidTr="00BC0353">
        <w:trPr>
          <w:trHeight w:val="416"/>
          <w:jc w:val="center"/>
        </w:trPr>
        <w:tc>
          <w:tcPr>
            <w:tcW w:w="4769" w:type="dxa"/>
            <w:tcBorders>
              <w:top w:val="nil"/>
              <w:left w:val="single" w:sz="4" w:space="0" w:color="auto"/>
              <w:bottom w:val="single" w:sz="4" w:space="0" w:color="auto"/>
              <w:right w:val="single" w:sz="4" w:space="0" w:color="auto"/>
            </w:tcBorders>
            <w:shd w:val="clear" w:color="auto" w:fill="auto"/>
            <w:noWrap/>
            <w:vAlign w:val="center"/>
            <w:hideMark/>
          </w:tcPr>
          <w:p w:rsidR="00BC0353" w:rsidRPr="00BC0353" w:rsidRDefault="00BC0353" w:rsidP="00BC0353">
            <w:pPr>
              <w:spacing w:after="0" w:line="240" w:lineRule="auto"/>
              <w:rPr>
                <w:rFonts w:ascii="Arial" w:eastAsia="Times New Roman" w:hAnsi="Arial" w:cs="Arial"/>
                <w:b/>
                <w:color w:val="000000"/>
                <w:lang w:eastAsia="ru-RU"/>
              </w:rPr>
            </w:pPr>
            <w:r w:rsidRPr="00BC0353">
              <w:rPr>
                <w:rFonts w:ascii="Arial" w:eastAsia="Times New Roman" w:hAnsi="Arial" w:cs="Arial"/>
                <w:b/>
                <w:color w:val="000000"/>
                <w:lang w:eastAsia="ru-RU"/>
              </w:rPr>
              <w:t>Эксцесс (Куртозис)</w:t>
            </w:r>
          </w:p>
        </w:tc>
        <w:tc>
          <w:tcPr>
            <w:tcW w:w="1788" w:type="dxa"/>
            <w:tcBorders>
              <w:top w:val="nil"/>
              <w:left w:val="nil"/>
              <w:bottom w:val="single" w:sz="4" w:space="0" w:color="auto"/>
              <w:right w:val="single" w:sz="4" w:space="0" w:color="auto"/>
            </w:tcBorders>
            <w:shd w:val="clear" w:color="000000" w:fill="C1FFD6"/>
            <w:noWrap/>
            <w:vAlign w:val="center"/>
            <w:hideMark/>
          </w:tcPr>
          <w:p w:rsidR="00BC0353" w:rsidRPr="00BC0353" w:rsidRDefault="00BC0353" w:rsidP="00BC0353">
            <w:pPr>
              <w:spacing w:after="0" w:line="240" w:lineRule="auto"/>
              <w:jc w:val="center"/>
              <w:rPr>
                <w:rFonts w:ascii="Arial" w:eastAsia="Times New Roman" w:hAnsi="Arial" w:cs="Arial"/>
                <w:b/>
                <w:lang w:eastAsia="ru-RU"/>
              </w:rPr>
            </w:pPr>
            <w:r w:rsidRPr="00BC0353">
              <w:rPr>
                <w:rFonts w:ascii="Arial" w:eastAsia="Times New Roman" w:hAnsi="Arial" w:cs="Arial"/>
                <w:b/>
                <w:lang w:eastAsia="ru-RU"/>
              </w:rPr>
              <w:t>1.691</w:t>
            </w:r>
          </w:p>
        </w:tc>
      </w:tr>
    </w:tbl>
    <w:p w:rsidR="00BC0353" w:rsidRDefault="00BC0353" w:rsidP="00BC0353">
      <w:pPr>
        <w:spacing w:line="360" w:lineRule="auto"/>
        <w:jc w:val="center"/>
        <w:rPr>
          <w:rFonts w:ascii="Times New Roman" w:hAnsi="Times New Roman" w:cs="Times New Roman"/>
          <w:b/>
          <w:sz w:val="28"/>
          <w:szCs w:val="32"/>
        </w:rPr>
      </w:pPr>
    </w:p>
    <w:p w:rsidR="00BC0353" w:rsidRDefault="00BC0353" w:rsidP="00BC0353">
      <w:pPr>
        <w:spacing w:line="360" w:lineRule="auto"/>
        <w:jc w:val="center"/>
        <w:rPr>
          <w:rFonts w:ascii="Times New Roman" w:hAnsi="Times New Roman" w:cs="Times New Roman"/>
          <w:sz w:val="28"/>
          <w:szCs w:val="32"/>
        </w:rPr>
      </w:pPr>
      <w:r w:rsidRPr="00E71FFB">
        <w:rPr>
          <w:rFonts w:ascii="Times New Roman" w:hAnsi="Times New Roman" w:cs="Times New Roman"/>
          <w:b/>
          <w:sz w:val="28"/>
          <w:szCs w:val="32"/>
        </w:rPr>
        <w:t>Источник</w:t>
      </w:r>
      <w:r w:rsidRPr="006D5DC5">
        <w:rPr>
          <w:rFonts w:ascii="Times New Roman" w:hAnsi="Times New Roman" w:cs="Times New Roman"/>
          <w:sz w:val="28"/>
          <w:szCs w:val="32"/>
        </w:rPr>
        <w:t>:</w:t>
      </w:r>
      <w:r>
        <w:rPr>
          <w:rFonts w:ascii="Times New Roman" w:hAnsi="Times New Roman" w:cs="Times New Roman"/>
          <w:sz w:val="28"/>
          <w:szCs w:val="32"/>
        </w:rPr>
        <w:t xml:space="preserve"> </w:t>
      </w:r>
      <w:r w:rsidR="0022773E">
        <w:rPr>
          <w:rFonts w:ascii="Times New Roman" w:hAnsi="Times New Roman" w:cs="Times New Roman"/>
          <w:sz w:val="28"/>
          <w:szCs w:val="32"/>
        </w:rPr>
        <w:t>Рассчитано авторами</w:t>
      </w:r>
      <w:r>
        <w:rPr>
          <w:rFonts w:ascii="Times New Roman" w:hAnsi="Times New Roman" w:cs="Times New Roman"/>
          <w:sz w:val="28"/>
          <w:szCs w:val="32"/>
        </w:rPr>
        <w:t xml:space="preserve"> на основе проведенной оценки.</w:t>
      </w:r>
    </w:p>
    <w:p w:rsidR="00AE2A8E" w:rsidRDefault="00391613" w:rsidP="00397E9F">
      <w:pPr>
        <w:spacing w:line="360" w:lineRule="auto"/>
        <w:jc w:val="both"/>
        <w:rPr>
          <w:rFonts w:ascii="Times New Roman" w:hAnsi="Times New Roman" w:cs="Times New Roman"/>
          <w:sz w:val="28"/>
          <w:szCs w:val="32"/>
        </w:rPr>
      </w:pPr>
      <w:r>
        <w:rPr>
          <w:rFonts w:ascii="Times New Roman" w:hAnsi="Times New Roman" w:cs="Times New Roman"/>
          <w:sz w:val="28"/>
          <w:szCs w:val="32"/>
        </w:rPr>
        <w:tab/>
        <w:t xml:space="preserve">На </w:t>
      </w:r>
      <w:r w:rsidRPr="00391613">
        <w:rPr>
          <w:rFonts w:ascii="Times New Roman" w:hAnsi="Times New Roman" w:cs="Times New Roman"/>
          <w:i/>
          <w:sz w:val="28"/>
          <w:szCs w:val="32"/>
        </w:rPr>
        <w:t>Г</w:t>
      </w:r>
      <w:r w:rsidR="008A5FF5" w:rsidRPr="00391613">
        <w:rPr>
          <w:rFonts w:ascii="Times New Roman" w:hAnsi="Times New Roman" w:cs="Times New Roman"/>
          <w:i/>
          <w:sz w:val="28"/>
          <w:szCs w:val="32"/>
        </w:rPr>
        <w:t>рафике 13</w:t>
      </w:r>
      <w:r w:rsidR="005A34F8" w:rsidRPr="005A34F8">
        <w:rPr>
          <w:rFonts w:ascii="Times New Roman" w:hAnsi="Times New Roman" w:cs="Times New Roman"/>
          <w:sz w:val="28"/>
          <w:szCs w:val="32"/>
        </w:rPr>
        <w:t xml:space="preserve"> </w:t>
      </w:r>
      <w:r w:rsidR="008A5FF5" w:rsidRPr="005A34F8">
        <w:rPr>
          <w:rFonts w:ascii="Times New Roman" w:hAnsi="Times New Roman" w:cs="Times New Roman"/>
          <w:sz w:val="28"/>
          <w:szCs w:val="32"/>
        </w:rPr>
        <w:t>видно</w:t>
      </w:r>
      <w:r w:rsidR="008A5FF5">
        <w:rPr>
          <w:rFonts w:ascii="Times New Roman" w:hAnsi="Times New Roman" w:cs="Times New Roman"/>
          <w:sz w:val="28"/>
          <w:szCs w:val="32"/>
        </w:rPr>
        <w:t>, что в выборке преобладают периоды отсутствия сделок. Но это вполне ожидаемо, в силу специфики формирования портфелей</w:t>
      </w:r>
      <w:r w:rsidR="005A34F8" w:rsidRPr="005A34F8">
        <w:rPr>
          <w:rFonts w:ascii="Times New Roman" w:hAnsi="Times New Roman" w:cs="Times New Roman"/>
          <w:sz w:val="28"/>
          <w:szCs w:val="32"/>
        </w:rPr>
        <w:t xml:space="preserve"> </w:t>
      </w:r>
      <w:r w:rsidR="008A5FF5">
        <w:rPr>
          <w:rFonts w:ascii="Times New Roman" w:hAnsi="Times New Roman" w:cs="Times New Roman"/>
          <w:sz w:val="28"/>
          <w:szCs w:val="32"/>
        </w:rPr>
        <w:t>новые бумаги включаются в него крайне редко</w:t>
      </w:r>
      <w:r w:rsidR="00C1613C">
        <w:rPr>
          <w:rFonts w:ascii="Times New Roman" w:hAnsi="Times New Roman" w:cs="Times New Roman"/>
          <w:color w:val="FF0000"/>
          <w:sz w:val="28"/>
          <w:szCs w:val="32"/>
        </w:rPr>
        <w:t>,</w:t>
      </w:r>
      <w:r w:rsidR="008A5FF5">
        <w:rPr>
          <w:rFonts w:ascii="Times New Roman" w:hAnsi="Times New Roman" w:cs="Times New Roman"/>
          <w:sz w:val="28"/>
          <w:szCs w:val="32"/>
        </w:rPr>
        <w:t xml:space="preserve"> и в основном портфель не используется для активной торговли. </w:t>
      </w:r>
    </w:p>
    <w:p w:rsidR="001A5493" w:rsidRPr="00B06D66" w:rsidRDefault="001A5493" w:rsidP="00170E07">
      <w:pPr>
        <w:spacing w:line="360" w:lineRule="auto"/>
        <w:jc w:val="both"/>
        <w:rPr>
          <w:rFonts w:ascii="Times New Roman" w:hAnsi="Times New Roman" w:cs="Times New Roman"/>
          <w:sz w:val="28"/>
          <w:szCs w:val="32"/>
        </w:rPr>
      </w:pPr>
      <w:r>
        <w:rPr>
          <w:rFonts w:ascii="Times New Roman" w:hAnsi="Times New Roman" w:cs="Times New Roman"/>
          <w:b/>
          <w:i/>
          <w:sz w:val="28"/>
          <w:szCs w:val="32"/>
        </w:rPr>
        <w:tab/>
      </w:r>
      <w:r w:rsidR="009614E8">
        <w:rPr>
          <w:rFonts w:ascii="Times New Roman" w:hAnsi="Times New Roman" w:cs="Times New Roman"/>
          <w:b/>
          <w:i/>
          <w:sz w:val="28"/>
          <w:szCs w:val="32"/>
        </w:rPr>
        <w:t>3</w:t>
      </w:r>
      <w:r w:rsidRPr="001A5493">
        <w:rPr>
          <w:rFonts w:ascii="Times New Roman" w:hAnsi="Times New Roman" w:cs="Times New Roman"/>
          <w:b/>
          <w:i/>
          <w:sz w:val="28"/>
          <w:szCs w:val="32"/>
        </w:rPr>
        <w:t>)</w:t>
      </w:r>
      <w:r>
        <w:rPr>
          <w:rFonts w:ascii="Times New Roman" w:hAnsi="Times New Roman" w:cs="Times New Roman"/>
          <w:sz w:val="28"/>
          <w:szCs w:val="32"/>
        </w:rPr>
        <w:t xml:space="preserve"> Следующей</w:t>
      </w:r>
      <w:r w:rsidR="002A1F83">
        <w:rPr>
          <w:rFonts w:ascii="Times New Roman" w:hAnsi="Times New Roman" w:cs="Times New Roman"/>
          <w:sz w:val="28"/>
          <w:szCs w:val="32"/>
        </w:rPr>
        <w:t xml:space="preserve"> стратегией</w:t>
      </w:r>
      <w:r w:rsidR="00C1613C" w:rsidRPr="00C1613C">
        <w:rPr>
          <w:rFonts w:ascii="Times New Roman" w:hAnsi="Times New Roman" w:cs="Times New Roman"/>
          <w:color w:val="FF0000"/>
          <w:sz w:val="28"/>
          <w:szCs w:val="32"/>
        </w:rPr>
        <w:t>,</w:t>
      </w:r>
      <w:r w:rsidRPr="00C1613C">
        <w:rPr>
          <w:rFonts w:ascii="Times New Roman" w:hAnsi="Times New Roman" w:cs="Times New Roman"/>
          <w:color w:val="FF0000"/>
          <w:sz w:val="28"/>
          <w:szCs w:val="32"/>
        </w:rPr>
        <w:t xml:space="preserve"> </w:t>
      </w:r>
      <w:r>
        <w:rPr>
          <w:rFonts w:ascii="Times New Roman" w:hAnsi="Times New Roman" w:cs="Times New Roman"/>
          <w:sz w:val="28"/>
          <w:szCs w:val="32"/>
        </w:rPr>
        <w:t>использованной нами пр</w:t>
      </w:r>
      <w:r w:rsidR="00C1613C">
        <w:rPr>
          <w:rFonts w:ascii="Times New Roman" w:hAnsi="Times New Roman" w:cs="Times New Roman"/>
          <w:sz w:val="28"/>
          <w:szCs w:val="32"/>
        </w:rPr>
        <w:t xml:space="preserve">и формировании портфелей, было </w:t>
      </w:r>
      <w:r w:rsidR="00C1613C" w:rsidRPr="005A34F8">
        <w:rPr>
          <w:rFonts w:ascii="Times New Roman" w:hAnsi="Times New Roman" w:cs="Times New Roman"/>
          <w:sz w:val="28"/>
          <w:szCs w:val="32"/>
        </w:rPr>
        <w:t>применение</w:t>
      </w:r>
      <w:r w:rsidRPr="005A34F8">
        <w:rPr>
          <w:rFonts w:ascii="Times New Roman" w:hAnsi="Times New Roman" w:cs="Times New Roman"/>
          <w:sz w:val="28"/>
          <w:szCs w:val="32"/>
        </w:rPr>
        <w:t xml:space="preserve"> </w:t>
      </w:r>
      <w:r w:rsidRPr="001A5493">
        <w:rPr>
          <w:rFonts w:ascii="Times New Roman" w:hAnsi="Times New Roman" w:cs="Times New Roman"/>
          <w:b/>
          <w:i/>
          <w:sz w:val="28"/>
          <w:szCs w:val="32"/>
        </w:rPr>
        <w:t>пассивных критериев для отбора акций</w:t>
      </w:r>
      <w:r w:rsidR="002A1F83">
        <w:rPr>
          <w:rFonts w:ascii="Times New Roman" w:hAnsi="Times New Roman" w:cs="Times New Roman"/>
          <w:sz w:val="28"/>
          <w:szCs w:val="32"/>
        </w:rPr>
        <w:t>. Данный подход</w:t>
      </w:r>
      <w:r>
        <w:rPr>
          <w:rFonts w:ascii="Times New Roman" w:hAnsi="Times New Roman" w:cs="Times New Roman"/>
          <w:sz w:val="28"/>
          <w:szCs w:val="32"/>
        </w:rPr>
        <w:t xml:space="preserve"> представлен несколькими </w:t>
      </w:r>
      <w:r w:rsidR="002A1F83">
        <w:rPr>
          <w:rFonts w:ascii="Times New Roman" w:hAnsi="Times New Roman" w:cs="Times New Roman"/>
          <w:sz w:val="28"/>
          <w:szCs w:val="32"/>
        </w:rPr>
        <w:t>критериями</w:t>
      </w:r>
      <w:r w:rsidR="002A1F83" w:rsidRPr="00B06D66">
        <w:rPr>
          <w:rFonts w:ascii="Times New Roman" w:hAnsi="Times New Roman" w:cs="Times New Roman"/>
          <w:sz w:val="28"/>
          <w:szCs w:val="32"/>
        </w:rPr>
        <w:t>:</w:t>
      </w:r>
    </w:p>
    <w:p w:rsidR="00397E9F" w:rsidRDefault="002A1F83" w:rsidP="0022773E">
      <w:pPr>
        <w:spacing w:line="360" w:lineRule="auto"/>
        <w:jc w:val="both"/>
        <w:rPr>
          <w:rFonts w:ascii="Times New Roman" w:hAnsi="Times New Roman" w:cs="Times New Roman"/>
          <w:b/>
          <w:sz w:val="28"/>
          <w:szCs w:val="32"/>
        </w:rPr>
      </w:pPr>
      <w:r w:rsidRPr="00B06D66">
        <w:rPr>
          <w:rFonts w:ascii="Times New Roman" w:hAnsi="Times New Roman" w:cs="Times New Roman"/>
          <w:sz w:val="28"/>
          <w:szCs w:val="32"/>
        </w:rPr>
        <w:tab/>
      </w:r>
      <w:r w:rsidR="009B6C49">
        <w:rPr>
          <w:rFonts w:ascii="Times New Roman" w:hAnsi="Times New Roman" w:cs="Times New Roman"/>
          <w:b/>
          <w:i/>
          <w:sz w:val="28"/>
          <w:szCs w:val="32"/>
          <w:lang w:val="en-US"/>
        </w:rPr>
        <w:t>a</w:t>
      </w:r>
      <w:r w:rsidRPr="00E80774">
        <w:rPr>
          <w:rFonts w:ascii="Times New Roman" w:hAnsi="Times New Roman" w:cs="Times New Roman"/>
          <w:b/>
          <w:i/>
          <w:sz w:val="28"/>
          <w:szCs w:val="32"/>
        </w:rPr>
        <w:t>)</w:t>
      </w:r>
      <w:r w:rsidR="005A34F8">
        <w:rPr>
          <w:rFonts w:ascii="Times New Roman" w:hAnsi="Times New Roman" w:cs="Times New Roman"/>
          <w:b/>
          <w:i/>
          <w:sz w:val="28"/>
          <w:szCs w:val="32"/>
        </w:rPr>
        <w:t xml:space="preserve"> </w:t>
      </w:r>
      <w:r w:rsidR="00E80774" w:rsidRPr="00B06D66">
        <w:rPr>
          <w:rFonts w:ascii="Times New Roman" w:hAnsi="Times New Roman" w:cs="Times New Roman"/>
          <w:i/>
          <w:sz w:val="28"/>
          <w:szCs w:val="28"/>
        </w:rPr>
        <w:t>Исторически высокие темпы роста прибыли компании</w:t>
      </w:r>
      <w:r w:rsidR="00E80774">
        <w:rPr>
          <w:rFonts w:ascii="Times New Roman" w:hAnsi="Times New Roman" w:cs="Times New Roman"/>
          <w:b/>
          <w:i/>
          <w:sz w:val="28"/>
          <w:szCs w:val="28"/>
        </w:rPr>
        <w:t xml:space="preserve">. </w:t>
      </w:r>
      <w:r w:rsidR="0068078A" w:rsidRPr="0068078A">
        <w:rPr>
          <w:rFonts w:ascii="Times New Roman" w:hAnsi="Times New Roman" w:cs="Times New Roman"/>
          <w:sz w:val="28"/>
          <w:szCs w:val="28"/>
        </w:rPr>
        <w:t>Аналогично стратегии формирования порт</w:t>
      </w:r>
      <w:r w:rsidR="0068078A">
        <w:rPr>
          <w:rFonts w:ascii="Times New Roman" w:hAnsi="Times New Roman" w:cs="Times New Roman"/>
          <w:sz w:val="28"/>
          <w:szCs w:val="28"/>
        </w:rPr>
        <w:t>фел</w:t>
      </w:r>
      <w:r w:rsidR="007A6DB8">
        <w:rPr>
          <w:rFonts w:ascii="Times New Roman" w:hAnsi="Times New Roman" w:cs="Times New Roman"/>
          <w:sz w:val="28"/>
          <w:szCs w:val="28"/>
        </w:rPr>
        <w:t>ей</w:t>
      </w:r>
      <w:r w:rsidR="0068078A">
        <w:rPr>
          <w:rFonts w:ascii="Times New Roman" w:hAnsi="Times New Roman" w:cs="Times New Roman"/>
          <w:sz w:val="28"/>
          <w:szCs w:val="28"/>
        </w:rPr>
        <w:t xml:space="preserve"> по рыночной капитализации мы использовали несколько п</w:t>
      </w:r>
      <w:r w:rsidR="007A6DB8">
        <w:rPr>
          <w:rFonts w:ascii="Times New Roman" w:hAnsi="Times New Roman" w:cs="Times New Roman"/>
          <w:sz w:val="28"/>
          <w:szCs w:val="28"/>
        </w:rPr>
        <w:t xml:space="preserve">ерцентилей для отбора </w:t>
      </w:r>
      <w:r w:rsidR="0079500E">
        <w:rPr>
          <w:rFonts w:ascii="Times New Roman" w:hAnsi="Times New Roman" w:cs="Times New Roman"/>
          <w:sz w:val="28"/>
          <w:szCs w:val="28"/>
        </w:rPr>
        <w:t>акций</w:t>
      </w:r>
      <w:r w:rsidR="007A6DB8">
        <w:rPr>
          <w:rFonts w:ascii="Times New Roman" w:hAnsi="Times New Roman" w:cs="Times New Roman"/>
          <w:sz w:val="28"/>
          <w:szCs w:val="28"/>
        </w:rPr>
        <w:t xml:space="preserve"> – в точности 10% и </w:t>
      </w:r>
      <w:r w:rsidR="00744C84">
        <w:rPr>
          <w:rFonts w:ascii="Times New Roman" w:hAnsi="Times New Roman" w:cs="Times New Roman"/>
          <w:sz w:val="28"/>
          <w:szCs w:val="28"/>
        </w:rPr>
        <w:t>20</w:t>
      </w:r>
      <w:r w:rsidR="007A6DB8">
        <w:rPr>
          <w:rFonts w:ascii="Times New Roman" w:hAnsi="Times New Roman" w:cs="Times New Roman"/>
          <w:sz w:val="28"/>
          <w:szCs w:val="28"/>
        </w:rPr>
        <w:t xml:space="preserve">% лучших бумаг по темпам роста </w:t>
      </w:r>
      <w:r w:rsidR="007A6DB8" w:rsidRPr="008D6673">
        <w:rPr>
          <w:rFonts w:ascii="Times New Roman" w:hAnsi="Times New Roman" w:cs="Times New Roman"/>
          <w:i/>
          <w:sz w:val="28"/>
          <w:szCs w:val="28"/>
          <w:lang w:val="en-US"/>
        </w:rPr>
        <w:t>EBITDA</w:t>
      </w:r>
      <w:r w:rsidR="00C1613C" w:rsidRPr="005A34F8">
        <w:rPr>
          <w:rFonts w:ascii="Times New Roman" w:hAnsi="Times New Roman" w:cs="Times New Roman"/>
          <w:sz w:val="28"/>
          <w:szCs w:val="28"/>
        </w:rPr>
        <w:t xml:space="preserve"> </w:t>
      </w:r>
      <w:r w:rsidR="007A6DB8" w:rsidRPr="005A34F8">
        <w:rPr>
          <w:rFonts w:ascii="Times New Roman" w:hAnsi="Times New Roman" w:cs="Times New Roman"/>
          <w:sz w:val="28"/>
          <w:szCs w:val="28"/>
        </w:rPr>
        <w:t>за</w:t>
      </w:r>
      <w:r w:rsidR="007A6DB8">
        <w:rPr>
          <w:rFonts w:ascii="Times New Roman" w:hAnsi="Times New Roman" w:cs="Times New Roman"/>
          <w:sz w:val="28"/>
          <w:szCs w:val="28"/>
        </w:rPr>
        <w:t xml:space="preserve"> </w:t>
      </w:r>
      <w:r w:rsidR="00B021AD">
        <w:rPr>
          <w:rFonts w:ascii="Times New Roman" w:hAnsi="Times New Roman" w:cs="Times New Roman"/>
          <w:sz w:val="28"/>
          <w:szCs w:val="28"/>
        </w:rPr>
        <w:t>двухлетний</w:t>
      </w:r>
      <w:r w:rsidR="007A6DB8">
        <w:rPr>
          <w:rFonts w:ascii="Times New Roman" w:hAnsi="Times New Roman" w:cs="Times New Roman"/>
          <w:sz w:val="28"/>
          <w:szCs w:val="28"/>
        </w:rPr>
        <w:t xml:space="preserve"> пери</w:t>
      </w:r>
      <w:r w:rsidR="007A6DB8" w:rsidRPr="005A34F8">
        <w:rPr>
          <w:rFonts w:ascii="Times New Roman" w:hAnsi="Times New Roman" w:cs="Times New Roman"/>
          <w:sz w:val="28"/>
          <w:szCs w:val="28"/>
        </w:rPr>
        <w:t>од</w:t>
      </w:r>
      <w:r w:rsidR="007A6DB8" w:rsidRPr="00C1613C">
        <w:rPr>
          <w:rFonts w:ascii="Times New Roman" w:hAnsi="Times New Roman" w:cs="Times New Roman"/>
          <w:color w:val="FF0000"/>
          <w:sz w:val="28"/>
          <w:szCs w:val="28"/>
        </w:rPr>
        <w:t>.</w:t>
      </w:r>
      <w:r w:rsidR="00C1613C" w:rsidRPr="00C1613C">
        <w:rPr>
          <w:rFonts w:ascii="Times New Roman" w:hAnsi="Times New Roman" w:cs="Times New Roman"/>
          <w:color w:val="FF0000"/>
          <w:sz w:val="28"/>
          <w:szCs w:val="28"/>
        </w:rPr>
        <w:t xml:space="preserve"> </w:t>
      </w:r>
      <w:r w:rsidR="007A6DB8" w:rsidRPr="005A34F8">
        <w:rPr>
          <w:rFonts w:ascii="Times New Roman" w:hAnsi="Times New Roman" w:cs="Times New Roman"/>
          <w:sz w:val="28"/>
          <w:szCs w:val="28"/>
        </w:rPr>
        <w:t>Резул</w:t>
      </w:r>
      <w:r w:rsidR="007A6DB8">
        <w:rPr>
          <w:rFonts w:ascii="Times New Roman" w:hAnsi="Times New Roman" w:cs="Times New Roman"/>
          <w:sz w:val="28"/>
          <w:szCs w:val="28"/>
        </w:rPr>
        <w:t>ьтаты подобной симуляции представлены ниже. (</w:t>
      </w:r>
      <w:r w:rsidR="007A6DB8" w:rsidRPr="00826326">
        <w:rPr>
          <w:rFonts w:ascii="Times New Roman" w:hAnsi="Times New Roman" w:cs="Times New Roman"/>
          <w:i/>
          <w:sz w:val="28"/>
          <w:szCs w:val="32"/>
        </w:rPr>
        <w:t xml:space="preserve">См. Табл. </w:t>
      </w:r>
      <w:r w:rsidR="008B0DC3">
        <w:rPr>
          <w:rFonts w:ascii="Times New Roman" w:hAnsi="Times New Roman" w:cs="Times New Roman"/>
          <w:i/>
          <w:sz w:val="28"/>
          <w:szCs w:val="32"/>
        </w:rPr>
        <w:t>6</w:t>
      </w:r>
      <w:r w:rsidR="007A6DB8">
        <w:rPr>
          <w:rFonts w:ascii="Times New Roman" w:hAnsi="Times New Roman" w:cs="Times New Roman"/>
          <w:i/>
          <w:sz w:val="28"/>
          <w:szCs w:val="32"/>
        </w:rPr>
        <w:t>,</w:t>
      </w:r>
      <w:r w:rsidR="007A6DB8" w:rsidRPr="00826326">
        <w:rPr>
          <w:rFonts w:ascii="Times New Roman" w:hAnsi="Times New Roman" w:cs="Times New Roman"/>
          <w:i/>
          <w:sz w:val="28"/>
          <w:szCs w:val="32"/>
        </w:rPr>
        <w:t xml:space="preserve"> График </w:t>
      </w:r>
      <w:r w:rsidR="0071275F">
        <w:rPr>
          <w:rFonts w:ascii="Times New Roman" w:hAnsi="Times New Roman" w:cs="Times New Roman"/>
          <w:i/>
          <w:sz w:val="28"/>
          <w:szCs w:val="32"/>
        </w:rPr>
        <w:t>1</w:t>
      </w:r>
      <w:r w:rsidR="008B0DC3">
        <w:rPr>
          <w:rFonts w:ascii="Times New Roman" w:hAnsi="Times New Roman" w:cs="Times New Roman"/>
          <w:i/>
          <w:sz w:val="28"/>
          <w:szCs w:val="32"/>
        </w:rPr>
        <w:t>4</w:t>
      </w:r>
      <w:r w:rsidR="007A6DB8">
        <w:rPr>
          <w:rFonts w:ascii="Times New Roman" w:hAnsi="Times New Roman" w:cs="Times New Roman"/>
          <w:i/>
          <w:sz w:val="28"/>
          <w:szCs w:val="32"/>
        </w:rPr>
        <w:t xml:space="preserve">, График </w:t>
      </w:r>
      <w:r w:rsidR="0071275F" w:rsidRPr="004C7772">
        <w:rPr>
          <w:rFonts w:ascii="Times New Roman" w:hAnsi="Times New Roman" w:cs="Times New Roman"/>
          <w:i/>
          <w:sz w:val="28"/>
          <w:szCs w:val="32"/>
        </w:rPr>
        <w:t>1</w:t>
      </w:r>
      <w:r w:rsidR="008B0DC3">
        <w:rPr>
          <w:rFonts w:ascii="Times New Roman" w:hAnsi="Times New Roman" w:cs="Times New Roman"/>
          <w:i/>
          <w:sz w:val="28"/>
          <w:szCs w:val="32"/>
        </w:rPr>
        <w:t>5</w:t>
      </w:r>
      <w:r w:rsidR="007A6DB8">
        <w:rPr>
          <w:rFonts w:ascii="Times New Roman" w:hAnsi="Times New Roman" w:cs="Times New Roman"/>
          <w:sz w:val="28"/>
          <w:szCs w:val="32"/>
        </w:rPr>
        <w:t>).</w:t>
      </w:r>
      <w:r w:rsidR="00397E9F">
        <w:rPr>
          <w:rFonts w:ascii="Times New Roman" w:hAnsi="Times New Roman" w:cs="Times New Roman"/>
          <w:b/>
          <w:sz w:val="28"/>
          <w:szCs w:val="32"/>
        </w:rPr>
        <w:br w:type="page"/>
      </w:r>
    </w:p>
    <w:p w:rsidR="007A6DB8" w:rsidRDefault="0071275F" w:rsidP="007A6DB8">
      <w:pPr>
        <w:spacing w:line="360" w:lineRule="auto"/>
        <w:jc w:val="right"/>
        <w:rPr>
          <w:rFonts w:ascii="Times New Roman" w:hAnsi="Times New Roman" w:cs="Times New Roman"/>
          <w:b/>
          <w:sz w:val="28"/>
          <w:szCs w:val="32"/>
        </w:rPr>
      </w:pPr>
      <w:r>
        <w:rPr>
          <w:rFonts w:ascii="Times New Roman" w:hAnsi="Times New Roman" w:cs="Times New Roman"/>
          <w:b/>
          <w:sz w:val="28"/>
          <w:szCs w:val="32"/>
        </w:rPr>
        <w:lastRenderedPageBreak/>
        <w:t xml:space="preserve">Табл. </w:t>
      </w:r>
      <w:r w:rsidR="008B0DC3">
        <w:rPr>
          <w:rFonts w:ascii="Times New Roman" w:hAnsi="Times New Roman" w:cs="Times New Roman"/>
          <w:b/>
          <w:sz w:val="28"/>
          <w:szCs w:val="32"/>
        </w:rPr>
        <w:t>6</w:t>
      </w:r>
      <w:r w:rsidR="007A6DB8" w:rsidRPr="00087732">
        <w:rPr>
          <w:rFonts w:ascii="Times New Roman" w:hAnsi="Times New Roman" w:cs="Times New Roman"/>
          <w:b/>
          <w:sz w:val="28"/>
          <w:szCs w:val="32"/>
        </w:rPr>
        <w:t xml:space="preserve">. </w:t>
      </w:r>
    </w:p>
    <w:p w:rsidR="007A6DB8" w:rsidRDefault="007A6DB8" w:rsidP="007A6DB8">
      <w:pPr>
        <w:spacing w:line="360" w:lineRule="auto"/>
        <w:jc w:val="center"/>
        <w:rPr>
          <w:rFonts w:ascii="Times New Roman" w:hAnsi="Times New Roman" w:cs="Times New Roman"/>
          <w:sz w:val="28"/>
          <w:szCs w:val="32"/>
        </w:rPr>
      </w:pPr>
      <w:r>
        <w:rPr>
          <w:rFonts w:ascii="Times New Roman" w:hAnsi="Times New Roman" w:cs="Times New Roman"/>
          <w:sz w:val="28"/>
          <w:szCs w:val="32"/>
        </w:rPr>
        <w:t xml:space="preserve">Результаты симуляции стратегии выбора компаний по </w:t>
      </w:r>
      <w:r w:rsidR="0071275F">
        <w:rPr>
          <w:rFonts w:ascii="Times New Roman" w:hAnsi="Times New Roman" w:cs="Times New Roman"/>
          <w:sz w:val="28"/>
          <w:szCs w:val="32"/>
        </w:rPr>
        <w:t xml:space="preserve">темпам роста </w:t>
      </w:r>
      <w:r w:rsidR="0071275F">
        <w:rPr>
          <w:rFonts w:ascii="Times New Roman" w:hAnsi="Times New Roman" w:cs="Times New Roman"/>
          <w:sz w:val="28"/>
          <w:szCs w:val="32"/>
          <w:lang w:val="en-US"/>
        </w:rPr>
        <w:t>EBITDA</w:t>
      </w:r>
      <w:r>
        <w:rPr>
          <w:rFonts w:ascii="Times New Roman" w:hAnsi="Times New Roman" w:cs="Times New Roman"/>
          <w:sz w:val="28"/>
          <w:szCs w:val="32"/>
        </w:rPr>
        <w:t>.</w:t>
      </w:r>
    </w:p>
    <w:tbl>
      <w:tblPr>
        <w:tblW w:w="8144" w:type="dxa"/>
        <w:jc w:val="center"/>
        <w:tblBorders>
          <w:insideH w:val="single" w:sz="4" w:space="0" w:color="auto"/>
          <w:insideV w:val="single" w:sz="4" w:space="0" w:color="auto"/>
        </w:tblBorders>
        <w:tblLook w:val="04A0" w:firstRow="1" w:lastRow="0" w:firstColumn="1" w:lastColumn="0" w:noHBand="0" w:noVBand="1"/>
      </w:tblPr>
      <w:tblGrid>
        <w:gridCol w:w="1540"/>
        <w:gridCol w:w="1705"/>
        <w:gridCol w:w="1849"/>
        <w:gridCol w:w="1345"/>
        <w:gridCol w:w="1705"/>
      </w:tblGrid>
      <w:tr w:rsidR="007A6DB8" w:rsidRPr="00E71FFB" w:rsidTr="007A6DB8">
        <w:trPr>
          <w:trHeight w:val="793"/>
          <w:jc w:val="center"/>
        </w:trPr>
        <w:tc>
          <w:tcPr>
            <w:tcW w:w="1540" w:type="dxa"/>
            <w:shd w:val="clear" w:color="000000" w:fill="FFFFFF"/>
            <w:noWrap/>
            <w:vAlign w:val="center"/>
            <w:hideMark/>
          </w:tcPr>
          <w:p w:rsidR="007A6DB8" w:rsidRPr="00E71FFB" w:rsidRDefault="007A6DB8" w:rsidP="004A070F">
            <w:pPr>
              <w:spacing w:after="0" w:line="360" w:lineRule="auto"/>
              <w:jc w:val="center"/>
              <w:rPr>
                <w:rFonts w:ascii="Arial" w:eastAsia="Times New Roman" w:hAnsi="Arial" w:cs="Arial"/>
                <w:b/>
                <w:bCs/>
                <w:lang w:eastAsia="ru-RU"/>
              </w:rPr>
            </w:pPr>
            <w:r w:rsidRPr="00521096">
              <w:rPr>
                <w:rFonts w:ascii="Arial" w:eastAsia="Times New Roman" w:hAnsi="Arial" w:cs="Arial"/>
                <w:b/>
                <w:bCs/>
                <w:lang w:eastAsia="ru-RU"/>
              </w:rPr>
              <w:t>Перцентили</w:t>
            </w:r>
          </w:p>
        </w:tc>
        <w:tc>
          <w:tcPr>
            <w:tcW w:w="1705" w:type="dxa"/>
            <w:shd w:val="clear" w:color="000000" w:fill="FFFFFF"/>
            <w:vAlign w:val="center"/>
            <w:hideMark/>
          </w:tcPr>
          <w:p w:rsidR="007A6DB8" w:rsidRPr="00E71FFB" w:rsidRDefault="007A6DB8" w:rsidP="004A070F">
            <w:pPr>
              <w:spacing w:after="0" w:line="360" w:lineRule="auto"/>
              <w:jc w:val="center"/>
              <w:rPr>
                <w:rFonts w:ascii="Arial" w:eastAsia="Times New Roman" w:hAnsi="Arial" w:cs="Arial"/>
                <w:b/>
                <w:bCs/>
                <w:lang w:eastAsia="ru-RU"/>
              </w:rPr>
            </w:pPr>
            <w:r w:rsidRPr="00521096">
              <w:rPr>
                <w:rFonts w:ascii="Arial" w:eastAsia="Times New Roman" w:hAnsi="Arial" w:cs="Arial"/>
                <w:b/>
                <w:bCs/>
                <w:lang w:eastAsia="ru-RU"/>
              </w:rPr>
              <w:t>Начальный капитал</w:t>
            </w:r>
          </w:p>
        </w:tc>
        <w:tc>
          <w:tcPr>
            <w:tcW w:w="1849" w:type="dxa"/>
            <w:shd w:val="clear" w:color="000000" w:fill="FFFFFF"/>
            <w:vAlign w:val="center"/>
            <w:hideMark/>
          </w:tcPr>
          <w:p w:rsidR="007A6DB8" w:rsidRPr="00E71FFB" w:rsidRDefault="007A6DB8" w:rsidP="004A070F">
            <w:pPr>
              <w:spacing w:after="0" w:line="360" w:lineRule="auto"/>
              <w:jc w:val="center"/>
              <w:rPr>
                <w:rFonts w:ascii="Arial" w:eastAsia="Times New Roman" w:hAnsi="Arial" w:cs="Arial"/>
                <w:b/>
                <w:bCs/>
                <w:lang w:eastAsia="ru-RU"/>
              </w:rPr>
            </w:pPr>
            <w:r w:rsidRPr="00521096">
              <w:rPr>
                <w:rFonts w:ascii="Arial" w:eastAsia="Times New Roman" w:hAnsi="Arial" w:cs="Arial"/>
                <w:b/>
                <w:bCs/>
                <w:lang w:eastAsia="ru-RU"/>
              </w:rPr>
              <w:t>Конечный капитал</w:t>
            </w:r>
          </w:p>
        </w:tc>
        <w:tc>
          <w:tcPr>
            <w:tcW w:w="1345" w:type="dxa"/>
            <w:shd w:val="clear" w:color="000000" w:fill="FFFFFF"/>
            <w:vAlign w:val="center"/>
            <w:hideMark/>
          </w:tcPr>
          <w:p w:rsidR="007A6DB8" w:rsidRPr="00E71FFB" w:rsidRDefault="007A6DB8" w:rsidP="004A070F">
            <w:pPr>
              <w:spacing w:after="0" w:line="360" w:lineRule="auto"/>
              <w:jc w:val="center"/>
              <w:rPr>
                <w:rFonts w:ascii="Arial" w:eastAsia="Times New Roman" w:hAnsi="Arial" w:cs="Arial"/>
                <w:b/>
                <w:bCs/>
                <w:lang w:eastAsia="ru-RU"/>
              </w:rPr>
            </w:pPr>
            <w:r w:rsidRPr="00E71FFB">
              <w:rPr>
                <w:rFonts w:ascii="Arial" w:eastAsia="Times New Roman" w:hAnsi="Arial" w:cs="Arial"/>
                <w:b/>
                <w:bCs/>
                <w:lang w:eastAsia="ru-RU"/>
              </w:rPr>
              <w:t>CAGR</w:t>
            </w:r>
          </w:p>
        </w:tc>
        <w:tc>
          <w:tcPr>
            <w:tcW w:w="1705" w:type="dxa"/>
            <w:shd w:val="clear" w:color="000000" w:fill="FFFFFF"/>
            <w:vAlign w:val="center"/>
            <w:hideMark/>
          </w:tcPr>
          <w:p w:rsidR="007A6DB8" w:rsidRPr="00E71FFB" w:rsidRDefault="007A6DB8" w:rsidP="004A070F">
            <w:pPr>
              <w:spacing w:after="0" w:line="360" w:lineRule="auto"/>
              <w:jc w:val="center"/>
              <w:rPr>
                <w:rFonts w:ascii="Arial" w:eastAsia="Times New Roman" w:hAnsi="Arial" w:cs="Arial"/>
                <w:b/>
                <w:bCs/>
                <w:lang w:eastAsia="ru-RU"/>
              </w:rPr>
            </w:pPr>
            <w:r w:rsidRPr="00521096">
              <w:rPr>
                <w:rFonts w:ascii="Arial" w:eastAsia="Times New Roman" w:hAnsi="Arial" w:cs="Arial"/>
                <w:b/>
                <w:bCs/>
                <w:lang w:eastAsia="ru-RU"/>
              </w:rPr>
              <w:t>Стандартное отклонение</w:t>
            </w:r>
          </w:p>
        </w:tc>
      </w:tr>
      <w:tr w:rsidR="007A6DB8" w:rsidRPr="00E71FFB" w:rsidTr="007A6DB8">
        <w:trPr>
          <w:trHeight w:val="711"/>
          <w:jc w:val="center"/>
        </w:trPr>
        <w:tc>
          <w:tcPr>
            <w:tcW w:w="1540" w:type="dxa"/>
            <w:shd w:val="clear" w:color="000000" w:fill="FFFFFF"/>
            <w:noWrap/>
            <w:vAlign w:val="center"/>
            <w:hideMark/>
          </w:tcPr>
          <w:p w:rsidR="007A6DB8" w:rsidRPr="00BA4DC2" w:rsidRDefault="007A6DB8" w:rsidP="004A070F">
            <w:pPr>
              <w:spacing w:after="0" w:line="360" w:lineRule="auto"/>
              <w:jc w:val="center"/>
              <w:rPr>
                <w:rFonts w:ascii="Arial" w:eastAsia="Times New Roman" w:hAnsi="Arial" w:cs="Arial"/>
                <w:bCs/>
                <w:lang w:eastAsia="ru-RU"/>
              </w:rPr>
            </w:pPr>
            <w:r w:rsidRPr="00BA4DC2">
              <w:rPr>
                <w:rFonts w:ascii="Arial" w:eastAsia="Times New Roman" w:hAnsi="Arial" w:cs="Arial"/>
                <w:bCs/>
                <w:lang w:eastAsia="ru-RU"/>
              </w:rPr>
              <w:t>10%</w:t>
            </w:r>
          </w:p>
        </w:tc>
        <w:tc>
          <w:tcPr>
            <w:tcW w:w="1705" w:type="dxa"/>
            <w:shd w:val="clear" w:color="000000" w:fill="DBFFC9"/>
            <w:noWrap/>
            <w:vAlign w:val="center"/>
            <w:hideMark/>
          </w:tcPr>
          <w:p w:rsidR="007A6DB8" w:rsidRPr="00BA4DC2" w:rsidRDefault="007A6DB8" w:rsidP="004A070F">
            <w:pPr>
              <w:spacing w:after="0" w:line="360" w:lineRule="auto"/>
              <w:jc w:val="center"/>
              <w:rPr>
                <w:rFonts w:ascii="Arial" w:eastAsia="Times New Roman" w:hAnsi="Arial" w:cs="Arial"/>
                <w:bCs/>
                <w:lang w:eastAsia="ru-RU"/>
              </w:rPr>
            </w:pPr>
            <w:r w:rsidRPr="00BA4DC2">
              <w:rPr>
                <w:rFonts w:ascii="Arial" w:eastAsia="Times New Roman" w:hAnsi="Arial" w:cs="Arial"/>
                <w:bCs/>
                <w:lang w:eastAsia="ru-RU"/>
              </w:rPr>
              <w:t>10</w:t>
            </w:r>
            <w:r w:rsidR="0022773E">
              <w:rPr>
                <w:rFonts w:ascii="Arial" w:eastAsia="Times New Roman" w:hAnsi="Arial" w:cs="Arial"/>
                <w:bCs/>
                <w:lang w:eastAsia="ru-RU"/>
              </w:rPr>
              <w:t xml:space="preserve"> </w:t>
            </w:r>
            <w:r w:rsidRPr="00BA4DC2">
              <w:rPr>
                <w:rFonts w:ascii="Arial" w:eastAsia="Times New Roman" w:hAnsi="Arial" w:cs="Arial"/>
                <w:bCs/>
                <w:lang w:eastAsia="ru-RU"/>
              </w:rPr>
              <w:t>000</w:t>
            </w:r>
          </w:p>
        </w:tc>
        <w:tc>
          <w:tcPr>
            <w:tcW w:w="1849" w:type="dxa"/>
            <w:shd w:val="clear" w:color="000000" w:fill="FFFFFF"/>
            <w:noWrap/>
            <w:vAlign w:val="center"/>
            <w:hideMark/>
          </w:tcPr>
          <w:p w:rsidR="007A6DB8" w:rsidRPr="00BA4DC2" w:rsidRDefault="00744C84" w:rsidP="00744C84">
            <w:pPr>
              <w:spacing w:after="0" w:line="360" w:lineRule="auto"/>
              <w:jc w:val="center"/>
              <w:rPr>
                <w:rFonts w:ascii="Arial" w:eastAsia="Times New Roman" w:hAnsi="Arial" w:cs="Arial"/>
                <w:bCs/>
                <w:lang w:eastAsia="ru-RU"/>
              </w:rPr>
            </w:pPr>
            <w:r w:rsidRPr="00BA4DC2">
              <w:rPr>
                <w:rFonts w:ascii="Arial" w:eastAsia="Times New Roman" w:hAnsi="Arial" w:cs="Arial"/>
                <w:bCs/>
                <w:lang w:eastAsia="ru-RU"/>
              </w:rPr>
              <w:t>48887</w:t>
            </w:r>
          </w:p>
        </w:tc>
        <w:tc>
          <w:tcPr>
            <w:tcW w:w="1345" w:type="dxa"/>
            <w:shd w:val="clear" w:color="000000" w:fill="FFFFFF"/>
            <w:noWrap/>
            <w:vAlign w:val="center"/>
            <w:hideMark/>
          </w:tcPr>
          <w:p w:rsidR="007A6DB8" w:rsidRPr="00BA4DC2" w:rsidRDefault="00744C84" w:rsidP="0071275F">
            <w:pPr>
              <w:spacing w:after="0" w:line="360" w:lineRule="auto"/>
              <w:jc w:val="center"/>
              <w:rPr>
                <w:rFonts w:ascii="Arial" w:eastAsia="Times New Roman" w:hAnsi="Arial" w:cs="Arial"/>
                <w:bCs/>
                <w:lang w:eastAsia="ru-RU"/>
              </w:rPr>
            </w:pPr>
            <w:r w:rsidRPr="00BA4DC2">
              <w:rPr>
                <w:rFonts w:ascii="Arial" w:eastAsia="Times New Roman" w:hAnsi="Arial" w:cs="Arial"/>
                <w:bCs/>
                <w:lang w:eastAsia="ru-RU"/>
              </w:rPr>
              <w:t>9</w:t>
            </w:r>
            <w:r w:rsidR="007A6DB8" w:rsidRPr="00BA4DC2">
              <w:rPr>
                <w:rFonts w:ascii="Arial" w:eastAsia="Times New Roman" w:hAnsi="Arial" w:cs="Arial"/>
                <w:bCs/>
                <w:lang w:eastAsia="ru-RU"/>
              </w:rPr>
              <w:t>.</w:t>
            </w:r>
            <w:r w:rsidRPr="00BA4DC2">
              <w:rPr>
                <w:rFonts w:ascii="Arial" w:eastAsia="Times New Roman" w:hAnsi="Arial" w:cs="Arial"/>
                <w:bCs/>
                <w:lang w:eastAsia="ru-RU"/>
              </w:rPr>
              <w:t>22</w:t>
            </w:r>
            <w:r w:rsidR="007A6DB8" w:rsidRPr="00BA4DC2">
              <w:rPr>
                <w:rFonts w:ascii="Arial" w:eastAsia="Times New Roman" w:hAnsi="Arial" w:cs="Arial"/>
                <w:bCs/>
                <w:lang w:eastAsia="ru-RU"/>
              </w:rPr>
              <w:t>%</w:t>
            </w:r>
          </w:p>
        </w:tc>
        <w:tc>
          <w:tcPr>
            <w:tcW w:w="1705" w:type="dxa"/>
            <w:shd w:val="clear" w:color="000000" w:fill="FFFFFF"/>
            <w:noWrap/>
            <w:vAlign w:val="center"/>
            <w:hideMark/>
          </w:tcPr>
          <w:p w:rsidR="007A6DB8" w:rsidRPr="00BA4DC2" w:rsidRDefault="00744C84" w:rsidP="0071275F">
            <w:pPr>
              <w:spacing w:after="0" w:line="360" w:lineRule="auto"/>
              <w:jc w:val="center"/>
              <w:rPr>
                <w:rFonts w:ascii="Arial" w:eastAsia="Times New Roman" w:hAnsi="Arial" w:cs="Arial"/>
                <w:bCs/>
                <w:lang w:eastAsia="ru-RU"/>
              </w:rPr>
            </w:pPr>
            <w:r w:rsidRPr="00BA4DC2">
              <w:rPr>
                <w:rFonts w:ascii="Arial" w:eastAsia="Times New Roman" w:hAnsi="Arial" w:cs="Arial"/>
                <w:bCs/>
                <w:lang w:eastAsia="ru-RU"/>
              </w:rPr>
              <w:t>8.17</w:t>
            </w:r>
            <w:r w:rsidR="007A6DB8" w:rsidRPr="00BA4DC2">
              <w:rPr>
                <w:rFonts w:ascii="Arial" w:eastAsia="Times New Roman" w:hAnsi="Arial" w:cs="Arial"/>
                <w:bCs/>
                <w:lang w:eastAsia="ru-RU"/>
              </w:rPr>
              <w:t>%</w:t>
            </w:r>
          </w:p>
        </w:tc>
      </w:tr>
      <w:tr w:rsidR="007A6DB8" w:rsidRPr="00E71FFB" w:rsidTr="007A6DB8">
        <w:trPr>
          <w:trHeight w:val="711"/>
          <w:jc w:val="center"/>
        </w:trPr>
        <w:tc>
          <w:tcPr>
            <w:tcW w:w="1540" w:type="dxa"/>
            <w:shd w:val="clear" w:color="000000" w:fill="FFFFFF"/>
            <w:noWrap/>
            <w:vAlign w:val="center"/>
            <w:hideMark/>
          </w:tcPr>
          <w:p w:rsidR="007A6DB8" w:rsidRPr="00BA4DC2" w:rsidRDefault="007A6DB8" w:rsidP="004A070F">
            <w:pPr>
              <w:spacing w:after="0" w:line="360" w:lineRule="auto"/>
              <w:jc w:val="center"/>
              <w:rPr>
                <w:rFonts w:ascii="Arial" w:eastAsia="Times New Roman" w:hAnsi="Arial" w:cs="Arial"/>
                <w:bCs/>
                <w:lang w:eastAsia="ru-RU"/>
              </w:rPr>
            </w:pPr>
            <w:r w:rsidRPr="00BA4DC2">
              <w:rPr>
                <w:rFonts w:ascii="Arial" w:eastAsia="Times New Roman" w:hAnsi="Arial" w:cs="Arial"/>
                <w:bCs/>
                <w:lang w:eastAsia="ru-RU"/>
              </w:rPr>
              <w:t>20%</w:t>
            </w:r>
          </w:p>
        </w:tc>
        <w:tc>
          <w:tcPr>
            <w:tcW w:w="1705" w:type="dxa"/>
            <w:shd w:val="clear" w:color="000000" w:fill="DBFFC9"/>
            <w:noWrap/>
            <w:vAlign w:val="center"/>
            <w:hideMark/>
          </w:tcPr>
          <w:p w:rsidR="007A6DB8" w:rsidRPr="00BA4DC2" w:rsidRDefault="007A6DB8" w:rsidP="004A070F">
            <w:pPr>
              <w:spacing w:after="0" w:line="360" w:lineRule="auto"/>
              <w:jc w:val="center"/>
              <w:rPr>
                <w:rFonts w:ascii="Arial" w:eastAsia="Times New Roman" w:hAnsi="Arial" w:cs="Arial"/>
                <w:bCs/>
                <w:lang w:eastAsia="ru-RU"/>
              </w:rPr>
            </w:pPr>
            <w:r w:rsidRPr="00BA4DC2">
              <w:rPr>
                <w:rFonts w:ascii="Arial" w:eastAsia="Times New Roman" w:hAnsi="Arial" w:cs="Arial"/>
                <w:bCs/>
                <w:lang w:eastAsia="ru-RU"/>
              </w:rPr>
              <w:t>10</w:t>
            </w:r>
            <w:r w:rsidR="0022773E">
              <w:rPr>
                <w:rFonts w:ascii="Arial" w:eastAsia="Times New Roman" w:hAnsi="Arial" w:cs="Arial"/>
                <w:bCs/>
                <w:lang w:eastAsia="ru-RU"/>
              </w:rPr>
              <w:t xml:space="preserve"> </w:t>
            </w:r>
            <w:r w:rsidRPr="00BA4DC2">
              <w:rPr>
                <w:rFonts w:ascii="Arial" w:eastAsia="Times New Roman" w:hAnsi="Arial" w:cs="Arial"/>
                <w:bCs/>
                <w:lang w:eastAsia="ru-RU"/>
              </w:rPr>
              <w:t>000</w:t>
            </w:r>
          </w:p>
        </w:tc>
        <w:tc>
          <w:tcPr>
            <w:tcW w:w="1849" w:type="dxa"/>
            <w:shd w:val="clear" w:color="000000" w:fill="FFFFFF"/>
            <w:noWrap/>
            <w:vAlign w:val="center"/>
            <w:hideMark/>
          </w:tcPr>
          <w:p w:rsidR="007A6DB8" w:rsidRPr="00BA4DC2" w:rsidRDefault="00744C84" w:rsidP="00744C84">
            <w:pPr>
              <w:spacing w:after="0" w:line="360" w:lineRule="auto"/>
              <w:jc w:val="center"/>
              <w:rPr>
                <w:rFonts w:ascii="Arial" w:eastAsia="Times New Roman" w:hAnsi="Arial" w:cs="Arial"/>
                <w:bCs/>
                <w:lang w:eastAsia="ru-RU"/>
              </w:rPr>
            </w:pPr>
            <w:r w:rsidRPr="00BA4DC2">
              <w:rPr>
                <w:rFonts w:ascii="Arial" w:eastAsia="Times New Roman" w:hAnsi="Arial" w:cs="Arial"/>
                <w:bCs/>
                <w:lang w:eastAsia="ru-RU"/>
              </w:rPr>
              <w:t>58609</w:t>
            </w:r>
          </w:p>
        </w:tc>
        <w:tc>
          <w:tcPr>
            <w:tcW w:w="1345" w:type="dxa"/>
            <w:shd w:val="clear" w:color="000000" w:fill="FFFFFF"/>
            <w:noWrap/>
            <w:vAlign w:val="center"/>
            <w:hideMark/>
          </w:tcPr>
          <w:p w:rsidR="007A6DB8" w:rsidRPr="00BA4DC2" w:rsidRDefault="0071275F" w:rsidP="0071275F">
            <w:pPr>
              <w:spacing w:after="0" w:line="360" w:lineRule="auto"/>
              <w:jc w:val="center"/>
              <w:rPr>
                <w:rFonts w:ascii="Arial" w:eastAsia="Times New Roman" w:hAnsi="Arial" w:cs="Arial"/>
                <w:bCs/>
                <w:lang w:eastAsia="ru-RU"/>
              </w:rPr>
            </w:pPr>
            <w:r w:rsidRPr="00BA4DC2">
              <w:rPr>
                <w:rFonts w:ascii="Arial" w:eastAsia="Times New Roman" w:hAnsi="Arial" w:cs="Arial"/>
                <w:bCs/>
                <w:lang w:eastAsia="ru-RU"/>
              </w:rPr>
              <w:t>1</w:t>
            </w:r>
            <w:r w:rsidR="00744C84" w:rsidRPr="00BA4DC2">
              <w:rPr>
                <w:rFonts w:ascii="Arial" w:eastAsia="Times New Roman" w:hAnsi="Arial" w:cs="Arial"/>
                <w:bCs/>
                <w:lang w:eastAsia="ru-RU"/>
              </w:rPr>
              <w:t>0</w:t>
            </w:r>
            <w:r w:rsidR="007A6DB8" w:rsidRPr="00BA4DC2">
              <w:rPr>
                <w:rFonts w:ascii="Arial" w:eastAsia="Times New Roman" w:hAnsi="Arial" w:cs="Arial"/>
                <w:bCs/>
                <w:lang w:eastAsia="ru-RU"/>
              </w:rPr>
              <w:t>.</w:t>
            </w:r>
            <w:r w:rsidR="00744C84" w:rsidRPr="00BA4DC2">
              <w:rPr>
                <w:rFonts w:ascii="Arial" w:eastAsia="Times New Roman" w:hAnsi="Arial" w:cs="Arial"/>
                <w:bCs/>
                <w:lang w:eastAsia="ru-RU"/>
              </w:rPr>
              <w:t>32</w:t>
            </w:r>
            <w:r w:rsidR="007A6DB8" w:rsidRPr="00BA4DC2">
              <w:rPr>
                <w:rFonts w:ascii="Arial" w:eastAsia="Times New Roman" w:hAnsi="Arial" w:cs="Arial"/>
                <w:bCs/>
                <w:lang w:eastAsia="ru-RU"/>
              </w:rPr>
              <w:t>%</w:t>
            </w:r>
          </w:p>
        </w:tc>
        <w:tc>
          <w:tcPr>
            <w:tcW w:w="1705" w:type="dxa"/>
            <w:shd w:val="clear" w:color="000000" w:fill="FFFFFF"/>
            <w:noWrap/>
            <w:vAlign w:val="center"/>
            <w:hideMark/>
          </w:tcPr>
          <w:p w:rsidR="007A6DB8" w:rsidRPr="00BA4DC2" w:rsidRDefault="00744C84" w:rsidP="004A070F">
            <w:pPr>
              <w:spacing w:after="0" w:line="360" w:lineRule="auto"/>
              <w:jc w:val="center"/>
              <w:rPr>
                <w:rFonts w:ascii="Arial" w:eastAsia="Times New Roman" w:hAnsi="Arial" w:cs="Arial"/>
                <w:bCs/>
                <w:lang w:eastAsia="ru-RU"/>
              </w:rPr>
            </w:pPr>
            <w:r w:rsidRPr="00BA4DC2">
              <w:rPr>
                <w:rFonts w:ascii="Arial" w:eastAsia="Times New Roman" w:hAnsi="Arial" w:cs="Arial"/>
                <w:bCs/>
                <w:lang w:eastAsia="ru-RU"/>
              </w:rPr>
              <w:t>7</w:t>
            </w:r>
            <w:r w:rsidR="007A6DB8" w:rsidRPr="00BA4DC2">
              <w:rPr>
                <w:rFonts w:ascii="Arial" w:eastAsia="Times New Roman" w:hAnsi="Arial" w:cs="Arial"/>
                <w:bCs/>
                <w:lang w:eastAsia="ru-RU"/>
              </w:rPr>
              <w:t>.</w:t>
            </w:r>
            <w:r w:rsidRPr="00BA4DC2">
              <w:rPr>
                <w:rFonts w:ascii="Arial" w:eastAsia="Times New Roman" w:hAnsi="Arial" w:cs="Arial"/>
                <w:bCs/>
                <w:lang w:eastAsia="ru-RU"/>
              </w:rPr>
              <w:t>74</w:t>
            </w:r>
            <w:r w:rsidR="007A6DB8" w:rsidRPr="00BA4DC2">
              <w:rPr>
                <w:rFonts w:ascii="Arial" w:eastAsia="Times New Roman" w:hAnsi="Arial" w:cs="Arial"/>
                <w:bCs/>
                <w:lang w:eastAsia="ru-RU"/>
              </w:rPr>
              <w:t>%</w:t>
            </w:r>
          </w:p>
        </w:tc>
      </w:tr>
    </w:tbl>
    <w:p w:rsidR="007A6DB8" w:rsidRDefault="007A6DB8" w:rsidP="007A6DB8">
      <w:pPr>
        <w:spacing w:line="360" w:lineRule="auto"/>
        <w:jc w:val="center"/>
        <w:rPr>
          <w:rFonts w:ascii="Times New Roman" w:hAnsi="Times New Roman" w:cs="Times New Roman"/>
          <w:sz w:val="28"/>
          <w:szCs w:val="32"/>
        </w:rPr>
      </w:pPr>
    </w:p>
    <w:p w:rsidR="00AE2A8E" w:rsidRDefault="007A6DB8" w:rsidP="00397E9F">
      <w:pPr>
        <w:spacing w:line="360" w:lineRule="auto"/>
        <w:jc w:val="center"/>
        <w:rPr>
          <w:rFonts w:ascii="Times New Roman" w:hAnsi="Times New Roman" w:cs="Times New Roman"/>
          <w:b/>
          <w:sz w:val="28"/>
          <w:szCs w:val="32"/>
        </w:rPr>
      </w:pPr>
      <w:r w:rsidRPr="00087732">
        <w:rPr>
          <w:rFonts w:ascii="Times New Roman" w:hAnsi="Times New Roman" w:cs="Times New Roman"/>
          <w:b/>
          <w:sz w:val="28"/>
          <w:szCs w:val="32"/>
        </w:rPr>
        <w:t>Источник</w:t>
      </w:r>
      <w:r w:rsidRPr="00087732">
        <w:rPr>
          <w:rFonts w:ascii="Times New Roman" w:hAnsi="Times New Roman" w:cs="Times New Roman"/>
          <w:sz w:val="28"/>
          <w:szCs w:val="32"/>
        </w:rPr>
        <w:t xml:space="preserve">: </w:t>
      </w:r>
      <w:r w:rsidR="0022773E">
        <w:rPr>
          <w:rFonts w:ascii="Times New Roman" w:hAnsi="Times New Roman" w:cs="Times New Roman"/>
          <w:sz w:val="28"/>
          <w:szCs w:val="32"/>
        </w:rPr>
        <w:t>Рассчитано авторами</w:t>
      </w:r>
      <w:r>
        <w:rPr>
          <w:rFonts w:ascii="Times New Roman" w:hAnsi="Times New Roman" w:cs="Times New Roman"/>
          <w:sz w:val="28"/>
          <w:szCs w:val="32"/>
        </w:rPr>
        <w:t xml:space="preserve"> на основе проведенной оценки.</w:t>
      </w:r>
    </w:p>
    <w:p w:rsidR="004C7772" w:rsidRDefault="004C7772" w:rsidP="004C7772">
      <w:pPr>
        <w:spacing w:line="360" w:lineRule="auto"/>
        <w:jc w:val="right"/>
        <w:rPr>
          <w:rFonts w:ascii="Times New Roman" w:hAnsi="Times New Roman" w:cs="Times New Roman"/>
          <w:b/>
          <w:sz w:val="28"/>
          <w:szCs w:val="32"/>
        </w:rPr>
      </w:pPr>
      <w:r w:rsidRPr="006D5DC5">
        <w:rPr>
          <w:rFonts w:ascii="Times New Roman" w:hAnsi="Times New Roman" w:cs="Times New Roman"/>
          <w:b/>
          <w:sz w:val="28"/>
          <w:szCs w:val="32"/>
        </w:rPr>
        <w:t xml:space="preserve">График </w:t>
      </w:r>
      <w:r w:rsidR="006D2AF4" w:rsidRPr="00E56EB3">
        <w:rPr>
          <w:rFonts w:ascii="Times New Roman" w:hAnsi="Times New Roman" w:cs="Times New Roman"/>
          <w:b/>
          <w:sz w:val="28"/>
          <w:szCs w:val="32"/>
        </w:rPr>
        <w:t>1</w:t>
      </w:r>
      <w:r w:rsidR="008B0DC3">
        <w:rPr>
          <w:rFonts w:ascii="Times New Roman" w:hAnsi="Times New Roman" w:cs="Times New Roman"/>
          <w:b/>
          <w:sz w:val="28"/>
          <w:szCs w:val="32"/>
        </w:rPr>
        <w:t>4</w:t>
      </w:r>
      <w:r w:rsidRPr="006D5DC5">
        <w:rPr>
          <w:rFonts w:ascii="Times New Roman" w:hAnsi="Times New Roman" w:cs="Times New Roman"/>
          <w:b/>
          <w:sz w:val="28"/>
          <w:szCs w:val="32"/>
        </w:rPr>
        <w:t xml:space="preserve">. </w:t>
      </w:r>
    </w:p>
    <w:p w:rsidR="004C7772" w:rsidRDefault="004C7772" w:rsidP="004C7772">
      <w:pPr>
        <w:spacing w:line="360" w:lineRule="auto"/>
        <w:jc w:val="center"/>
        <w:rPr>
          <w:rFonts w:ascii="Times New Roman" w:hAnsi="Times New Roman" w:cs="Times New Roman"/>
          <w:sz w:val="28"/>
          <w:szCs w:val="32"/>
        </w:rPr>
      </w:pPr>
      <w:r>
        <w:rPr>
          <w:rFonts w:ascii="Times New Roman" w:hAnsi="Times New Roman" w:cs="Times New Roman"/>
          <w:sz w:val="28"/>
          <w:szCs w:val="32"/>
        </w:rPr>
        <w:t>Симуляция портфелей за период с 1995 по 2013 гг.</w:t>
      </w:r>
    </w:p>
    <w:p w:rsidR="004C7772" w:rsidRPr="002D1892" w:rsidRDefault="00744C84" w:rsidP="004C7772">
      <w:pPr>
        <w:spacing w:line="360" w:lineRule="auto"/>
        <w:jc w:val="center"/>
        <w:rPr>
          <w:rFonts w:ascii="Times New Roman" w:hAnsi="Times New Roman" w:cs="Times New Roman"/>
          <w:sz w:val="28"/>
          <w:szCs w:val="32"/>
          <w:lang w:val="en-US"/>
        </w:rPr>
      </w:pPr>
      <w:r>
        <w:rPr>
          <w:noProof/>
          <w:lang w:eastAsia="ru-RU"/>
        </w:rPr>
        <w:drawing>
          <wp:inline distT="0" distB="0" distL="0" distR="0">
            <wp:extent cx="5742586" cy="3752603"/>
            <wp:effectExtent l="0" t="0" r="10795" b="63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C7772" w:rsidRDefault="004C7772" w:rsidP="002F6D5B">
      <w:pPr>
        <w:spacing w:line="360" w:lineRule="auto"/>
        <w:jc w:val="center"/>
        <w:rPr>
          <w:rFonts w:ascii="Times New Roman" w:hAnsi="Times New Roman" w:cs="Times New Roman"/>
          <w:b/>
          <w:sz w:val="28"/>
          <w:szCs w:val="32"/>
        </w:rPr>
      </w:pPr>
      <w:r w:rsidRPr="00E71FFB">
        <w:rPr>
          <w:rFonts w:ascii="Times New Roman" w:hAnsi="Times New Roman" w:cs="Times New Roman"/>
          <w:b/>
          <w:sz w:val="28"/>
          <w:szCs w:val="32"/>
        </w:rPr>
        <w:t>Источник</w:t>
      </w:r>
      <w:r w:rsidRPr="006D5DC5">
        <w:rPr>
          <w:rFonts w:ascii="Times New Roman" w:hAnsi="Times New Roman" w:cs="Times New Roman"/>
          <w:sz w:val="28"/>
          <w:szCs w:val="32"/>
        </w:rPr>
        <w:t>:</w:t>
      </w:r>
      <w:r w:rsidR="0022773E">
        <w:rPr>
          <w:rFonts w:ascii="Times New Roman" w:hAnsi="Times New Roman" w:cs="Times New Roman"/>
          <w:sz w:val="28"/>
          <w:szCs w:val="32"/>
        </w:rPr>
        <w:t xml:space="preserve"> Составлено авторами</w:t>
      </w:r>
      <w:r>
        <w:rPr>
          <w:rFonts w:ascii="Times New Roman" w:hAnsi="Times New Roman" w:cs="Times New Roman"/>
          <w:sz w:val="28"/>
          <w:szCs w:val="32"/>
        </w:rPr>
        <w:t xml:space="preserve"> на основе проведенной оценки.</w:t>
      </w:r>
      <w:r>
        <w:rPr>
          <w:rFonts w:ascii="Times New Roman" w:hAnsi="Times New Roman" w:cs="Times New Roman"/>
          <w:b/>
          <w:sz w:val="28"/>
          <w:szCs w:val="32"/>
        </w:rPr>
        <w:br w:type="page"/>
      </w:r>
    </w:p>
    <w:p w:rsidR="004C7772" w:rsidRDefault="004C7772" w:rsidP="004C7772">
      <w:pPr>
        <w:spacing w:line="360" w:lineRule="auto"/>
        <w:jc w:val="right"/>
        <w:rPr>
          <w:rFonts w:ascii="Times New Roman" w:hAnsi="Times New Roman" w:cs="Times New Roman"/>
          <w:b/>
          <w:sz w:val="28"/>
          <w:szCs w:val="32"/>
        </w:rPr>
      </w:pPr>
      <w:r>
        <w:rPr>
          <w:rFonts w:ascii="Times New Roman" w:hAnsi="Times New Roman" w:cs="Times New Roman"/>
          <w:b/>
          <w:sz w:val="28"/>
          <w:szCs w:val="32"/>
        </w:rPr>
        <w:lastRenderedPageBreak/>
        <w:t xml:space="preserve">График </w:t>
      </w:r>
      <w:r w:rsidR="006D2AF4" w:rsidRPr="00E56EB3">
        <w:rPr>
          <w:rFonts w:ascii="Times New Roman" w:hAnsi="Times New Roman" w:cs="Times New Roman"/>
          <w:b/>
          <w:sz w:val="28"/>
          <w:szCs w:val="32"/>
        </w:rPr>
        <w:t>1</w:t>
      </w:r>
      <w:r w:rsidR="008B0DC3">
        <w:rPr>
          <w:rFonts w:ascii="Times New Roman" w:hAnsi="Times New Roman" w:cs="Times New Roman"/>
          <w:b/>
          <w:sz w:val="28"/>
          <w:szCs w:val="32"/>
        </w:rPr>
        <w:t>5</w:t>
      </w:r>
      <w:r w:rsidRPr="006D5DC5">
        <w:rPr>
          <w:rFonts w:ascii="Times New Roman" w:hAnsi="Times New Roman" w:cs="Times New Roman"/>
          <w:b/>
          <w:sz w:val="28"/>
          <w:szCs w:val="32"/>
        </w:rPr>
        <w:t xml:space="preserve">. </w:t>
      </w:r>
    </w:p>
    <w:p w:rsidR="004C7772" w:rsidRDefault="004C7772" w:rsidP="004C7772">
      <w:pPr>
        <w:spacing w:line="360" w:lineRule="auto"/>
        <w:jc w:val="center"/>
        <w:rPr>
          <w:rFonts w:ascii="Times New Roman" w:hAnsi="Times New Roman" w:cs="Times New Roman"/>
          <w:b/>
          <w:sz w:val="28"/>
          <w:szCs w:val="32"/>
        </w:rPr>
      </w:pPr>
      <w:r>
        <w:rPr>
          <w:rFonts w:ascii="Times New Roman" w:hAnsi="Times New Roman" w:cs="Times New Roman"/>
          <w:sz w:val="28"/>
          <w:szCs w:val="32"/>
        </w:rPr>
        <w:t>Гистограмма доходности и риска портфелей</w:t>
      </w:r>
      <w:r w:rsidR="00AB5656">
        <w:rPr>
          <w:rFonts w:ascii="Times New Roman" w:hAnsi="Times New Roman" w:cs="Times New Roman"/>
          <w:sz w:val="28"/>
          <w:szCs w:val="32"/>
        </w:rPr>
        <w:t>.</w:t>
      </w:r>
    </w:p>
    <w:p w:rsidR="004C7772" w:rsidRDefault="00744C84" w:rsidP="004C7772">
      <w:pPr>
        <w:spacing w:line="360" w:lineRule="auto"/>
        <w:jc w:val="center"/>
        <w:rPr>
          <w:rFonts w:ascii="Times New Roman" w:hAnsi="Times New Roman" w:cs="Times New Roman"/>
          <w:b/>
          <w:sz w:val="28"/>
          <w:szCs w:val="32"/>
        </w:rPr>
      </w:pPr>
      <w:r>
        <w:rPr>
          <w:noProof/>
          <w:lang w:eastAsia="ru-RU"/>
        </w:rPr>
        <w:drawing>
          <wp:inline distT="0" distB="0" distL="0" distR="0">
            <wp:extent cx="5315074" cy="3146961"/>
            <wp:effectExtent l="0" t="0" r="0" b="1587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C7772" w:rsidRDefault="004C7772" w:rsidP="004C7772">
      <w:pPr>
        <w:spacing w:line="360" w:lineRule="auto"/>
        <w:jc w:val="center"/>
        <w:rPr>
          <w:rFonts w:ascii="Times New Roman" w:hAnsi="Times New Roman" w:cs="Times New Roman"/>
          <w:sz w:val="28"/>
          <w:szCs w:val="32"/>
        </w:rPr>
      </w:pPr>
      <w:r w:rsidRPr="00E71FFB">
        <w:rPr>
          <w:rFonts w:ascii="Times New Roman" w:hAnsi="Times New Roman" w:cs="Times New Roman"/>
          <w:b/>
          <w:sz w:val="28"/>
          <w:szCs w:val="32"/>
        </w:rPr>
        <w:t>Источник</w:t>
      </w:r>
      <w:r w:rsidRPr="006D5DC5">
        <w:rPr>
          <w:rFonts w:ascii="Times New Roman" w:hAnsi="Times New Roman" w:cs="Times New Roman"/>
          <w:sz w:val="28"/>
          <w:szCs w:val="32"/>
        </w:rPr>
        <w:t>:</w:t>
      </w:r>
      <w:r w:rsidR="0022773E">
        <w:rPr>
          <w:rFonts w:ascii="Times New Roman" w:hAnsi="Times New Roman" w:cs="Times New Roman"/>
          <w:sz w:val="28"/>
          <w:szCs w:val="32"/>
        </w:rPr>
        <w:t xml:space="preserve"> Составлено авторами</w:t>
      </w:r>
      <w:r>
        <w:rPr>
          <w:rFonts w:ascii="Times New Roman" w:hAnsi="Times New Roman" w:cs="Times New Roman"/>
          <w:sz w:val="28"/>
          <w:szCs w:val="32"/>
        </w:rPr>
        <w:t xml:space="preserve"> на основе проведенной оценки.</w:t>
      </w:r>
    </w:p>
    <w:p w:rsidR="008975E2" w:rsidRDefault="00370CF9" w:rsidP="006526F5">
      <w:pPr>
        <w:spacing w:line="360" w:lineRule="auto"/>
        <w:jc w:val="both"/>
        <w:rPr>
          <w:rFonts w:ascii="Times New Roman" w:hAnsi="Times New Roman" w:cs="Times New Roman"/>
          <w:sz w:val="28"/>
          <w:szCs w:val="32"/>
        </w:rPr>
      </w:pPr>
      <w:r>
        <w:rPr>
          <w:rFonts w:ascii="Times New Roman" w:hAnsi="Times New Roman" w:cs="Times New Roman"/>
          <w:sz w:val="28"/>
          <w:szCs w:val="32"/>
        </w:rPr>
        <w:tab/>
        <w:t xml:space="preserve">Исходя из вышеприведенных </w:t>
      </w:r>
      <w:r w:rsidRPr="007412D8">
        <w:rPr>
          <w:rFonts w:ascii="Times New Roman" w:hAnsi="Times New Roman" w:cs="Times New Roman"/>
          <w:i/>
          <w:sz w:val="28"/>
          <w:szCs w:val="32"/>
        </w:rPr>
        <w:t>Графиков 1</w:t>
      </w:r>
      <w:r w:rsidR="008B0DC3" w:rsidRPr="007412D8">
        <w:rPr>
          <w:rFonts w:ascii="Times New Roman" w:hAnsi="Times New Roman" w:cs="Times New Roman"/>
          <w:i/>
          <w:sz w:val="28"/>
          <w:szCs w:val="32"/>
        </w:rPr>
        <w:t>4</w:t>
      </w:r>
      <w:r w:rsidR="00C1613C" w:rsidRPr="007412D8">
        <w:rPr>
          <w:rFonts w:ascii="Times New Roman" w:hAnsi="Times New Roman" w:cs="Times New Roman"/>
          <w:i/>
          <w:sz w:val="28"/>
          <w:szCs w:val="32"/>
        </w:rPr>
        <w:t xml:space="preserve"> </w:t>
      </w:r>
      <w:r w:rsidRPr="007412D8">
        <w:rPr>
          <w:rFonts w:ascii="Times New Roman" w:hAnsi="Times New Roman" w:cs="Times New Roman"/>
          <w:sz w:val="28"/>
          <w:szCs w:val="32"/>
        </w:rPr>
        <w:t>и</w:t>
      </w:r>
      <w:r w:rsidRPr="00370CF9">
        <w:rPr>
          <w:rFonts w:ascii="Times New Roman" w:hAnsi="Times New Roman" w:cs="Times New Roman"/>
          <w:i/>
          <w:sz w:val="28"/>
          <w:szCs w:val="32"/>
        </w:rPr>
        <w:t xml:space="preserve"> 1</w:t>
      </w:r>
      <w:r w:rsidR="008B0DC3">
        <w:rPr>
          <w:rFonts w:ascii="Times New Roman" w:hAnsi="Times New Roman" w:cs="Times New Roman"/>
          <w:i/>
          <w:sz w:val="28"/>
          <w:szCs w:val="32"/>
        </w:rPr>
        <w:t>5</w:t>
      </w:r>
      <w:r>
        <w:rPr>
          <w:rFonts w:ascii="Times New Roman" w:hAnsi="Times New Roman" w:cs="Times New Roman"/>
          <w:sz w:val="28"/>
          <w:szCs w:val="32"/>
        </w:rPr>
        <w:t>, результаты симуляции не схожи с предыдущим портфелем</w:t>
      </w:r>
      <w:r w:rsidR="00C1613C" w:rsidRPr="001D2188">
        <w:rPr>
          <w:rFonts w:ascii="Times New Roman" w:hAnsi="Times New Roman" w:cs="Times New Roman"/>
          <w:sz w:val="28"/>
          <w:szCs w:val="32"/>
        </w:rPr>
        <w:t>,</w:t>
      </w:r>
      <w:r>
        <w:rPr>
          <w:rFonts w:ascii="Times New Roman" w:hAnsi="Times New Roman" w:cs="Times New Roman"/>
          <w:sz w:val="28"/>
          <w:szCs w:val="32"/>
        </w:rPr>
        <w:t xml:space="preserve"> составленным по критерию рыночной капитализации. </w:t>
      </w:r>
      <w:r w:rsidR="004862BE">
        <w:rPr>
          <w:rFonts w:ascii="Times New Roman" w:hAnsi="Times New Roman" w:cs="Times New Roman"/>
          <w:sz w:val="28"/>
          <w:szCs w:val="32"/>
        </w:rPr>
        <w:t xml:space="preserve">Инвестирование в самые сильные бумаги по темпам роста </w:t>
      </w:r>
      <w:r w:rsidR="004862BE" w:rsidRPr="008D6673">
        <w:rPr>
          <w:rFonts w:ascii="Times New Roman" w:hAnsi="Times New Roman" w:cs="Times New Roman"/>
          <w:i/>
          <w:sz w:val="28"/>
          <w:szCs w:val="32"/>
          <w:lang w:val="en-US"/>
        </w:rPr>
        <w:t>EBITDA</w:t>
      </w:r>
      <w:r w:rsidR="004862BE">
        <w:rPr>
          <w:rFonts w:ascii="Times New Roman" w:hAnsi="Times New Roman" w:cs="Times New Roman"/>
          <w:sz w:val="28"/>
          <w:szCs w:val="32"/>
        </w:rPr>
        <w:t xml:space="preserve"> позволило бы увеличить стоимость портфеля, в среднем с 10 тыс. до </w:t>
      </w:r>
      <w:r w:rsidR="00744C84">
        <w:rPr>
          <w:rFonts w:ascii="Times New Roman" w:hAnsi="Times New Roman" w:cs="Times New Roman"/>
          <w:sz w:val="28"/>
          <w:szCs w:val="32"/>
        </w:rPr>
        <w:t>54</w:t>
      </w:r>
      <w:r w:rsidR="004862BE">
        <w:rPr>
          <w:rFonts w:ascii="Times New Roman" w:hAnsi="Times New Roman" w:cs="Times New Roman"/>
          <w:sz w:val="28"/>
          <w:szCs w:val="32"/>
        </w:rPr>
        <w:t xml:space="preserve"> тыс. Такая динамика величины вложений соответствует среднегодовому темпу роста в </w:t>
      </w:r>
      <w:r w:rsidR="006526F5">
        <w:rPr>
          <w:rFonts w:ascii="Times New Roman" w:hAnsi="Times New Roman" w:cs="Times New Roman"/>
          <w:sz w:val="28"/>
          <w:szCs w:val="32"/>
        </w:rPr>
        <w:t>1</w:t>
      </w:r>
      <w:r w:rsidR="00744C84">
        <w:rPr>
          <w:rFonts w:ascii="Times New Roman" w:hAnsi="Times New Roman" w:cs="Times New Roman"/>
          <w:sz w:val="28"/>
          <w:szCs w:val="32"/>
        </w:rPr>
        <w:t>0</w:t>
      </w:r>
      <w:r w:rsidR="006526F5">
        <w:rPr>
          <w:rFonts w:ascii="Times New Roman" w:hAnsi="Times New Roman" w:cs="Times New Roman"/>
          <w:sz w:val="28"/>
          <w:szCs w:val="32"/>
        </w:rPr>
        <w:t xml:space="preserve">%, </w:t>
      </w:r>
      <w:r w:rsidR="0079500E">
        <w:rPr>
          <w:rFonts w:ascii="Times New Roman" w:hAnsi="Times New Roman" w:cs="Times New Roman"/>
          <w:sz w:val="28"/>
          <w:szCs w:val="32"/>
        </w:rPr>
        <w:t xml:space="preserve">а </w:t>
      </w:r>
      <w:r w:rsidR="006526F5">
        <w:rPr>
          <w:rFonts w:ascii="Times New Roman" w:hAnsi="Times New Roman" w:cs="Times New Roman"/>
          <w:sz w:val="28"/>
          <w:szCs w:val="32"/>
        </w:rPr>
        <w:t xml:space="preserve">это в разы превышает без рисковую доходность на рынке и </w:t>
      </w:r>
      <w:r w:rsidR="00744C84">
        <w:rPr>
          <w:rFonts w:ascii="Times New Roman" w:hAnsi="Times New Roman" w:cs="Times New Roman"/>
          <w:sz w:val="28"/>
          <w:szCs w:val="32"/>
        </w:rPr>
        <w:t xml:space="preserve">соответствует темпам </w:t>
      </w:r>
      <w:r w:rsidR="006526F5">
        <w:rPr>
          <w:rFonts w:ascii="Times New Roman" w:hAnsi="Times New Roman" w:cs="Times New Roman"/>
          <w:sz w:val="28"/>
          <w:szCs w:val="32"/>
        </w:rPr>
        <w:t>роста ВВП КНР</w:t>
      </w:r>
      <w:r w:rsidR="006526F5">
        <w:rPr>
          <w:rStyle w:val="a5"/>
          <w:rFonts w:ascii="Times New Roman" w:hAnsi="Times New Roman" w:cs="Times New Roman"/>
          <w:sz w:val="28"/>
          <w:szCs w:val="32"/>
        </w:rPr>
        <w:footnoteReference w:id="7"/>
      </w:r>
      <w:r w:rsidR="006526F5">
        <w:rPr>
          <w:rFonts w:ascii="Times New Roman" w:hAnsi="Times New Roman" w:cs="Times New Roman"/>
          <w:sz w:val="28"/>
          <w:szCs w:val="32"/>
        </w:rPr>
        <w:t>. С одной стороны, подобная доходность портфеля вполне соответствует стремительным темпам развития экономики Китая, но</w:t>
      </w:r>
      <w:r w:rsidR="00C1613C" w:rsidRPr="001D2188">
        <w:rPr>
          <w:rFonts w:ascii="Times New Roman" w:hAnsi="Times New Roman" w:cs="Times New Roman"/>
          <w:sz w:val="28"/>
          <w:szCs w:val="32"/>
        </w:rPr>
        <w:t>,</w:t>
      </w:r>
      <w:r w:rsidR="006526F5">
        <w:rPr>
          <w:rFonts w:ascii="Times New Roman" w:hAnsi="Times New Roman" w:cs="Times New Roman"/>
          <w:sz w:val="28"/>
          <w:szCs w:val="32"/>
        </w:rPr>
        <w:t xml:space="preserve"> в тоже время, закладываются определенные риски, связанные с формировани</w:t>
      </w:r>
      <w:r w:rsidR="006526F5" w:rsidRPr="007412D8">
        <w:rPr>
          <w:rFonts w:ascii="Times New Roman" w:hAnsi="Times New Roman" w:cs="Times New Roman"/>
          <w:sz w:val="28"/>
          <w:szCs w:val="32"/>
        </w:rPr>
        <w:t>е</w:t>
      </w:r>
      <w:r w:rsidR="00C1613C" w:rsidRPr="007412D8">
        <w:rPr>
          <w:rFonts w:ascii="Times New Roman" w:hAnsi="Times New Roman" w:cs="Times New Roman"/>
          <w:sz w:val="28"/>
          <w:szCs w:val="32"/>
        </w:rPr>
        <w:t>м</w:t>
      </w:r>
      <w:r w:rsidR="006526F5">
        <w:rPr>
          <w:rFonts w:ascii="Times New Roman" w:hAnsi="Times New Roman" w:cs="Times New Roman"/>
          <w:sz w:val="28"/>
          <w:szCs w:val="32"/>
        </w:rPr>
        <w:t xml:space="preserve"> пузырей на рынке. Это отчетливо отражено на </w:t>
      </w:r>
      <w:r w:rsidR="006526F5" w:rsidRPr="00FC49D8">
        <w:rPr>
          <w:rFonts w:ascii="Times New Roman" w:hAnsi="Times New Roman" w:cs="Times New Roman"/>
          <w:i/>
          <w:sz w:val="28"/>
          <w:szCs w:val="32"/>
        </w:rPr>
        <w:t>Графике 1</w:t>
      </w:r>
      <w:r w:rsidR="008B0DC3">
        <w:rPr>
          <w:rFonts w:ascii="Times New Roman" w:hAnsi="Times New Roman" w:cs="Times New Roman"/>
          <w:i/>
          <w:sz w:val="28"/>
          <w:szCs w:val="32"/>
        </w:rPr>
        <w:t>4</w:t>
      </w:r>
      <w:r w:rsidR="006526F5">
        <w:rPr>
          <w:rFonts w:ascii="Times New Roman" w:hAnsi="Times New Roman" w:cs="Times New Roman"/>
          <w:sz w:val="28"/>
          <w:szCs w:val="32"/>
        </w:rPr>
        <w:t>, где</w:t>
      </w:r>
      <w:r w:rsidR="00FC49D8">
        <w:rPr>
          <w:rFonts w:ascii="Times New Roman" w:hAnsi="Times New Roman" w:cs="Times New Roman"/>
          <w:sz w:val="28"/>
          <w:szCs w:val="32"/>
        </w:rPr>
        <w:t xml:space="preserve"> видно, что </w:t>
      </w:r>
      <w:r w:rsidR="006526F5">
        <w:rPr>
          <w:rFonts w:ascii="Times New Roman" w:hAnsi="Times New Roman" w:cs="Times New Roman"/>
          <w:sz w:val="28"/>
          <w:szCs w:val="32"/>
        </w:rPr>
        <w:t xml:space="preserve">в период </w:t>
      </w:r>
      <w:r w:rsidR="00DA0180">
        <w:rPr>
          <w:rFonts w:ascii="Times New Roman" w:hAnsi="Times New Roman" w:cs="Times New Roman"/>
          <w:sz w:val="28"/>
          <w:szCs w:val="32"/>
        </w:rPr>
        <w:t xml:space="preserve">с марта 2007 года по </w:t>
      </w:r>
      <w:r w:rsidR="00FC49D8">
        <w:rPr>
          <w:rFonts w:ascii="Times New Roman" w:hAnsi="Times New Roman" w:cs="Times New Roman"/>
          <w:sz w:val="28"/>
          <w:szCs w:val="32"/>
        </w:rPr>
        <w:t>октябрь</w:t>
      </w:r>
      <w:r w:rsidR="00DA0180">
        <w:rPr>
          <w:rFonts w:ascii="Times New Roman" w:hAnsi="Times New Roman" w:cs="Times New Roman"/>
          <w:sz w:val="28"/>
          <w:szCs w:val="32"/>
        </w:rPr>
        <w:t xml:space="preserve"> 2008 года портфель сильно упал в стоимости, потеряв в совокупности </w:t>
      </w:r>
      <w:r w:rsidR="00FC49D8">
        <w:rPr>
          <w:rFonts w:ascii="Times New Roman" w:hAnsi="Times New Roman" w:cs="Times New Roman"/>
          <w:sz w:val="28"/>
          <w:szCs w:val="32"/>
        </w:rPr>
        <w:t xml:space="preserve">за эти полтора года </w:t>
      </w:r>
      <w:r w:rsidR="00744C84">
        <w:rPr>
          <w:rFonts w:ascii="Times New Roman" w:hAnsi="Times New Roman" w:cs="Times New Roman"/>
          <w:sz w:val="28"/>
          <w:szCs w:val="32"/>
        </w:rPr>
        <w:t>более 7</w:t>
      </w:r>
      <w:r w:rsidR="00DA0180">
        <w:rPr>
          <w:rFonts w:ascii="Times New Roman" w:hAnsi="Times New Roman" w:cs="Times New Roman"/>
          <w:sz w:val="28"/>
          <w:szCs w:val="32"/>
        </w:rPr>
        <w:t>5%.</w:t>
      </w:r>
      <w:r w:rsidR="00AD6478">
        <w:rPr>
          <w:rFonts w:ascii="Times New Roman" w:hAnsi="Times New Roman" w:cs="Times New Roman"/>
          <w:sz w:val="28"/>
          <w:szCs w:val="32"/>
        </w:rPr>
        <w:t xml:space="preserve"> Стоит отметить, что восстановление стоимости было столь </w:t>
      </w:r>
      <w:r w:rsidR="008F54C8">
        <w:rPr>
          <w:rFonts w:ascii="Times New Roman" w:hAnsi="Times New Roman" w:cs="Times New Roman"/>
          <w:sz w:val="28"/>
          <w:szCs w:val="32"/>
        </w:rPr>
        <w:lastRenderedPageBreak/>
        <w:t xml:space="preserve">же </w:t>
      </w:r>
      <w:r w:rsidR="00AD6478">
        <w:rPr>
          <w:rFonts w:ascii="Times New Roman" w:hAnsi="Times New Roman" w:cs="Times New Roman"/>
          <w:sz w:val="28"/>
          <w:szCs w:val="32"/>
        </w:rPr>
        <w:t>с</w:t>
      </w:r>
      <w:r w:rsidR="00D33A53">
        <w:rPr>
          <w:rFonts w:ascii="Times New Roman" w:hAnsi="Times New Roman" w:cs="Times New Roman"/>
          <w:sz w:val="28"/>
          <w:szCs w:val="32"/>
        </w:rPr>
        <w:t>тремительным, как и ее падение. И</w:t>
      </w:r>
      <w:r w:rsidR="00AD6478">
        <w:rPr>
          <w:rFonts w:ascii="Times New Roman" w:hAnsi="Times New Roman" w:cs="Times New Roman"/>
          <w:sz w:val="28"/>
          <w:szCs w:val="32"/>
        </w:rPr>
        <w:t xml:space="preserve"> уже через </w:t>
      </w:r>
      <w:r w:rsidR="00744C84">
        <w:rPr>
          <w:rFonts w:ascii="Times New Roman" w:hAnsi="Times New Roman" w:cs="Times New Roman"/>
          <w:sz w:val="28"/>
          <w:szCs w:val="32"/>
        </w:rPr>
        <w:t>год</w:t>
      </w:r>
      <w:r w:rsidR="00AD6478">
        <w:rPr>
          <w:rFonts w:ascii="Times New Roman" w:hAnsi="Times New Roman" w:cs="Times New Roman"/>
          <w:sz w:val="28"/>
          <w:szCs w:val="32"/>
        </w:rPr>
        <w:t>, портфель превзошел сво</w:t>
      </w:r>
      <w:r w:rsidR="00D33A53">
        <w:rPr>
          <w:rFonts w:ascii="Times New Roman" w:hAnsi="Times New Roman" w:cs="Times New Roman"/>
          <w:sz w:val="28"/>
          <w:szCs w:val="32"/>
        </w:rPr>
        <w:t>е прежнее максимальное значение</w:t>
      </w:r>
      <w:r w:rsidR="00AD6478">
        <w:rPr>
          <w:rFonts w:ascii="Times New Roman" w:hAnsi="Times New Roman" w:cs="Times New Roman"/>
          <w:sz w:val="28"/>
          <w:szCs w:val="32"/>
        </w:rPr>
        <w:t>.</w:t>
      </w:r>
    </w:p>
    <w:p w:rsidR="008F54C8" w:rsidRDefault="008F54C8" w:rsidP="006526F5">
      <w:pPr>
        <w:spacing w:line="360" w:lineRule="auto"/>
        <w:jc w:val="both"/>
        <w:rPr>
          <w:rFonts w:ascii="Times New Roman" w:hAnsi="Times New Roman" w:cs="Times New Roman"/>
          <w:sz w:val="28"/>
          <w:szCs w:val="32"/>
        </w:rPr>
      </w:pPr>
      <w:r>
        <w:rPr>
          <w:rFonts w:ascii="Times New Roman" w:hAnsi="Times New Roman" w:cs="Times New Roman"/>
          <w:sz w:val="28"/>
          <w:szCs w:val="32"/>
        </w:rPr>
        <w:tab/>
        <w:t xml:space="preserve">Если обратить внимание на </w:t>
      </w:r>
      <w:r w:rsidRPr="008F54C8">
        <w:rPr>
          <w:rFonts w:ascii="Times New Roman" w:hAnsi="Times New Roman" w:cs="Times New Roman"/>
          <w:i/>
          <w:sz w:val="28"/>
          <w:szCs w:val="32"/>
        </w:rPr>
        <w:t>График 1</w:t>
      </w:r>
      <w:r w:rsidR="008B0DC3">
        <w:rPr>
          <w:rFonts w:ascii="Times New Roman" w:hAnsi="Times New Roman" w:cs="Times New Roman"/>
          <w:i/>
          <w:sz w:val="28"/>
          <w:szCs w:val="32"/>
        </w:rPr>
        <w:t>5</w:t>
      </w:r>
      <w:r>
        <w:rPr>
          <w:rFonts w:ascii="Times New Roman" w:hAnsi="Times New Roman" w:cs="Times New Roman"/>
          <w:sz w:val="28"/>
          <w:szCs w:val="32"/>
        </w:rPr>
        <w:t>, видно, что зависимость риск</w:t>
      </w:r>
      <w:r w:rsidR="000E65F4">
        <w:rPr>
          <w:rFonts w:ascii="Times New Roman" w:hAnsi="Times New Roman" w:cs="Times New Roman"/>
          <w:sz w:val="28"/>
          <w:szCs w:val="32"/>
        </w:rPr>
        <w:t>а</w:t>
      </w:r>
      <w:r>
        <w:rPr>
          <w:rFonts w:ascii="Times New Roman" w:hAnsi="Times New Roman" w:cs="Times New Roman"/>
          <w:sz w:val="28"/>
          <w:szCs w:val="32"/>
        </w:rPr>
        <w:t xml:space="preserve"> от избранного перцентиля </w:t>
      </w:r>
      <w:r w:rsidR="000E65F4">
        <w:rPr>
          <w:rFonts w:ascii="Times New Roman" w:hAnsi="Times New Roman" w:cs="Times New Roman"/>
          <w:sz w:val="28"/>
          <w:szCs w:val="32"/>
        </w:rPr>
        <w:t>- отрицательна</w:t>
      </w:r>
      <w:r>
        <w:rPr>
          <w:rFonts w:ascii="Times New Roman" w:hAnsi="Times New Roman" w:cs="Times New Roman"/>
          <w:sz w:val="28"/>
          <w:szCs w:val="32"/>
        </w:rPr>
        <w:t xml:space="preserve">. И чем больше бумаг входит в выборку – тем меньше риск, при большей доходности. </w:t>
      </w:r>
      <w:r w:rsidR="000658A2">
        <w:rPr>
          <w:rFonts w:ascii="Times New Roman" w:hAnsi="Times New Roman" w:cs="Times New Roman"/>
          <w:sz w:val="28"/>
          <w:szCs w:val="32"/>
        </w:rPr>
        <w:t>Опираясь на наш подход к выбору портфеля по соотношению риска-доходности, мы считаем, что оптимальным для использования в регрессионной модели будет портфель</w:t>
      </w:r>
      <w:r w:rsidR="00C1613C">
        <w:rPr>
          <w:rFonts w:ascii="Times New Roman" w:hAnsi="Times New Roman" w:cs="Times New Roman"/>
          <w:color w:val="FF0000"/>
          <w:sz w:val="28"/>
          <w:szCs w:val="32"/>
        </w:rPr>
        <w:t>,</w:t>
      </w:r>
      <w:r w:rsidR="000658A2">
        <w:rPr>
          <w:rFonts w:ascii="Times New Roman" w:hAnsi="Times New Roman" w:cs="Times New Roman"/>
          <w:sz w:val="28"/>
          <w:szCs w:val="32"/>
        </w:rPr>
        <w:t xml:space="preserve"> составленный из 20% бумаг с самыми высокими темпами роста </w:t>
      </w:r>
      <w:r w:rsidR="000658A2" w:rsidRPr="001D2188">
        <w:rPr>
          <w:rFonts w:ascii="Times New Roman" w:hAnsi="Times New Roman" w:cs="Times New Roman"/>
          <w:i/>
          <w:sz w:val="28"/>
          <w:szCs w:val="32"/>
          <w:lang w:val="en-US"/>
        </w:rPr>
        <w:t>EBITDA</w:t>
      </w:r>
      <w:r w:rsidR="000658A2">
        <w:rPr>
          <w:rFonts w:ascii="Times New Roman" w:hAnsi="Times New Roman" w:cs="Times New Roman"/>
          <w:sz w:val="28"/>
          <w:szCs w:val="32"/>
        </w:rPr>
        <w:t>. Гистограмма распределения доходности и риск-метрики по выбранному портфелю представлены ниже. (</w:t>
      </w:r>
      <w:r w:rsidR="000658A2" w:rsidRPr="00826326">
        <w:rPr>
          <w:rFonts w:ascii="Times New Roman" w:hAnsi="Times New Roman" w:cs="Times New Roman"/>
          <w:i/>
          <w:sz w:val="28"/>
          <w:szCs w:val="32"/>
        </w:rPr>
        <w:t xml:space="preserve">См. График </w:t>
      </w:r>
      <w:r w:rsidR="000658A2">
        <w:rPr>
          <w:rFonts w:ascii="Times New Roman" w:hAnsi="Times New Roman" w:cs="Times New Roman"/>
          <w:i/>
          <w:sz w:val="28"/>
          <w:szCs w:val="32"/>
        </w:rPr>
        <w:t>1</w:t>
      </w:r>
      <w:r w:rsidR="008B0DC3">
        <w:rPr>
          <w:rFonts w:ascii="Times New Roman" w:hAnsi="Times New Roman" w:cs="Times New Roman"/>
          <w:i/>
          <w:sz w:val="28"/>
          <w:szCs w:val="32"/>
        </w:rPr>
        <w:t>7</w:t>
      </w:r>
      <w:r w:rsidR="000658A2">
        <w:rPr>
          <w:rFonts w:ascii="Times New Roman" w:hAnsi="Times New Roman" w:cs="Times New Roman"/>
          <w:i/>
          <w:sz w:val="28"/>
          <w:szCs w:val="32"/>
        </w:rPr>
        <w:t xml:space="preserve">, </w:t>
      </w:r>
      <w:r w:rsidR="000658A2" w:rsidRPr="00826326">
        <w:rPr>
          <w:rFonts w:ascii="Times New Roman" w:hAnsi="Times New Roman" w:cs="Times New Roman"/>
          <w:i/>
          <w:sz w:val="28"/>
          <w:szCs w:val="32"/>
        </w:rPr>
        <w:t xml:space="preserve">Табл. </w:t>
      </w:r>
      <w:r w:rsidR="008B0DC3">
        <w:rPr>
          <w:rFonts w:ascii="Times New Roman" w:hAnsi="Times New Roman" w:cs="Times New Roman"/>
          <w:i/>
          <w:sz w:val="28"/>
          <w:szCs w:val="32"/>
        </w:rPr>
        <w:t>7</w:t>
      </w:r>
      <w:r w:rsidR="000658A2">
        <w:rPr>
          <w:rFonts w:ascii="Times New Roman" w:hAnsi="Times New Roman" w:cs="Times New Roman"/>
          <w:sz w:val="28"/>
          <w:szCs w:val="32"/>
        </w:rPr>
        <w:t>).</w:t>
      </w:r>
    </w:p>
    <w:p w:rsidR="009C0256" w:rsidRDefault="009C0256" w:rsidP="009C0256">
      <w:pPr>
        <w:spacing w:line="360" w:lineRule="auto"/>
        <w:jc w:val="right"/>
        <w:rPr>
          <w:rFonts w:ascii="Times New Roman" w:hAnsi="Times New Roman" w:cs="Times New Roman"/>
          <w:b/>
          <w:sz w:val="28"/>
          <w:szCs w:val="32"/>
        </w:rPr>
      </w:pPr>
      <w:r w:rsidRPr="006D5DC5">
        <w:rPr>
          <w:rFonts w:ascii="Times New Roman" w:hAnsi="Times New Roman" w:cs="Times New Roman"/>
          <w:b/>
          <w:sz w:val="28"/>
          <w:szCs w:val="32"/>
        </w:rPr>
        <w:t xml:space="preserve">График </w:t>
      </w:r>
      <w:r>
        <w:rPr>
          <w:rFonts w:ascii="Times New Roman" w:hAnsi="Times New Roman" w:cs="Times New Roman"/>
          <w:b/>
          <w:sz w:val="28"/>
          <w:szCs w:val="32"/>
          <w:lang w:val="en-US"/>
        </w:rPr>
        <w:t>1</w:t>
      </w:r>
      <w:r w:rsidR="008B0DC3">
        <w:rPr>
          <w:rFonts w:ascii="Times New Roman" w:hAnsi="Times New Roman" w:cs="Times New Roman"/>
          <w:b/>
          <w:sz w:val="28"/>
          <w:szCs w:val="32"/>
        </w:rPr>
        <w:t>7</w:t>
      </w:r>
      <w:r w:rsidRPr="006D5DC5">
        <w:rPr>
          <w:rFonts w:ascii="Times New Roman" w:hAnsi="Times New Roman" w:cs="Times New Roman"/>
          <w:b/>
          <w:sz w:val="28"/>
          <w:szCs w:val="32"/>
        </w:rPr>
        <w:t xml:space="preserve">. </w:t>
      </w:r>
    </w:p>
    <w:p w:rsidR="009C0256" w:rsidRDefault="009C0256" w:rsidP="009C0256">
      <w:pPr>
        <w:spacing w:line="360" w:lineRule="auto"/>
        <w:jc w:val="center"/>
        <w:rPr>
          <w:rFonts w:ascii="Times New Roman" w:hAnsi="Times New Roman" w:cs="Times New Roman"/>
          <w:b/>
          <w:sz w:val="28"/>
          <w:szCs w:val="32"/>
        </w:rPr>
      </w:pPr>
      <w:r>
        <w:rPr>
          <w:rFonts w:ascii="Times New Roman" w:hAnsi="Times New Roman" w:cs="Times New Roman"/>
          <w:sz w:val="28"/>
          <w:szCs w:val="32"/>
        </w:rPr>
        <w:t xml:space="preserve">Гистограмма распределения доходности портфеля. </w:t>
      </w:r>
    </w:p>
    <w:p w:rsidR="00572C64" w:rsidRPr="00572C64" w:rsidRDefault="00572C64" w:rsidP="009C0256">
      <w:pPr>
        <w:spacing w:line="360" w:lineRule="auto"/>
        <w:jc w:val="center"/>
        <w:rPr>
          <w:rFonts w:ascii="Times New Roman" w:hAnsi="Times New Roman" w:cs="Times New Roman"/>
          <w:b/>
          <w:sz w:val="28"/>
          <w:szCs w:val="32"/>
        </w:rPr>
      </w:pPr>
      <w:r>
        <w:rPr>
          <w:noProof/>
          <w:lang w:eastAsia="ru-RU"/>
        </w:rPr>
        <w:drawing>
          <wp:inline distT="0" distB="0" distL="0" distR="0">
            <wp:extent cx="5752111" cy="3408219"/>
            <wp:effectExtent l="0" t="0" r="1270" b="190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C0256" w:rsidRDefault="009C0256" w:rsidP="0022773E">
      <w:pPr>
        <w:spacing w:line="360" w:lineRule="auto"/>
        <w:jc w:val="center"/>
        <w:rPr>
          <w:rFonts w:ascii="Times New Roman" w:hAnsi="Times New Roman" w:cs="Times New Roman"/>
          <w:b/>
          <w:sz w:val="28"/>
          <w:szCs w:val="32"/>
        </w:rPr>
      </w:pPr>
      <w:r w:rsidRPr="00E71FFB">
        <w:rPr>
          <w:rFonts w:ascii="Times New Roman" w:hAnsi="Times New Roman" w:cs="Times New Roman"/>
          <w:b/>
          <w:sz w:val="28"/>
          <w:szCs w:val="32"/>
        </w:rPr>
        <w:t>Источник</w:t>
      </w:r>
      <w:r w:rsidRPr="006D5DC5">
        <w:rPr>
          <w:rFonts w:ascii="Times New Roman" w:hAnsi="Times New Roman" w:cs="Times New Roman"/>
          <w:sz w:val="28"/>
          <w:szCs w:val="32"/>
        </w:rPr>
        <w:t>:</w:t>
      </w:r>
      <w:r w:rsidR="0022773E">
        <w:rPr>
          <w:rFonts w:ascii="Times New Roman" w:hAnsi="Times New Roman" w:cs="Times New Roman"/>
          <w:sz w:val="28"/>
          <w:szCs w:val="32"/>
        </w:rPr>
        <w:t xml:space="preserve"> Составлено авторами</w:t>
      </w:r>
      <w:r>
        <w:rPr>
          <w:rFonts w:ascii="Times New Roman" w:hAnsi="Times New Roman" w:cs="Times New Roman"/>
          <w:sz w:val="28"/>
          <w:szCs w:val="32"/>
        </w:rPr>
        <w:t xml:space="preserve"> на основе проведенной оценки.</w:t>
      </w:r>
      <w:r>
        <w:rPr>
          <w:rFonts w:ascii="Times New Roman" w:hAnsi="Times New Roman" w:cs="Times New Roman"/>
          <w:b/>
          <w:sz w:val="28"/>
          <w:szCs w:val="32"/>
        </w:rPr>
        <w:br w:type="page"/>
      </w:r>
    </w:p>
    <w:p w:rsidR="009C0256" w:rsidRDefault="009C0256" w:rsidP="009C0256">
      <w:pPr>
        <w:spacing w:line="360" w:lineRule="auto"/>
        <w:jc w:val="right"/>
        <w:rPr>
          <w:rFonts w:ascii="Times New Roman" w:hAnsi="Times New Roman" w:cs="Times New Roman"/>
          <w:b/>
          <w:sz w:val="28"/>
          <w:szCs w:val="32"/>
        </w:rPr>
      </w:pPr>
      <w:r w:rsidRPr="00087732">
        <w:rPr>
          <w:rFonts w:ascii="Times New Roman" w:hAnsi="Times New Roman" w:cs="Times New Roman"/>
          <w:b/>
          <w:sz w:val="28"/>
          <w:szCs w:val="32"/>
        </w:rPr>
        <w:lastRenderedPageBreak/>
        <w:t xml:space="preserve">Табл. </w:t>
      </w:r>
      <w:r w:rsidR="008B0DC3">
        <w:rPr>
          <w:rFonts w:ascii="Times New Roman" w:hAnsi="Times New Roman" w:cs="Times New Roman"/>
          <w:b/>
          <w:sz w:val="28"/>
          <w:szCs w:val="32"/>
        </w:rPr>
        <w:t>7</w:t>
      </w:r>
      <w:r w:rsidRPr="00087732">
        <w:rPr>
          <w:rFonts w:ascii="Times New Roman" w:hAnsi="Times New Roman" w:cs="Times New Roman"/>
          <w:b/>
          <w:sz w:val="28"/>
          <w:szCs w:val="32"/>
        </w:rPr>
        <w:t xml:space="preserve">. </w:t>
      </w:r>
    </w:p>
    <w:p w:rsidR="009C0256" w:rsidRDefault="009C0256" w:rsidP="009C0256">
      <w:pPr>
        <w:spacing w:line="360" w:lineRule="auto"/>
        <w:jc w:val="center"/>
        <w:rPr>
          <w:rFonts w:ascii="Times New Roman" w:hAnsi="Times New Roman" w:cs="Times New Roman"/>
          <w:sz w:val="28"/>
          <w:szCs w:val="32"/>
        </w:rPr>
      </w:pPr>
      <w:r>
        <w:rPr>
          <w:rFonts w:ascii="Times New Roman" w:hAnsi="Times New Roman" w:cs="Times New Roman"/>
          <w:sz w:val="28"/>
          <w:szCs w:val="32"/>
        </w:rPr>
        <w:t xml:space="preserve">Риск-метрики инвестиционного портфеля. </w:t>
      </w:r>
    </w:p>
    <w:tbl>
      <w:tblPr>
        <w:tblW w:w="6613" w:type="dxa"/>
        <w:jc w:val="center"/>
        <w:tblLook w:val="04A0" w:firstRow="1" w:lastRow="0" w:firstColumn="1" w:lastColumn="0" w:noHBand="0" w:noVBand="1"/>
      </w:tblPr>
      <w:tblGrid>
        <w:gridCol w:w="4809"/>
        <w:gridCol w:w="1804"/>
      </w:tblGrid>
      <w:tr w:rsidR="00744C84" w:rsidRPr="00744C84" w:rsidTr="00744C84">
        <w:trPr>
          <w:trHeight w:val="422"/>
          <w:jc w:val="center"/>
        </w:trPr>
        <w:tc>
          <w:tcPr>
            <w:tcW w:w="66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C84" w:rsidRPr="00744C84" w:rsidRDefault="00744C84" w:rsidP="00744C84">
            <w:pPr>
              <w:spacing w:after="0" w:line="240" w:lineRule="auto"/>
              <w:jc w:val="center"/>
              <w:rPr>
                <w:rFonts w:ascii="Arial" w:eastAsia="Times New Roman" w:hAnsi="Arial" w:cs="Arial"/>
                <w:b/>
                <w:sz w:val="24"/>
                <w:szCs w:val="24"/>
                <w:lang w:eastAsia="ru-RU"/>
              </w:rPr>
            </w:pPr>
            <w:r w:rsidRPr="00744C84">
              <w:rPr>
                <w:rFonts w:ascii="Arial" w:eastAsia="Times New Roman" w:hAnsi="Arial" w:cs="Arial"/>
                <w:b/>
                <w:sz w:val="24"/>
                <w:szCs w:val="24"/>
                <w:lang w:eastAsia="ru-RU"/>
              </w:rPr>
              <w:t>Риск метрики портфеля</w:t>
            </w:r>
          </w:p>
        </w:tc>
      </w:tr>
      <w:tr w:rsidR="00744C84" w:rsidRPr="00744C84" w:rsidTr="00744C84">
        <w:trPr>
          <w:trHeight w:val="422"/>
          <w:jc w:val="center"/>
        </w:trPr>
        <w:tc>
          <w:tcPr>
            <w:tcW w:w="4809" w:type="dxa"/>
            <w:tcBorders>
              <w:top w:val="nil"/>
              <w:left w:val="single" w:sz="4" w:space="0" w:color="auto"/>
              <w:bottom w:val="single" w:sz="4" w:space="0" w:color="auto"/>
              <w:right w:val="single" w:sz="4" w:space="0" w:color="auto"/>
            </w:tcBorders>
            <w:shd w:val="clear" w:color="auto" w:fill="auto"/>
            <w:noWrap/>
            <w:vAlign w:val="center"/>
            <w:hideMark/>
          </w:tcPr>
          <w:p w:rsidR="00744C84" w:rsidRPr="00744C84" w:rsidRDefault="00744C84" w:rsidP="00744C84">
            <w:pPr>
              <w:spacing w:after="0" w:line="240" w:lineRule="auto"/>
              <w:rPr>
                <w:rFonts w:ascii="Arial" w:eastAsia="Times New Roman" w:hAnsi="Arial" w:cs="Arial"/>
                <w:color w:val="000000"/>
                <w:lang w:eastAsia="ru-RU"/>
              </w:rPr>
            </w:pPr>
            <w:r w:rsidRPr="00744C84">
              <w:rPr>
                <w:rFonts w:ascii="Arial" w:eastAsia="Times New Roman" w:hAnsi="Arial" w:cs="Arial"/>
                <w:color w:val="000000"/>
                <w:lang w:eastAsia="ru-RU"/>
              </w:rPr>
              <w:t>Конечный капитал</w:t>
            </w:r>
          </w:p>
        </w:tc>
        <w:tc>
          <w:tcPr>
            <w:tcW w:w="1803" w:type="dxa"/>
            <w:tcBorders>
              <w:top w:val="nil"/>
              <w:left w:val="nil"/>
              <w:bottom w:val="single" w:sz="4" w:space="0" w:color="auto"/>
              <w:right w:val="single" w:sz="4" w:space="0" w:color="auto"/>
            </w:tcBorders>
            <w:shd w:val="clear" w:color="auto" w:fill="auto"/>
            <w:noWrap/>
            <w:vAlign w:val="center"/>
            <w:hideMark/>
          </w:tcPr>
          <w:p w:rsidR="00744C84" w:rsidRPr="00744C84" w:rsidRDefault="00744C84" w:rsidP="00744C84">
            <w:pPr>
              <w:spacing w:after="0" w:line="240" w:lineRule="auto"/>
              <w:jc w:val="center"/>
              <w:rPr>
                <w:rFonts w:ascii="Arial" w:eastAsia="Times New Roman" w:hAnsi="Arial" w:cs="Arial"/>
                <w:lang w:eastAsia="ru-RU"/>
              </w:rPr>
            </w:pPr>
            <w:r w:rsidRPr="00744C84">
              <w:rPr>
                <w:rFonts w:ascii="Arial" w:eastAsia="Times New Roman" w:hAnsi="Arial" w:cs="Arial"/>
                <w:lang w:eastAsia="ru-RU"/>
              </w:rPr>
              <w:t>58 609</w:t>
            </w:r>
          </w:p>
        </w:tc>
      </w:tr>
      <w:tr w:rsidR="00744C84" w:rsidRPr="00744C84" w:rsidTr="00744C84">
        <w:trPr>
          <w:trHeight w:val="422"/>
          <w:jc w:val="center"/>
        </w:trPr>
        <w:tc>
          <w:tcPr>
            <w:tcW w:w="4809" w:type="dxa"/>
            <w:tcBorders>
              <w:top w:val="nil"/>
              <w:left w:val="single" w:sz="4" w:space="0" w:color="auto"/>
              <w:bottom w:val="single" w:sz="4" w:space="0" w:color="auto"/>
              <w:right w:val="single" w:sz="4" w:space="0" w:color="auto"/>
            </w:tcBorders>
            <w:shd w:val="clear" w:color="auto" w:fill="auto"/>
            <w:noWrap/>
            <w:vAlign w:val="center"/>
            <w:hideMark/>
          </w:tcPr>
          <w:p w:rsidR="00744C84" w:rsidRPr="00744C84" w:rsidRDefault="00744C84" w:rsidP="00744C84">
            <w:pPr>
              <w:spacing w:after="0" w:line="240" w:lineRule="auto"/>
              <w:rPr>
                <w:rFonts w:ascii="Arial" w:eastAsia="Times New Roman" w:hAnsi="Arial" w:cs="Arial"/>
                <w:lang w:eastAsia="ru-RU"/>
              </w:rPr>
            </w:pPr>
            <w:r w:rsidRPr="00744C84">
              <w:rPr>
                <w:rFonts w:ascii="Arial" w:eastAsia="Times New Roman" w:hAnsi="Arial" w:cs="Arial"/>
                <w:lang w:eastAsia="ru-RU"/>
              </w:rPr>
              <w:t>Средняя доходность</w:t>
            </w:r>
          </w:p>
        </w:tc>
        <w:tc>
          <w:tcPr>
            <w:tcW w:w="1803" w:type="dxa"/>
            <w:tcBorders>
              <w:top w:val="nil"/>
              <w:left w:val="nil"/>
              <w:bottom w:val="single" w:sz="4" w:space="0" w:color="auto"/>
              <w:right w:val="single" w:sz="4" w:space="0" w:color="auto"/>
            </w:tcBorders>
            <w:shd w:val="clear" w:color="auto" w:fill="auto"/>
            <w:noWrap/>
            <w:vAlign w:val="center"/>
            <w:hideMark/>
          </w:tcPr>
          <w:p w:rsidR="00744C84" w:rsidRPr="00744C84" w:rsidRDefault="00744C84" w:rsidP="00744C84">
            <w:pPr>
              <w:spacing w:after="0" w:line="240" w:lineRule="auto"/>
              <w:jc w:val="center"/>
              <w:rPr>
                <w:rFonts w:ascii="Arial" w:eastAsia="Times New Roman" w:hAnsi="Arial" w:cs="Arial"/>
                <w:lang w:eastAsia="ru-RU"/>
              </w:rPr>
            </w:pPr>
            <w:r w:rsidRPr="00744C84">
              <w:rPr>
                <w:rFonts w:ascii="Arial" w:eastAsia="Times New Roman" w:hAnsi="Arial" w:cs="Arial"/>
                <w:lang w:eastAsia="ru-RU"/>
              </w:rPr>
              <w:t>1.10%</w:t>
            </w:r>
          </w:p>
        </w:tc>
      </w:tr>
      <w:tr w:rsidR="00744C84" w:rsidRPr="00744C84" w:rsidTr="00744C84">
        <w:trPr>
          <w:trHeight w:val="422"/>
          <w:jc w:val="center"/>
        </w:trPr>
        <w:tc>
          <w:tcPr>
            <w:tcW w:w="4809" w:type="dxa"/>
            <w:tcBorders>
              <w:top w:val="nil"/>
              <w:left w:val="single" w:sz="4" w:space="0" w:color="auto"/>
              <w:bottom w:val="single" w:sz="4" w:space="0" w:color="auto"/>
              <w:right w:val="single" w:sz="4" w:space="0" w:color="auto"/>
            </w:tcBorders>
            <w:shd w:val="clear" w:color="auto" w:fill="auto"/>
            <w:noWrap/>
            <w:vAlign w:val="center"/>
            <w:hideMark/>
          </w:tcPr>
          <w:p w:rsidR="00744C84" w:rsidRPr="00744C84" w:rsidRDefault="00744C84" w:rsidP="00744C84">
            <w:pPr>
              <w:spacing w:after="0" w:line="240" w:lineRule="auto"/>
              <w:rPr>
                <w:rFonts w:ascii="Arial" w:eastAsia="Times New Roman" w:hAnsi="Arial" w:cs="Arial"/>
                <w:lang w:eastAsia="ru-RU"/>
              </w:rPr>
            </w:pPr>
            <w:r w:rsidRPr="00744C84">
              <w:rPr>
                <w:rFonts w:ascii="Arial" w:eastAsia="Times New Roman" w:hAnsi="Arial" w:cs="Arial"/>
                <w:lang w:eastAsia="ru-RU"/>
              </w:rPr>
              <w:t>Стандартное отклонение</w:t>
            </w:r>
          </w:p>
        </w:tc>
        <w:tc>
          <w:tcPr>
            <w:tcW w:w="1803" w:type="dxa"/>
            <w:tcBorders>
              <w:top w:val="nil"/>
              <w:left w:val="nil"/>
              <w:bottom w:val="single" w:sz="4" w:space="0" w:color="auto"/>
              <w:right w:val="single" w:sz="4" w:space="0" w:color="auto"/>
            </w:tcBorders>
            <w:shd w:val="clear" w:color="auto" w:fill="auto"/>
            <w:noWrap/>
            <w:vAlign w:val="center"/>
            <w:hideMark/>
          </w:tcPr>
          <w:p w:rsidR="00744C84" w:rsidRPr="00744C84" w:rsidRDefault="00744C84" w:rsidP="00744C84">
            <w:pPr>
              <w:spacing w:after="0" w:line="240" w:lineRule="auto"/>
              <w:jc w:val="center"/>
              <w:rPr>
                <w:rFonts w:ascii="Arial" w:eastAsia="Times New Roman" w:hAnsi="Arial" w:cs="Arial"/>
                <w:lang w:eastAsia="ru-RU"/>
              </w:rPr>
            </w:pPr>
            <w:r w:rsidRPr="00744C84">
              <w:rPr>
                <w:rFonts w:ascii="Arial" w:eastAsia="Times New Roman" w:hAnsi="Arial" w:cs="Arial"/>
                <w:lang w:eastAsia="ru-RU"/>
              </w:rPr>
              <w:t>7.77%</w:t>
            </w:r>
          </w:p>
        </w:tc>
      </w:tr>
      <w:tr w:rsidR="00744C84" w:rsidRPr="00744C84" w:rsidTr="00744C84">
        <w:trPr>
          <w:trHeight w:val="422"/>
          <w:jc w:val="center"/>
        </w:trPr>
        <w:tc>
          <w:tcPr>
            <w:tcW w:w="4809" w:type="dxa"/>
            <w:tcBorders>
              <w:top w:val="nil"/>
              <w:left w:val="single" w:sz="4" w:space="0" w:color="auto"/>
              <w:bottom w:val="single" w:sz="4" w:space="0" w:color="auto"/>
              <w:right w:val="single" w:sz="4" w:space="0" w:color="auto"/>
            </w:tcBorders>
            <w:shd w:val="clear" w:color="auto" w:fill="auto"/>
            <w:noWrap/>
            <w:vAlign w:val="center"/>
            <w:hideMark/>
          </w:tcPr>
          <w:p w:rsidR="00744C84" w:rsidRPr="00744C84" w:rsidRDefault="00744C84" w:rsidP="00744C84">
            <w:pPr>
              <w:spacing w:after="0" w:line="240" w:lineRule="auto"/>
              <w:rPr>
                <w:rFonts w:ascii="Arial" w:eastAsia="Times New Roman" w:hAnsi="Arial" w:cs="Arial"/>
                <w:lang w:eastAsia="ru-RU"/>
              </w:rPr>
            </w:pPr>
            <w:r w:rsidRPr="00744C84">
              <w:rPr>
                <w:rFonts w:ascii="Arial" w:eastAsia="Times New Roman" w:hAnsi="Arial" w:cs="Arial"/>
                <w:lang w:eastAsia="ru-RU"/>
              </w:rPr>
              <w:t>Горизонт оценки</w:t>
            </w:r>
          </w:p>
        </w:tc>
        <w:tc>
          <w:tcPr>
            <w:tcW w:w="1803" w:type="dxa"/>
            <w:tcBorders>
              <w:top w:val="nil"/>
              <w:left w:val="nil"/>
              <w:bottom w:val="single" w:sz="4" w:space="0" w:color="auto"/>
              <w:right w:val="single" w:sz="4" w:space="0" w:color="auto"/>
            </w:tcBorders>
            <w:shd w:val="clear" w:color="auto" w:fill="auto"/>
            <w:noWrap/>
            <w:vAlign w:val="center"/>
            <w:hideMark/>
          </w:tcPr>
          <w:p w:rsidR="00744C84" w:rsidRPr="00744C84" w:rsidRDefault="00744C84" w:rsidP="00744C84">
            <w:pPr>
              <w:spacing w:after="0" w:line="240" w:lineRule="auto"/>
              <w:jc w:val="center"/>
              <w:rPr>
                <w:rFonts w:ascii="Arial" w:eastAsia="Times New Roman" w:hAnsi="Arial" w:cs="Arial"/>
                <w:lang w:eastAsia="ru-RU"/>
              </w:rPr>
            </w:pPr>
            <w:r w:rsidRPr="00744C84">
              <w:rPr>
                <w:rFonts w:ascii="Arial" w:eastAsia="Times New Roman" w:hAnsi="Arial" w:cs="Arial"/>
                <w:lang w:eastAsia="ru-RU"/>
              </w:rPr>
              <w:t>1</w:t>
            </w:r>
          </w:p>
        </w:tc>
      </w:tr>
      <w:tr w:rsidR="00744C84" w:rsidRPr="00744C84" w:rsidTr="00744C84">
        <w:trPr>
          <w:trHeight w:val="422"/>
          <w:jc w:val="center"/>
        </w:trPr>
        <w:tc>
          <w:tcPr>
            <w:tcW w:w="4809" w:type="dxa"/>
            <w:tcBorders>
              <w:top w:val="nil"/>
              <w:left w:val="single" w:sz="4" w:space="0" w:color="auto"/>
              <w:bottom w:val="single" w:sz="4" w:space="0" w:color="auto"/>
              <w:right w:val="single" w:sz="4" w:space="0" w:color="auto"/>
            </w:tcBorders>
            <w:shd w:val="clear" w:color="auto" w:fill="auto"/>
            <w:noWrap/>
            <w:vAlign w:val="center"/>
            <w:hideMark/>
          </w:tcPr>
          <w:p w:rsidR="00744C84" w:rsidRPr="00744C84" w:rsidRDefault="00744C84" w:rsidP="00744C84">
            <w:pPr>
              <w:spacing w:after="0" w:line="240" w:lineRule="auto"/>
              <w:rPr>
                <w:rFonts w:ascii="Arial" w:eastAsia="Times New Roman" w:hAnsi="Arial" w:cs="Arial"/>
                <w:color w:val="000000"/>
                <w:lang w:eastAsia="ru-RU"/>
              </w:rPr>
            </w:pPr>
            <w:r w:rsidRPr="00744C84">
              <w:rPr>
                <w:rFonts w:ascii="Arial" w:eastAsia="Times New Roman" w:hAnsi="Arial" w:cs="Arial"/>
                <w:color w:val="000000"/>
                <w:lang w:eastAsia="ru-RU"/>
              </w:rPr>
              <w:t>Доверительный интервал</w:t>
            </w:r>
          </w:p>
        </w:tc>
        <w:tc>
          <w:tcPr>
            <w:tcW w:w="1803" w:type="dxa"/>
            <w:tcBorders>
              <w:top w:val="nil"/>
              <w:left w:val="nil"/>
              <w:bottom w:val="single" w:sz="4" w:space="0" w:color="auto"/>
              <w:right w:val="single" w:sz="4" w:space="0" w:color="auto"/>
            </w:tcBorders>
            <w:shd w:val="clear" w:color="auto" w:fill="auto"/>
            <w:noWrap/>
            <w:vAlign w:val="center"/>
            <w:hideMark/>
          </w:tcPr>
          <w:p w:rsidR="00744C84" w:rsidRPr="00744C84" w:rsidRDefault="00744C84" w:rsidP="00744C84">
            <w:pPr>
              <w:spacing w:after="0" w:line="240" w:lineRule="auto"/>
              <w:jc w:val="center"/>
              <w:rPr>
                <w:rFonts w:ascii="Arial" w:eastAsia="Times New Roman" w:hAnsi="Arial" w:cs="Arial"/>
                <w:lang w:eastAsia="ru-RU"/>
              </w:rPr>
            </w:pPr>
            <w:r w:rsidRPr="00744C84">
              <w:rPr>
                <w:rFonts w:ascii="Arial" w:eastAsia="Times New Roman" w:hAnsi="Arial" w:cs="Arial"/>
                <w:lang w:eastAsia="ru-RU"/>
              </w:rPr>
              <w:t>5%</w:t>
            </w:r>
          </w:p>
        </w:tc>
      </w:tr>
      <w:tr w:rsidR="00744C84" w:rsidRPr="00744C84" w:rsidTr="00744C84">
        <w:trPr>
          <w:trHeight w:val="422"/>
          <w:jc w:val="center"/>
        </w:trPr>
        <w:tc>
          <w:tcPr>
            <w:tcW w:w="4809" w:type="dxa"/>
            <w:tcBorders>
              <w:top w:val="nil"/>
              <w:left w:val="single" w:sz="4" w:space="0" w:color="auto"/>
              <w:bottom w:val="single" w:sz="4" w:space="0" w:color="auto"/>
              <w:right w:val="single" w:sz="4" w:space="0" w:color="auto"/>
            </w:tcBorders>
            <w:shd w:val="clear" w:color="auto" w:fill="auto"/>
            <w:noWrap/>
            <w:vAlign w:val="center"/>
            <w:hideMark/>
          </w:tcPr>
          <w:p w:rsidR="00744C84" w:rsidRPr="00744C84" w:rsidRDefault="000543D9" w:rsidP="00744C84">
            <w:pPr>
              <w:spacing w:after="0" w:line="240" w:lineRule="auto"/>
              <w:rPr>
                <w:rFonts w:ascii="Arial" w:eastAsia="Times New Roman" w:hAnsi="Arial" w:cs="Arial"/>
                <w:b/>
                <w:color w:val="000000"/>
                <w:lang w:eastAsia="ru-RU"/>
              </w:rPr>
            </w:pPr>
            <w:r w:rsidRPr="00AC6F15">
              <w:rPr>
                <w:rFonts w:ascii="Arial" w:eastAsia="Times New Roman" w:hAnsi="Arial" w:cs="Arial"/>
                <w:b/>
                <w:color w:val="000000"/>
                <w:szCs w:val="20"/>
                <w:lang w:eastAsia="ru-RU"/>
              </w:rPr>
              <w:t>VaR</w:t>
            </w:r>
            <w:r>
              <w:rPr>
                <w:rFonts w:ascii="Arial" w:eastAsia="Times New Roman" w:hAnsi="Arial" w:cs="Arial"/>
                <w:b/>
                <w:color w:val="000000"/>
                <w:szCs w:val="20"/>
                <w:lang w:val="en-US" w:eastAsia="ru-RU"/>
              </w:rPr>
              <w:t xml:space="preserve">, </w:t>
            </w:r>
            <w:r>
              <w:rPr>
                <w:rFonts w:ascii="Arial" w:eastAsia="Times New Roman" w:hAnsi="Arial" w:cs="Arial"/>
                <w:b/>
                <w:color w:val="000000"/>
                <w:szCs w:val="20"/>
                <w:lang w:eastAsia="ru-RU"/>
              </w:rPr>
              <w:t>по историческому распределению</w:t>
            </w:r>
          </w:p>
        </w:tc>
        <w:tc>
          <w:tcPr>
            <w:tcW w:w="1803" w:type="dxa"/>
            <w:tcBorders>
              <w:top w:val="nil"/>
              <w:left w:val="nil"/>
              <w:bottom w:val="single" w:sz="4" w:space="0" w:color="auto"/>
              <w:right w:val="single" w:sz="4" w:space="0" w:color="auto"/>
            </w:tcBorders>
            <w:shd w:val="clear" w:color="000000" w:fill="C1FFD6"/>
            <w:noWrap/>
            <w:vAlign w:val="center"/>
            <w:hideMark/>
          </w:tcPr>
          <w:p w:rsidR="00744C84" w:rsidRPr="00744C84" w:rsidRDefault="00744C84" w:rsidP="00744C84">
            <w:pPr>
              <w:spacing w:after="0" w:line="240" w:lineRule="auto"/>
              <w:jc w:val="center"/>
              <w:rPr>
                <w:rFonts w:ascii="Arial" w:eastAsia="Times New Roman" w:hAnsi="Arial" w:cs="Arial"/>
                <w:b/>
                <w:lang w:eastAsia="ru-RU"/>
              </w:rPr>
            </w:pPr>
            <w:r w:rsidRPr="00744C84">
              <w:rPr>
                <w:rFonts w:ascii="Arial" w:eastAsia="Times New Roman" w:hAnsi="Arial" w:cs="Arial"/>
                <w:b/>
                <w:lang w:eastAsia="ru-RU"/>
              </w:rPr>
              <w:t>-10.07%</w:t>
            </w:r>
          </w:p>
        </w:tc>
      </w:tr>
      <w:tr w:rsidR="00744C84" w:rsidRPr="00744C84" w:rsidTr="00744C84">
        <w:trPr>
          <w:trHeight w:val="422"/>
          <w:jc w:val="center"/>
        </w:trPr>
        <w:tc>
          <w:tcPr>
            <w:tcW w:w="4809" w:type="dxa"/>
            <w:tcBorders>
              <w:top w:val="nil"/>
              <w:left w:val="single" w:sz="4" w:space="0" w:color="auto"/>
              <w:bottom w:val="single" w:sz="4" w:space="0" w:color="auto"/>
              <w:right w:val="single" w:sz="4" w:space="0" w:color="auto"/>
            </w:tcBorders>
            <w:shd w:val="clear" w:color="auto" w:fill="auto"/>
            <w:noWrap/>
            <w:vAlign w:val="center"/>
            <w:hideMark/>
          </w:tcPr>
          <w:p w:rsidR="00744C84" w:rsidRPr="00744C84" w:rsidRDefault="00744C84" w:rsidP="00744C84">
            <w:pPr>
              <w:spacing w:after="0" w:line="240" w:lineRule="auto"/>
              <w:rPr>
                <w:rFonts w:ascii="Arial" w:eastAsia="Times New Roman" w:hAnsi="Arial" w:cs="Arial"/>
                <w:b/>
                <w:color w:val="000000"/>
                <w:lang w:eastAsia="ru-RU"/>
              </w:rPr>
            </w:pPr>
            <w:r w:rsidRPr="00744C84">
              <w:rPr>
                <w:rFonts w:ascii="Arial" w:eastAsia="Times New Roman" w:hAnsi="Arial" w:cs="Arial"/>
                <w:b/>
                <w:color w:val="000000"/>
                <w:lang w:eastAsia="ru-RU"/>
              </w:rPr>
              <w:t>Скос (Скьюнис)</w:t>
            </w:r>
          </w:p>
        </w:tc>
        <w:tc>
          <w:tcPr>
            <w:tcW w:w="1803" w:type="dxa"/>
            <w:tcBorders>
              <w:top w:val="nil"/>
              <w:left w:val="nil"/>
              <w:bottom w:val="single" w:sz="4" w:space="0" w:color="auto"/>
              <w:right w:val="single" w:sz="4" w:space="0" w:color="auto"/>
            </w:tcBorders>
            <w:shd w:val="clear" w:color="000000" w:fill="C1FFD6"/>
            <w:noWrap/>
            <w:vAlign w:val="center"/>
            <w:hideMark/>
          </w:tcPr>
          <w:p w:rsidR="00744C84" w:rsidRPr="00744C84" w:rsidRDefault="00744C84" w:rsidP="00744C84">
            <w:pPr>
              <w:spacing w:after="0" w:line="240" w:lineRule="auto"/>
              <w:jc w:val="center"/>
              <w:rPr>
                <w:rFonts w:ascii="Arial" w:eastAsia="Times New Roman" w:hAnsi="Arial" w:cs="Arial"/>
                <w:b/>
                <w:lang w:eastAsia="ru-RU"/>
              </w:rPr>
            </w:pPr>
            <w:r w:rsidRPr="00744C84">
              <w:rPr>
                <w:rFonts w:ascii="Arial" w:eastAsia="Times New Roman" w:hAnsi="Arial" w:cs="Arial"/>
                <w:b/>
                <w:lang w:eastAsia="ru-RU"/>
              </w:rPr>
              <w:t>0.404</w:t>
            </w:r>
          </w:p>
        </w:tc>
      </w:tr>
      <w:tr w:rsidR="00744C84" w:rsidRPr="00744C84" w:rsidTr="00744C84">
        <w:trPr>
          <w:trHeight w:val="422"/>
          <w:jc w:val="center"/>
        </w:trPr>
        <w:tc>
          <w:tcPr>
            <w:tcW w:w="4809" w:type="dxa"/>
            <w:tcBorders>
              <w:top w:val="nil"/>
              <w:left w:val="single" w:sz="4" w:space="0" w:color="auto"/>
              <w:bottom w:val="single" w:sz="4" w:space="0" w:color="auto"/>
              <w:right w:val="single" w:sz="4" w:space="0" w:color="auto"/>
            </w:tcBorders>
            <w:shd w:val="clear" w:color="auto" w:fill="auto"/>
            <w:noWrap/>
            <w:vAlign w:val="center"/>
            <w:hideMark/>
          </w:tcPr>
          <w:p w:rsidR="00744C84" w:rsidRPr="00744C84" w:rsidRDefault="00744C84" w:rsidP="00744C84">
            <w:pPr>
              <w:spacing w:after="0" w:line="240" w:lineRule="auto"/>
              <w:rPr>
                <w:rFonts w:ascii="Arial" w:eastAsia="Times New Roman" w:hAnsi="Arial" w:cs="Arial"/>
                <w:b/>
                <w:color w:val="000000"/>
                <w:lang w:eastAsia="ru-RU"/>
              </w:rPr>
            </w:pPr>
            <w:r w:rsidRPr="00744C84">
              <w:rPr>
                <w:rFonts w:ascii="Arial" w:eastAsia="Times New Roman" w:hAnsi="Arial" w:cs="Arial"/>
                <w:b/>
                <w:color w:val="000000"/>
                <w:lang w:eastAsia="ru-RU"/>
              </w:rPr>
              <w:t>Эксцесс (Куртозис)</w:t>
            </w:r>
          </w:p>
        </w:tc>
        <w:tc>
          <w:tcPr>
            <w:tcW w:w="1803" w:type="dxa"/>
            <w:tcBorders>
              <w:top w:val="nil"/>
              <w:left w:val="nil"/>
              <w:bottom w:val="single" w:sz="4" w:space="0" w:color="auto"/>
              <w:right w:val="single" w:sz="4" w:space="0" w:color="auto"/>
            </w:tcBorders>
            <w:shd w:val="clear" w:color="000000" w:fill="C1FFD6"/>
            <w:noWrap/>
            <w:vAlign w:val="center"/>
            <w:hideMark/>
          </w:tcPr>
          <w:p w:rsidR="00744C84" w:rsidRPr="00744C84" w:rsidRDefault="00744C84" w:rsidP="00744C84">
            <w:pPr>
              <w:spacing w:after="0" w:line="240" w:lineRule="auto"/>
              <w:jc w:val="center"/>
              <w:rPr>
                <w:rFonts w:ascii="Arial" w:eastAsia="Times New Roman" w:hAnsi="Arial" w:cs="Arial"/>
                <w:b/>
                <w:lang w:eastAsia="ru-RU"/>
              </w:rPr>
            </w:pPr>
            <w:r w:rsidRPr="00744C84">
              <w:rPr>
                <w:rFonts w:ascii="Arial" w:eastAsia="Times New Roman" w:hAnsi="Arial" w:cs="Arial"/>
                <w:b/>
                <w:lang w:eastAsia="ru-RU"/>
              </w:rPr>
              <w:t>3.604</w:t>
            </w:r>
          </w:p>
        </w:tc>
      </w:tr>
    </w:tbl>
    <w:p w:rsidR="009C0256" w:rsidRDefault="009C0256" w:rsidP="009C0256">
      <w:pPr>
        <w:spacing w:line="360" w:lineRule="auto"/>
        <w:jc w:val="center"/>
        <w:rPr>
          <w:rFonts w:ascii="Times New Roman" w:hAnsi="Times New Roman" w:cs="Times New Roman"/>
          <w:b/>
          <w:sz w:val="28"/>
          <w:szCs w:val="32"/>
        </w:rPr>
      </w:pPr>
    </w:p>
    <w:p w:rsidR="009C0256" w:rsidRDefault="009C0256" w:rsidP="00893D51">
      <w:pPr>
        <w:spacing w:line="360" w:lineRule="auto"/>
        <w:jc w:val="center"/>
        <w:rPr>
          <w:rFonts w:ascii="Times New Roman" w:hAnsi="Times New Roman" w:cs="Times New Roman"/>
          <w:sz w:val="28"/>
          <w:szCs w:val="32"/>
        </w:rPr>
      </w:pPr>
      <w:r w:rsidRPr="00E71FFB">
        <w:rPr>
          <w:rFonts w:ascii="Times New Roman" w:hAnsi="Times New Roman" w:cs="Times New Roman"/>
          <w:b/>
          <w:sz w:val="28"/>
          <w:szCs w:val="32"/>
        </w:rPr>
        <w:t>Источник</w:t>
      </w:r>
      <w:r w:rsidRPr="006D5DC5">
        <w:rPr>
          <w:rFonts w:ascii="Times New Roman" w:hAnsi="Times New Roman" w:cs="Times New Roman"/>
          <w:sz w:val="28"/>
          <w:szCs w:val="32"/>
        </w:rPr>
        <w:t>:</w:t>
      </w:r>
      <w:r>
        <w:rPr>
          <w:rFonts w:ascii="Times New Roman" w:hAnsi="Times New Roman" w:cs="Times New Roman"/>
          <w:sz w:val="28"/>
          <w:szCs w:val="32"/>
        </w:rPr>
        <w:t xml:space="preserve"> </w:t>
      </w:r>
      <w:r w:rsidR="002F6D5B">
        <w:rPr>
          <w:rFonts w:ascii="Times New Roman" w:hAnsi="Times New Roman" w:cs="Times New Roman"/>
          <w:sz w:val="28"/>
          <w:szCs w:val="32"/>
        </w:rPr>
        <w:t>Рассчитано авторами</w:t>
      </w:r>
      <w:r>
        <w:rPr>
          <w:rFonts w:ascii="Times New Roman" w:hAnsi="Times New Roman" w:cs="Times New Roman"/>
          <w:sz w:val="28"/>
          <w:szCs w:val="32"/>
        </w:rPr>
        <w:t xml:space="preserve"> на основе проведенной оценки.</w:t>
      </w:r>
    </w:p>
    <w:p w:rsidR="000658A2" w:rsidRDefault="000D05A4" w:rsidP="006526F5">
      <w:pPr>
        <w:spacing w:line="360" w:lineRule="auto"/>
        <w:jc w:val="both"/>
        <w:rPr>
          <w:rFonts w:ascii="Times New Roman" w:hAnsi="Times New Roman" w:cs="Times New Roman"/>
          <w:sz w:val="28"/>
          <w:szCs w:val="32"/>
        </w:rPr>
      </w:pPr>
      <w:r>
        <w:rPr>
          <w:rFonts w:ascii="Times New Roman" w:hAnsi="Times New Roman" w:cs="Times New Roman"/>
          <w:sz w:val="28"/>
          <w:szCs w:val="32"/>
        </w:rPr>
        <w:tab/>
      </w:r>
      <w:r w:rsidR="001254F8" w:rsidRPr="007412D8">
        <w:rPr>
          <w:rFonts w:ascii="Times New Roman" w:hAnsi="Times New Roman" w:cs="Times New Roman"/>
          <w:sz w:val="28"/>
          <w:szCs w:val="32"/>
        </w:rPr>
        <w:t>На</w:t>
      </w:r>
      <w:r w:rsidR="00C1613C" w:rsidRPr="007412D8">
        <w:rPr>
          <w:rFonts w:ascii="Times New Roman" w:hAnsi="Times New Roman" w:cs="Times New Roman"/>
          <w:sz w:val="28"/>
          <w:szCs w:val="32"/>
        </w:rPr>
        <w:t xml:space="preserve"> </w:t>
      </w:r>
      <w:r w:rsidR="001254F8" w:rsidRPr="007412D8">
        <w:rPr>
          <w:rFonts w:ascii="Times New Roman" w:hAnsi="Times New Roman" w:cs="Times New Roman"/>
          <w:i/>
          <w:sz w:val="28"/>
          <w:szCs w:val="32"/>
        </w:rPr>
        <w:t>Графике</w:t>
      </w:r>
      <w:r w:rsidR="001254F8" w:rsidRPr="001254F8">
        <w:rPr>
          <w:rFonts w:ascii="Times New Roman" w:hAnsi="Times New Roman" w:cs="Times New Roman"/>
          <w:i/>
          <w:sz w:val="28"/>
          <w:szCs w:val="32"/>
        </w:rPr>
        <w:t xml:space="preserve"> 1</w:t>
      </w:r>
      <w:r w:rsidR="008B0DC3">
        <w:rPr>
          <w:rFonts w:ascii="Times New Roman" w:hAnsi="Times New Roman" w:cs="Times New Roman"/>
          <w:i/>
          <w:sz w:val="28"/>
          <w:szCs w:val="32"/>
        </w:rPr>
        <w:t>7</w:t>
      </w:r>
      <w:r w:rsidR="00C1613C">
        <w:rPr>
          <w:rFonts w:ascii="Times New Roman" w:hAnsi="Times New Roman" w:cs="Times New Roman"/>
          <w:i/>
          <w:sz w:val="28"/>
          <w:szCs w:val="32"/>
        </w:rPr>
        <w:t xml:space="preserve"> </w:t>
      </w:r>
      <w:r w:rsidR="00893D51">
        <w:rPr>
          <w:rFonts w:ascii="Times New Roman" w:hAnsi="Times New Roman" w:cs="Times New Roman"/>
          <w:sz w:val="28"/>
          <w:szCs w:val="32"/>
        </w:rPr>
        <w:t>видно</w:t>
      </w:r>
      <w:r w:rsidR="001254F8">
        <w:rPr>
          <w:rFonts w:ascii="Times New Roman" w:hAnsi="Times New Roman" w:cs="Times New Roman"/>
          <w:sz w:val="28"/>
          <w:szCs w:val="32"/>
        </w:rPr>
        <w:t xml:space="preserve">, </w:t>
      </w:r>
      <w:r w:rsidR="001254F8" w:rsidRPr="007412D8">
        <w:rPr>
          <w:rFonts w:ascii="Times New Roman" w:hAnsi="Times New Roman" w:cs="Times New Roman"/>
          <w:sz w:val="28"/>
          <w:szCs w:val="32"/>
        </w:rPr>
        <w:t>что</w:t>
      </w:r>
      <w:r w:rsidR="00C1613C" w:rsidRPr="007412D8">
        <w:rPr>
          <w:rFonts w:ascii="Times New Roman" w:hAnsi="Times New Roman" w:cs="Times New Roman"/>
          <w:sz w:val="28"/>
          <w:szCs w:val="32"/>
        </w:rPr>
        <w:t xml:space="preserve"> </w:t>
      </w:r>
      <w:r w:rsidRPr="007412D8">
        <w:rPr>
          <w:rFonts w:ascii="Times New Roman" w:hAnsi="Times New Roman" w:cs="Times New Roman"/>
          <w:sz w:val="28"/>
          <w:szCs w:val="32"/>
        </w:rPr>
        <w:t>стратегия</w:t>
      </w:r>
      <w:r>
        <w:rPr>
          <w:rFonts w:ascii="Times New Roman" w:hAnsi="Times New Roman" w:cs="Times New Roman"/>
          <w:sz w:val="28"/>
          <w:szCs w:val="32"/>
        </w:rPr>
        <w:t xml:space="preserve"> длительное время не работала, не имея удовлетворяющих</w:t>
      </w:r>
      <w:r w:rsidR="001254F8">
        <w:rPr>
          <w:rFonts w:ascii="Times New Roman" w:hAnsi="Times New Roman" w:cs="Times New Roman"/>
          <w:sz w:val="28"/>
          <w:szCs w:val="32"/>
        </w:rPr>
        <w:t xml:space="preserve"> требованию активов для покупки</w:t>
      </w:r>
      <w:r>
        <w:rPr>
          <w:rFonts w:ascii="Times New Roman" w:hAnsi="Times New Roman" w:cs="Times New Roman"/>
          <w:sz w:val="28"/>
          <w:szCs w:val="32"/>
        </w:rPr>
        <w:t>. Это объясняется пробелами в</w:t>
      </w:r>
      <w:r w:rsidR="001254F8">
        <w:rPr>
          <w:rFonts w:ascii="Times New Roman" w:hAnsi="Times New Roman" w:cs="Times New Roman"/>
          <w:sz w:val="28"/>
          <w:szCs w:val="32"/>
        </w:rPr>
        <w:t xml:space="preserve"> доступных для анализа данных и </w:t>
      </w:r>
      <w:r w:rsidR="004A6635">
        <w:rPr>
          <w:rFonts w:ascii="Times New Roman" w:hAnsi="Times New Roman" w:cs="Times New Roman"/>
          <w:sz w:val="28"/>
          <w:szCs w:val="32"/>
        </w:rPr>
        <w:t xml:space="preserve">в </w:t>
      </w:r>
      <w:r w:rsidR="001254F8">
        <w:rPr>
          <w:rFonts w:ascii="Times New Roman" w:hAnsi="Times New Roman" w:cs="Times New Roman"/>
          <w:sz w:val="28"/>
          <w:szCs w:val="32"/>
        </w:rPr>
        <w:t>определенной степени влияет на все проанализированные нами портфели.</w:t>
      </w:r>
      <w:r>
        <w:rPr>
          <w:rFonts w:ascii="Times New Roman" w:hAnsi="Times New Roman" w:cs="Times New Roman"/>
          <w:sz w:val="28"/>
          <w:szCs w:val="32"/>
        </w:rPr>
        <w:t xml:space="preserve"> Однако влияние подобной неоднородности выборки на результаты, </w:t>
      </w:r>
      <w:r w:rsidR="008B050C" w:rsidRPr="007412D8">
        <w:rPr>
          <w:rFonts w:ascii="Times New Roman" w:hAnsi="Times New Roman" w:cs="Times New Roman"/>
          <w:sz w:val="28"/>
          <w:szCs w:val="32"/>
        </w:rPr>
        <w:t>по</w:t>
      </w:r>
      <w:r>
        <w:rPr>
          <w:rFonts w:ascii="Times New Roman" w:hAnsi="Times New Roman" w:cs="Times New Roman"/>
          <w:sz w:val="28"/>
          <w:szCs w:val="32"/>
        </w:rPr>
        <w:t xml:space="preserve"> нашему мнению, несуще</w:t>
      </w:r>
      <w:r w:rsidR="001254F8">
        <w:rPr>
          <w:rFonts w:ascii="Times New Roman" w:hAnsi="Times New Roman" w:cs="Times New Roman"/>
          <w:sz w:val="28"/>
          <w:szCs w:val="32"/>
        </w:rPr>
        <w:t>ственно</w:t>
      </w:r>
      <w:r w:rsidR="008B050C" w:rsidRPr="001D2188">
        <w:rPr>
          <w:rFonts w:ascii="Times New Roman" w:hAnsi="Times New Roman" w:cs="Times New Roman"/>
          <w:sz w:val="28"/>
          <w:szCs w:val="32"/>
        </w:rPr>
        <w:t>,</w:t>
      </w:r>
      <w:r w:rsidR="001254F8">
        <w:rPr>
          <w:rFonts w:ascii="Times New Roman" w:hAnsi="Times New Roman" w:cs="Times New Roman"/>
          <w:sz w:val="28"/>
          <w:szCs w:val="32"/>
        </w:rPr>
        <w:t xml:space="preserve"> и динамика портфеля дает необходимый объем информации о поведении выбранного </w:t>
      </w:r>
      <w:r w:rsidR="00CF6E60">
        <w:rPr>
          <w:rFonts w:ascii="Times New Roman" w:hAnsi="Times New Roman" w:cs="Times New Roman"/>
          <w:sz w:val="28"/>
          <w:szCs w:val="32"/>
        </w:rPr>
        <w:t xml:space="preserve">нами </w:t>
      </w:r>
      <w:r w:rsidR="001254F8">
        <w:rPr>
          <w:rFonts w:ascii="Times New Roman" w:hAnsi="Times New Roman" w:cs="Times New Roman"/>
          <w:sz w:val="28"/>
          <w:szCs w:val="32"/>
        </w:rPr>
        <w:t>класса актива.</w:t>
      </w:r>
    </w:p>
    <w:p w:rsidR="000C3EE2" w:rsidRDefault="00563535" w:rsidP="0022773E">
      <w:pPr>
        <w:spacing w:line="360" w:lineRule="auto"/>
        <w:jc w:val="both"/>
        <w:rPr>
          <w:rFonts w:ascii="Times New Roman" w:hAnsi="Times New Roman" w:cs="Times New Roman"/>
          <w:sz w:val="28"/>
          <w:szCs w:val="32"/>
        </w:rPr>
      </w:pPr>
      <w:r>
        <w:rPr>
          <w:rFonts w:ascii="Times New Roman" w:hAnsi="Times New Roman" w:cs="Times New Roman"/>
          <w:sz w:val="28"/>
          <w:szCs w:val="32"/>
        </w:rPr>
        <w:tab/>
        <w:t xml:space="preserve">Стоит отметить, что </w:t>
      </w:r>
      <w:r w:rsidRPr="0044522A">
        <w:rPr>
          <w:rFonts w:ascii="Times New Roman" w:hAnsi="Times New Roman" w:cs="Times New Roman"/>
          <w:i/>
          <w:sz w:val="28"/>
          <w:szCs w:val="32"/>
          <w:lang w:val="en-US"/>
        </w:rPr>
        <w:t>VaR</w:t>
      </w:r>
      <w:r w:rsidR="008B050C" w:rsidRPr="007412D8">
        <w:rPr>
          <w:rFonts w:ascii="Times New Roman" w:hAnsi="Times New Roman" w:cs="Times New Roman"/>
          <w:sz w:val="28"/>
          <w:szCs w:val="32"/>
        </w:rPr>
        <w:t xml:space="preserve"> </w:t>
      </w:r>
      <w:r w:rsidRPr="007412D8">
        <w:rPr>
          <w:rFonts w:ascii="Times New Roman" w:hAnsi="Times New Roman" w:cs="Times New Roman"/>
          <w:sz w:val="28"/>
          <w:szCs w:val="32"/>
        </w:rPr>
        <w:t>значительно</w:t>
      </w:r>
      <w:r>
        <w:rPr>
          <w:rFonts w:ascii="Times New Roman" w:hAnsi="Times New Roman" w:cs="Times New Roman"/>
          <w:sz w:val="28"/>
          <w:szCs w:val="32"/>
        </w:rPr>
        <w:t xml:space="preserve"> выше</w:t>
      </w:r>
      <w:r w:rsidR="008B050C" w:rsidRPr="008B050C">
        <w:rPr>
          <w:rFonts w:ascii="Times New Roman" w:hAnsi="Times New Roman" w:cs="Times New Roman"/>
          <w:color w:val="FF0000"/>
          <w:sz w:val="28"/>
          <w:szCs w:val="32"/>
        </w:rPr>
        <w:t>,</w:t>
      </w:r>
      <w:r>
        <w:rPr>
          <w:rFonts w:ascii="Times New Roman" w:hAnsi="Times New Roman" w:cs="Times New Roman"/>
          <w:sz w:val="28"/>
          <w:szCs w:val="32"/>
        </w:rPr>
        <w:t xml:space="preserve"> чем в случае использования стратегии </w:t>
      </w:r>
      <w:r w:rsidRPr="007412D8">
        <w:rPr>
          <w:rFonts w:ascii="Times New Roman" w:hAnsi="Times New Roman" w:cs="Times New Roman"/>
          <w:sz w:val="28"/>
          <w:szCs w:val="32"/>
        </w:rPr>
        <w:t xml:space="preserve">– </w:t>
      </w:r>
      <w:r w:rsidRPr="0044522A">
        <w:rPr>
          <w:rFonts w:ascii="Times New Roman" w:hAnsi="Times New Roman" w:cs="Times New Roman"/>
          <w:i/>
          <w:sz w:val="28"/>
          <w:szCs w:val="32"/>
          <w:lang w:val="en-US"/>
        </w:rPr>
        <w:t>Market</w:t>
      </w:r>
      <w:r w:rsidR="008B050C" w:rsidRPr="0044522A">
        <w:rPr>
          <w:rFonts w:ascii="Times New Roman" w:hAnsi="Times New Roman" w:cs="Times New Roman"/>
          <w:i/>
          <w:sz w:val="28"/>
          <w:szCs w:val="32"/>
        </w:rPr>
        <w:t xml:space="preserve"> </w:t>
      </w:r>
      <w:r w:rsidRPr="0044522A">
        <w:rPr>
          <w:rFonts w:ascii="Times New Roman" w:hAnsi="Times New Roman" w:cs="Times New Roman"/>
          <w:i/>
          <w:sz w:val="28"/>
          <w:szCs w:val="32"/>
          <w:lang w:val="en-US"/>
        </w:rPr>
        <w:t>Capitalization</w:t>
      </w:r>
      <w:r>
        <w:rPr>
          <w:rFonts w:ascii="Times New Roman" w:hAnsi="Times New Roman" w:cs="Times New Roman"/>
          <w:sz w:val="28"/>
          <w:szCs w:val="32"/>
        </w:rPr>
        <w:t>.</w:t>
      </w:r>
      <w:r w:rsidR="00CF6E60">
        <w:rPr>
          <w:rFonts w:ascii="Times New Roman" w:hAnsi="Times New Roman" w:cs="Times New Roman"/>
          <w:sz w:val="28"/>
          <w:szCs w:val="32"/>
        </w:rPr>
        <w:t xml:space="preserve"> Что касается расхождения доходности с нормальным распределением, оно схоже с предыдущей симуляцией, н</w:t>
      </w:r>
      <w:r w:rsidR="00BF2AE5">
        <w:rPr>
          <w:rFonts w:ascii="Times New Roman" w:hAnsi="Times New Roman" w:cs="Times New Roman"/>
          <w:sz w:val="28"/>
          <w:szCs w:val="32"/>
        </w:rPr>
        <w:t>о это вполне оправдано, т.к. темпы роста стоимости портфеля покрывают все риски инвестора.</w:t>
      </w:r>
      <w:r w:rsidR="000C3EE2">
        <w:rPr>
          <w:rFonts w:ascii="Times New Roman" w:hAnsi="Times New Roman" w:cs="Times New Roman"/>
          <w:sz w:val="28"/>
          <w:szCs w:val="32"/>
        </w:rPr>
        <w:br w:type="page"/>
      </w:r>
    </w:p>
    <w:p w:rsidR="00FD1179" w:rsidRDefault="00BF2AE5" w:rsidP="00FD1179">
      <w:pPr>
        <w:spacing w:line="360" w:lineRule="auto"/>
        <w:jc w:val="both"/>
        <w:rPr>
          <w:rFonts w:ascii="Times New Roman" w:hAnsi="Times New Roman" w:cs="Times New Roman"/>
          <w:sz w:val="28"/>
          <w:szCs w:val="32"/>
        </w:rPr>
      </w:pPr>
      <w:r>
        <w:rPr>
          <w:rFonts w:ascii="Times New Roman" w:hAnsi="Times New Roman" w:cs="Times New Roman"/>
          <w:sz w:val="28"/>
          <w:szCs w:val="32"/>
        </w:rPr>
        <w:lastRenderedPageBreak/>
        <w:tab/>
      </w:r>
      <w:r w:rsidR="009B6C49" w:rsidRPr="009B6C49">
        <w:rPr>
          <w:rFonts w:ascii="Times New Roman" w:hAnsi="Times New Roman" w:cs="Times New Roman"/>
          <w:b/>
          <w:i/>
          <w:sz w:val="28"/>
          <w:szCs w:val="32"/>
          <w:lang w:val="en-US"/>
        </w:rPr>
        <w:t>b</w:t>
      </w:r>
      <w:r w:rsidR="000C3EE2" w:rsidRPr="009B6C49">
        <w:rPr>
          <w:rFonts w:ascii="Times New Roman" w:hAnsi="Times New Roman" w:cs="Times New Roman"/>
          <w:b/>
          <w:i/>
          <w:sz w:val="28"/>
          <w:szCs w:val="32"/>
        </w:rPr>
        <w:t>)</w:t>
      </w:r>
      <w:r w:rsidR="007412D8">
        <w:rPr>
          <w:rFonts w:ascii="Times New Roman" w:hAnsi="Times New Roman" w:cs="Times New Roman"/>
          <w:b/>
          <w:i/>
          <w:sz w:val="28"/>
          <w:szCs w:val="32"/>
        </w:rPr>
        <w:t xml:space="preserve"> </w:t>
      </w:r>
      <w:r w:rsidR="000C3EE2" w:rsidRPr="00E45868">
        <w:rPr>
          <w:rFonts w:ascii="Times New Roman" w:hAnsi="Times New Roman" w:cs="Times New Roman"/>
          <w:i/>
          <w:sz w:val="28"/>
          <w:szCs w:val="28"/>
        </w:rPr>
        <w:t xml:space="preserve">Высокий </w:t>
      </w:r>
      <w:r w:rsidR="000C3EE2" w:rsidRPr="00E45868">
        <w:rPr>
          <w:rFonts w:ascii="Times New Roman" w:hAnsi="Times New Roman" w:cs="Times New Roman"/>
          <w:i/>
          <w:sz w:val="28"/>
          <w:szCs w:val="28"/>
          <w:lang w:val="en-US"/>
        </w:rPr>
        <w:t>P</w:t>
      </w:r>
      <w:r w:rsidR="000C3EE2" w:rsidRPr="00E45868">
        <w:rPr>
          <w:rFonts w:ascii="Times New Roman" w:hAnsi="Times New Roman" w:cs="Times New Roman"/>
          <w:i/>
          <w:sz w:val="28"/>
          <w:szCs w:val="28"/>
        </w:rPr>
        <w:t>/</w:t>
      </w:r>
      <w:r w:rsidR="000C3EE2" w:rsidRPr="00E45868">
        <w:rPr>
          <w:rFonts w:ascii="Times New Roman" w:hAnsi="Times New Roman" w:cs="Times New Roman"/>
          <w:i/>
          <w:sz w:val="28"/>
          <w:szCs w:val="28"/>
          <w:lang w:val="en-US"/>
        </w:rPr>
        <w:t>E</w:t>
      </w:r>
      <w:r w:rsidR="000C3EE2" w:rsidRPr="00E45868">
        <w:rPr>
          <w:rFonts w:ascii="Times New Roman" w:hAnsi="Times New Roman" w:cs="Times New Roman"/>
          <w:i/>
          <w:sz w:val="28"/>
          <w:szCs w:val="28"/>
        </w:rPr>
        <w:t xml:space="preserve"> акции.</w:t>
      </w:r>
      <w:r w:rsidR="007412D8">
        <w:rPr>
          <w:rFonts w:ascii="Times New Roman" w:hAnsi="Times New Roman" w:cs="Times New Roman"/>
          <w:i/>
          <w:sz w:val="28"/>
          <w:szCs w:val="28"/>
        </w:rPr>
        <w:t xml:space="preserve"> </w:t>
      </w:r>
      <w:r w:rsidR="00970A35" w:rsidRPr="00970A35">
        <w:rPr>
          <w:rFonts w:ascii="Times New Roman" w:hAnsi="Times New Roman" w:cs="Times New Roman"/>
          <w:sz w:val="28"/>
          <w:szCs w:val="28"/>
        </w:rPr>
        <w:t>Так сложилось, что</w:t>
      </w:r>
      <w:r w:rsidR="00970A35">
        <w:rPr>
          <w:rFonts w:ascii="Times New Roman" w:hAnsi="Times New Roman" w:cs="Times New Roman"/>
          <w:i/>
          <w:sz w:val="28"/>
          <w:szCs w:val="28"/>
        </w:rPr>
        <w:t xml:space="preserve"> э</w:t>
      </w:r>
      <w:r w:rsidR="006A7306" w:rsidRPr="006A7306">
        <w:rPr>
          <w:rFonts w:ascii="Times New Roman" w:hAnsi="Times New Roman" w:cs="Times New Roman"/>
          <w:sz w:val="28"/>
          <w:szCs w:val="28"/>
        </w:rPr>
        <w:t xml:space="preserve">то одна из самых популярных стратегий инвестирования </w:t>
      </w:r>
      <w:r w:rsidR="00970A35">
        <w:rPr>
          <w:rFonts w:ascii="Times New Roman" w:hAnsi="Times New Roman" w:cs="Times New Roman"/>
          <w:sz w:val="28"/>
          <w:szCs w:val="28"/>
        </w:rPr>
        <w:t>в рынки развивающихся стран, и к</w:t>
      </w:r>
      <w:r w:rsidR="006A7306" w:rsidRPr="006A7306">
        <w:rPr>
          <w:rFonts w:ascii="Times New Roman" w:hAnsi="Times New Roman" w:cs="Times New Roman"/>
          <w:sz w:val="28"/>
          <w:szCs w:val="28"/>
        </w:rPr>
        <w:t xml:space="preserve">итайский рынок не исключение. </w:t>
      </w:r>
      <w:r w:rsidR="00970A35">
        <w:rPr>
          <w:rFonts w:ascii="Times New Roman" w:hAnsi="Times New Roman" w:cs="Times New Roman"/>
          <w:sz w:val="28"/>
          <w:szCs w:val="28"/>
        </w:rPr>
        <w:t xml:space="preserve">Мы в своем исследовании повторили симуляцию стратегии для нескольких перцентилей выборки акций по </w:t>
      </w:r>
      <w:r w:rsidR="00970A35" w:rsidRPr="0044522A">
        <w:rPr>
          <w:rFonts w:ascii="Times New Roman" w:hAnsi="Times New Roman" w:cs="Times New Roman"/>
          <w:i/>
          <w:sz w:val="28"/>
          <w:szCs w:val="28"/>
          <w:lang w:val="en-US"/>
        </w:rPr>
        <w:t>P</w:t>
      </w:r>
      <w:r w:rsidR="00970A35" w:rsidRPr="0044522A">
        <w:rPr>
          <w:rFonts w:ascii="Times New Roman" w:hAnsi="Times New Roman" w:cs="Times New Roman"/>
          <w:i/>
          <w:sz w:val="28"/>
          <w:szCs w:val="28"/>
        </w:rPr>
        <w:t>/</w:t>
      </w:r>
      <w:r w:rsidR="00970A35" w:rsidRPr="0044522A">
        <w:rPr>
          <w:rFonts w:ascii="Times New Roman" w:hAnsi="Times New Roman" w:cs="Times New Roman"/>
          <w:i/>
          <w:sz w:val="28"/>
          <w:szCs w:val="28"/>
          <w:lang w:val="en-US"/>
        </w:rPr>
        <w:t>E</w:t>
      </w:r>
      <w:r w:rsidR="00970A35">
        <w:rPr>
          <w:rFonts w:ascii="Times New Roman" w:hAnsi="Times New Roman" w:cs="Times New Roman"/>
          <w:sz w:val="28"/>
          <w:szCs w:val="28"/>
        </w:rPr>
        <w:t>. Этот подход вполне оправдывает себя, т.к.</w:t>
      </w:r>
      <w:r w:rsidR="008B050C" w:rsidRPr="0044522A">
        <w:rPr>
          <w:rFonts w:ascii="Times New Roman" w:hAnsi="Times New Roman" w:cs="Times New Roman"/>
          <w:sz w:val="28"/>
          <w:szCs w:val="28"/>
        </w:rPr>
        <w:t>,</w:t>
      </w:r>
      <w:r w:rsidR="00970A35">
        <w:rPr>
          <w:rFonts w:ascii="Times New Roman" w:hAnsi="Times New Roman" w:cs="Times New Roman"/>
          <w:sz w:val="28"/>
          <w:szCs w:val="28"/>
        </w:rPr>
        <w:t xml:space="preserve"> рассматривая лишь </w:t>
      </w:r>
      <w:r w:rsidR="009B6C49">
        <w:rPr>
          <w:rFonts w:ascii="Times New Roman" w:hAnsi="Times New Roman" w:cs="Times New Roman"/>
          <w:sz w:val="28"/>
          <w:szCs w:val="28"/>
        </w:rPr>
        <w:t>одну группу акций</w:t>
      </w:r>
      <w:r w:rsidR="008B050C" w:rsidRPr="008B050C">
        <w:rPr>
          <w:rFonts w:ascii="Times New Roman" w:hAnsi="Times New Roman" w:cs="Times New Roman"/>
          <w:color w:val="FF0000"/>
          <w:sz w:val="28"/>
          <w:szCs w:val="28"/>
        </w:rPr>
        <w:t>,</w:t>
      </w:r>
      <w:r w:rsidR="009B6C49">
        <w:rPr>
          <w:rFonts w:ascii="Times New Roman" w:hAnsi="Times New Roman" w:cs="Times New Roman"/>
          <w:sz w:val="28"/>
          <w:szCs w:val="28"/>
        </w:rPr>
        <w:t xml:space="preserve"> мы лишаемся существенной информации о среднегодовой доходности и волатильности портфеля. Согласно нашему мнению, принимая решение о включении того или иного портфеля в выборку для оценки факторной модели, необходимо учитывать соотношение риска-доходности. Следуя данному п</w:t>
      </w:r>
      <w:r w:rsidR="007E3011">
        <w:rPr>
          <w:rFonts w:ascii="Times New Roman" w:hAnsi="Times New Roman" w:cs="Times New Roman"/>
          <w:sz w:val="28"/>
          <w:szCs w:val="28"/>
        </w:rPr>
        <w:t>ринципу</w:t>
      </w:r>
      <w:r w:rsidR="008B050C" w:rsidRPr="0044522A">
        <w:rPr>
          <w:rFonts w:ascii="Times New Roman" w:hAnsi="Times New Roman" w:cs="Times New Roman"/>
          <w:sz w:val="28"/>
          <w:szCs w:val="28"/>
        </w:rPr>
        <w:t>,</w:t>
      </w:r>
      <w:r w:rsidR="007E3011" w:rsidRPr="008B050C">
        <w:rPr>
          <w:rFonts w:ascii="Times New Roman" w:hAnsi="Times New Roman" w:cs="Times New Roman"/>
          <w:color w:val="FF0000"/>
          <w:sz w:val="28"/>
          <w:szCs w:val="28"/>
        </w:rPr>
        <w:t xml:space="preserve"> </w:t>
      </w:r>
      <w:r w:rsidR="007E3011">
        <w:rPr>
          <w:rFonts w:ascii="Times New Roman" w:hAnsi="Times New Roman" w:cs="Times New Roman"/>
          <w:sz w:val="28"/>
          <w:szCs w:val="28"/>
        </w:rPr>
        <w:t>мы рассмотрели – 10%, 15% и 20%</w:t>
      </w:r>
      <w:r w:rsidR="009B6C49">
        <w:rPr>
          <w:rFonts w:ascii="Times New Roman" w:hAnsi="Times New Roman" w:cs="Times New Roman"/>
          <w:sz w:val="28"/>
          <w:szCs w:val="28"/>
        </w:rPr>
        <w:t xml:space="preserve"> перцентили бумаг по мультипликатору </w:t>
      </w:r>
      <w:r w:rsidR="009B6C49" w:rsidRPr="0044522A">
        <w:rPr>
          <w:rFonts w:ascii="Times New Roman" w:hAnsi="Times New Roman" w:cs="Times New Roman"/>
          <w:i/>
          <w:sz w:val="28"/>
          <w:szCs w:val="28"/>
          <w:lang w:val="en-US"/>
        </w:rPr>
        <w:t>P</w:t>
      </w:r>
      <w:r w:rsidR="009B6C49" w:rsidRPr="0044522A">
        <w:rPr>
          <w:rFonts w:ascii="Times New Roman" w:hAnsi="Times New Roman" w:cs="Times New Roman"/>
          <w:i/>
          <w:sz w:val="28"/>
          <w:szCs w:val="28"/>
        </w:rPr>
        <w:t>/</w:t>
      </w:r>
      <w:r w:rsidR="009B6C49" w:rsidRPr="0044522A">
        <w:rPr>
          <w:rFonts w:ascii="Times New Roman" w:hAnsi="Times New Roman" w:cs="Times New Roman"/>
          <w:i/>
          <w:sz w:val="28"/>
          <w:szCs w:val="28"/>
          <w:lang w:val="en-US"/>
        </w:rPr>
        <w:t>E</w:t>
      </w:r>
      <w:r w:rsidR="009B6C49">
        <w:rPr>
          <w:rFonts w:ascii="Times New Roman" w:hAnsi="Times New Roman" w:cs="Times New Roman"/>
          <w:sz w:val="28"/>
          <w:szCs w:val="28"/>
        </w:rPr>
        <w:t>.</w:t>
      </w:r>
      <w:r w:rsidR="00FD1179">
        <w:rPr>
          <w:rFonts w:ascii="Times New Roman" w:hAnsi="Times New Roman" w:cs="Times New Roman"/>
          <w:sz w:val="28"/>
          <w:szCs w:val="28"/>
        </w:rPr>
        <w:t xml:space="preserve"> Результаты оценки представлены ниже. (</w:t>
      </w:r>
      <w:r w:rsidR="00FD1179" w:rsidRPr="00826326">
        <w:rPr>
          <w:rFonts w:ascii="Times New Roman" w:hAnsi="Times New Roman" w:cs="Times New Roman"/>
          <w:i/>
          <w:sz w:val="28"/>
          <w:szCs w:val="32"/>
        </w:rPr>
        <w:t xml:space="preserve">См. Табл. </w:t>
      </w:r>
      <w:r w:rsidR="008B0DC3">
        <w:rPr>
          <w:rFonts w:ascii="Times New Roman" w:hAnsi="Times New Roman" w:cs="Times New Roman"/>
          <w:i/>
          <w:sz w:val="28"/>
          <w:szCs w:val="32"/>
        </w:rPr>
        <w:t>8</w:t>
      </w:r>
      <w:r w:rsidR="00FD1179">
        <w:rPr>
          <w:rFonts w:ascii="Times New Roman" w:hAnsi="Times New Roman" w:cs="Times New Roman"/>
          <w:i/>
          <w:sz w:val="28"/>
          <w:szCs w:val="32"/>
        </w:rPr>
        <w:t>,</w:t>
      </w:r>
      <w:r w:rsidR="00FD1179" w:rsidRPr="00826326">
        <w:rPr>
          <w:rFonts w:ascii="Times New Roman" w:hAnsi="Times New Roman" w:cs="Times New Roman"/>
          <w:i/>
          <w:sz w:val="28"/>
          <w:szCs w:val="32"/>
        </w:rPr>
        <w:t xml:space="preserve"> График </w:t>
      </w:r>
      <w:r w:rsidR="00FD1179">
        <w:rPr>
          <w:rFonts w:ascii="Times New Roman" w:hAnsi="Times New Roman" w:cs="Times New Roman"/>
          <w:i/>
          <w:sz w:val="28"/>
          <w:szCs w:val="32"/>
        </w:rPr>
        <w:t>1</w:t>
      </w:r>
      <w:r w:rsidR="008B0DC3">
        <w:rPr>
          <w:rFonts w:ascii="Times New Roman" w:hAnsi="Times New Roman" w:cs="Times New Roman"/>
          <w:i/>
          <w:sz w:val="28"/>
          <w:szCs w:val="32"/>
        </w:rPr>
        <w:t>8</w:t>
      </w:r>
      <w:r w:rsidR="00FD1179">
        <w:rPr>
          <w:rFonts w:ascii="Times New Roman" w:hAnsi="Times New Roman" w:cs="Times New Roman"/>
          <w:i/>
          <w:sz w:val="28"/>
          <w:szCs w:val="32"/>
        </w:rPr>
        <w:t xml:space="preserve">, График </w:t>
      </w:r>
      <w:r w:rsidR="00FD1179" w:rsidRPr="004C7772">
        <w:rPr>
          <w:rFonts w:ascii="Times New Roman" w:hAnsi="Times New Roman" w:cs="Times New Roman"/>
          <w:i/>
          <w:sz w:val="28"/>
          <w:szCs w:val="32"/>
        </w:rPr>
        <w:t>1</w:t>
      </w:r>
      <w:r w:rsidR="008B0DC3">
        <w:rPr>
          <w:rFonts w:ascii="Times New Roman" w:hAnsi="Times New Roman" w:cs="Times New Roman"/>
          <w:i/>
          <w:sz w:val="28"/>
          <w:szCs w:val="32"/>
        </w:rPr>
        <w:t>9</w:t>
      </w:r>
      <w:r w:rsidR="00FD1179">
        <w:rPr>
          <w:rFonts w:ascii="Times New Roman" w:hAnsi="Times New Roman" w:cs="Times New Roman"/>
          <w:sz w:val="28"/>
          <w:szCs w:val="32"/>
        </w:rPr>
        <w:t>).</w:t>
      </w:r>
    </w:p>
    <w:p w:rsidR="001C5B48" w:rsidRDefault="001C5B48" w:rsidP="001C5B48">
      <w:pPr>
        <w:spacing w:line="360" w:lineRule="auto"/>
        <w:jc w:val="right"/>
        <w:rPr>
          <w:rFonts w:ascii="Times New Roman" w:hAnsi="Times New Roman" w:cs="Times New Roman"/>
          <w:b/>
          <w:sz w:val="28"/>
          <w:szCs w:val="32"/>
        </w:rPr>
      </w:pPr>
      <w:r>
        <w:rPr>
          <w:rFonts w:ascii="Times New Roman" w:hAnsi="Times New Roman" w:cs="Times New Roman"/>
          <w:b/>
          <w:sz w:val="28"/>
          <w:szCs w:val="32"/>
        </w:rPr>
        <w:t xml:space="preserve">Табл. </w:t>
      </w:r>
      <w:r w:rsidR="008B0DC3">
        <w:rPr>
          <w:rFonts w:ascii="Times New Roman" w:hAnsi="Times New Roman" w:cs="Times New Roman"/>
          <w:b/>
          <w:sz w:val="28"/>
          <w:szCs w:val="32"/>
        </w:rPr>
        <w:t>8</w:t>
      </w:r>
      <w:r w:rsidRPr="00087732">
        <w:rPr>
          <w:rFonts w:ascii="Times New Roman" w:hAnsi="Times New Roman" w:cs="Times New Roman"/>
          <w:b/>
          <w:sz w:val="28"/>
          <w:szCs w:val="32"/>
        </w:rPr>
        <w:t xml:space="preserve">. </w:t>
      </w:r>
    </w:p>
    <w:p w:rsidR="001C5B48" w:rsidRDefault="001C5B48" w:rsidP="001C5B48">
      <w:pPr>
        <w:spacing w:line="360" w:lineRule="auto"/>
        <w:jc w:val="center"/>
        <w:rPr>
          <w:rFonts w:ascii="Times New Roman" w:hAnsi="Times New Roman" w:cs="Times New Roman"/>
          <w:sz w:val="28"/>
          <w:szCs w:val="32"/>
        </w:rPr>
      </w:pPr>
      <w:r>
        <w:rPr>
          <w:rFonts w:ascii="Times New Roman" w:hAnsi="Times New Roman" w:cs="Times New Roman"/>
          <w:sz w:val="28"/>
          <w:szCs w:val="32"/>
        </w:rPr>
        <w:t>Результаты симуляции стратегии выбора компаний по</w:t>
      </w:r>
      <w:r w:rsidR="00716550">
        <w:rPr>
          <w:rFonts w:ascii="Times New Roman" w:hAnsi="Times New Roman" w:cs="Times New Roman"/>
          <w:sz w:val="28"/>
          <w:szCs w:val="32"/>
          <w:lang w:val="en-US"/>
        </w:rPr>
        <w:t>P</w:t>
      </w:r>
      <w:r w:rsidR="00716550" w:rsidRPr="00716550">
        <w:rPr>
          <w:rFonts w:ascii="Times New Roman" w:hAnsi="Times New Roman" w:cs="Times New Roman"/>
          <w:sz w:val="28"/>
          <w:szCs w:val="32"/>
        </w:rPr>
        <w:t>/</w:t>
      </w:r>
      <w:r w:rsidR="00716550">
        <w:rPr>
          <w:rFonts w:ascii="Times New Roman" w:hAnsi="Times New Roman" w:cs="Times New Roman"/>
          <w:sz w:val="28"/>
          <w:szCs w:val="32"/>
          <w:lang w:val="en-US"/>
        </w:rPr>
        <w:t>E</w:t>
      </w:r>
      <w:r>
        <w:rPr>
          <w:rFonts w:ascii="Times New Roman" w:hAnsi="Times New Roman" w:cs="Times New Roman"/>
          <w:sz w:val="28"/>
          <w:szCs w:val="32"/>
        </w:rPr>
        <w:t>.</w:t>
      </w:r>
    </w:p>
    <w:tbl>
      <w:tblPr>
        <w:tblW w:w="8095" w:type="dxa"/>
        <w:jc w:val="center"/>
        <w:tblBorders>
          <w:insideH w:val="single" w:sz="4" w:space="0" w:color="auto"/>
          <w:insideV w:val="single" w:sz="4" w:space="0" w:color="auto"/>
        </w:tblBorders>
        <w:tblLook w:val="04A0" w:firstRow="1" w:lastRow="0" w:firstColumn="1" w:lastColumn="0" w:noHBand="0" w:noVBand="1"/>
      </w:tblPr>
      <w:tblGrid>
        <w:gridCol w:w="1540"/>
        <w:gridCol w:w="1705"/>
        <w:gridCol w:w="1849"/>
        <w:gridCol w:w="1345"/>
        <w:gridCol w:w="1705"/>
      </w:tblGrid>
      <w:tr w:rsidR="0079500E" w:rsidRPr="00E71FFB" w:rsidTr="004A070F">
        <w:trPr>
          <w:trHeight w:val="793"/>
          <w:jc w:val="center"/>
        </w:trPr>
        <w:tc>
          <w:tcPr>
            <w:tcW w:w="1491" w:type="dxa"/>
            <w:shd w:val="clear" w:color="000000" w:fill="FFFFFF"/>
            <w:noWrap/>
            <w:vAlign w:val="center"/>
            <w:hideMark/>
          </w:tcPr>
          <w:p w:rsidR="0079500E" w:rsidRPr="00E71FFB" w:rsidRDefault="0079500E" w:rsidP="004A070F">
            <w:pPr>
              <w:spacing w:after="0" w:line="360" w:lineRule="auto"/>
              <w:jc w:val="center"/>
              <w:rPr>
                <w:rFonts w:ascii="Arial" w:eastAsia="Times New Roman" w:hAnsi="Arial" w:cs="Arial"/>
                <w:b/>
                <w:bCs/>
                <w:lang w:eastAsia="ru-RU"/>
              </w:rPr>
            </w:pPr>
            <w:r w:rsidRPr="00521096">
              <w:rPr>
                <w:rFonts w:ascii="Arial" w:eastAsia="Times New Roman" w:hAnsi="Arial" w:cs="Arial"/>
                <w:b/>
                <w:bCs/>
                <w:lang w:eastAsia="ru-RU"/>
              </w:rPr>
              <w:t>Перцентили</w:t>
            </w:r>
          </w:p>
        </w:tc>
        <w:tc>
          <w:tcPr>
            <w:tcW w:w="1705" w:type="dxa"/>
            <w:shd w:val="clear" w:color="000000" w:fill="FFFFFF"/>
            <w:vAlign w:val="center"/>
            <w:hideMark/>
          </w:tcPr>
          <w:p w:rsidR="0079500E" w:rsidRPr="00E71FFB" w:rsidRDefault="0079500E" w:rsidP="004A070F">
            <w:pPr>
              <w:spacing w:after="0" w:line="360" w:lineRule="auto"/>
              <w:jc w:val="center"/>
              <w:rPr>
                <w:rFonts w:ascii="Arial" w:eastAsia="Times New Roman" w:hAnsi="Arial" w:cs="Arial"/>
                <w:b/>
                <w:bCs/>
                <w:lang w:eastAsia="ru-RU"/>
              </w:rPr>
            </w:pPr>
            <w:r w:rsidRPr="00521096">
              <w:rPr>
                <w:rFonts w:ascii="Arial" w:eastAsia="Times New Roman" w:hAnsi="Arial" w:cs="Arial"/>
                <w:b/>
                <w:bCs/>
                <w:lang w:eastAsia="ru-RU"/>
              </w:rPr>
              <w:t>Начальный капитал</w:t>
            </w:r>
          </w:p>
        </w:tc>
        <w:tc>
          <w:tcPr>
            <w:tcW w:w="1849" w:type="dxa"/>
            <w:shd w:val="clear" w:color="000000" w:fill="FFFFFF"/>
            <w:vAlign w:val="center"/>
            <w:hideMark/>
          </w:tcPr>
          <w:p w:rsidR="0079500E" w:rsidRPr="00E71FFB" w:rsidRDefault="0079500E" w:rsidP="004A070F">
            <w:pPr>
              <w:spacing w:after="0" w:line="360" w:lineRule="auto"/>
              <w:jc w:val="center"/>
              <w:rPr>
                <w:rFonts w:ascii="Arial" w:eastAsia="Times New Roman" w:hAnsi="Arial" w:cs="Arial"/>
                <w:b/>
                <w:bCs/>
                <w:lang w:eastAsia="ru-RU"/>
              </w:rPr>
            </w:pPr>
            <w:r w:rsidRPr="00521096">
              <w:rPr>
                <w:rFonts w:ascii="Arial" w:eastAsia="Times New Roman" w:hAnsi="Arial" w:cs="Arial"/>
                <w:b/>
                <w:bCs/>
                <w:lang w:eastAsia="ru-RU"/>
              </w:rPr>
              <w:t>Конечный капитал</w:t>
            </w:r>
          </w:p>
        </w:tc>
        <w:tc>
          <w:tcPr>
            <w:tcW w:w="1345" w:type="dxa"/>
            <w:shd w:val="clear" w:color="000000" w:fill="FFFFFF"/>
            <w:vAlign w:val="center"/>
            <w:hideMark/>
          </w:tcPr>
          <w:p w:rsidR="0079500E" w:rsidRPr="00E71FFB" w:rsidRDefault="0079500E" w:rsidP="004A070F">
            <w:pPr>
              <w:spacing w:after="0" w:line="360" w:lineRule="auto"/>
              <w:jc w:val="center"/>
              <w:rPr>
                <w:rFonts w:ascii="Arial" w:eastAsia="Times New Roman" w:hAnsi="Arial" w:cs="Arial"/>
                <w:b/>
                <w:bCs/>
                <w:lang w:eastAsia="ru-RU"/>
              </w:rPr>
            </w:pPr>
            <w:r w:rsidRPr="00E71FFB">
              <w:rPr>
                <w:rFonts w:ascii="Arial" w:eastAsia="Times New Roman" w:hAnsi="Arial" w:cs="Arial"/>
                <w:b/>
                <w:bCs/>
                <w:lang w:eastAsia="ru-RU"/>
              </w:rPr>
              <w:t>CAGR</w:t>
            </w:r>
          </w:p>
        </w:tc>
        <w:tc>
          <w:tcPr>
            <w:tcW w:w="1705" w:type="dxa"/>
            <w:shd w:val="clear" w:color="000000" w:fill="FFFFFF"/>
            <w:vAlign w:val="center"/>
            <w:hideMark/>
          </w:tcPr>
          <w:p w:rsidR="0079500E" w:rsidRPr="00E71FFB" w:rsidRDefault="0079500E" w:rsidP="004A070F">
            <w:pPr>
              <w:spacing w:after="0" w:line="360" w:lineRule="auto"/>
              <w:jc w:val="center"/>
              <w:rPr>
                <w:rFonts w:ascii="Arial" w:eastAsia="Times New Roman" w:hAnsi="Arial" w:cs="Arial"/>
                <w:b/>
                <w:bCs/>
                <w:lang w:eastAsia="ru-RU"/>
              </w:rPr>
            </w:pPr>
            <w:r w:rsidRPr="00521096">
              <w:rPr>
                <w:rFonts w:ascii="Arial" w:eastAsia="Times New Roman" w:hAnsi="Arial" w:cs="Arial"/>
                <w:b/>
                <w:bCs/>
                <w:lang w:eastAsia="ru-RU"/>
              </w:rPr>
              <w:t>Стандартное отклонение</w:t>
            </w:r>
          </w:p>
        </w:tc>
      </w:tr>
      <w:tr w:rsidR="0079500E" w:rsidRPr="00E71FFB" w:rsidTr="004A070F">
        <w:trPr>
          <w:trHeight w:val="711"/>
          <w:jc w:val="center"/>
        </w:trPr>
        <w:tc>
          <w:tcPr>
            <w:tcW w:w="1491" w:type="dxa"/>
            <w:shd w:val="clear" w:color="000000" w:fill="FFFFFF"/>
            <w:noWrap/>
            <w:vAlign w:val="center"/>
            <w:hideMark/>
          </w:tcPr>
          <w:p w:rsidR="0079500E" w:rsidRPr="00BA4DC2" w:rsidRDefault="0079500E" w:rsidP="004A070F">
            <w:pPr>
              <w:spacing w:after="0" w:line="360" w:lineRule="auto"/>
              <w:jc w:val="center"/>
              <w:rPr>
                <w:rFonts w:ascii="Arial" w:eastAsia="Times New Roman" w:hAnsi="Arial" w:cs="Arial"/>
                <w:bCs/>
                <w:lang w:eastAsia="ru-RU"/>
              </w:rPr>
            </w:pPr>
            <w:r w:rsidRPr="00BA4DC2">
              <w:rPr>
                <w:rFonts w:ascii="Arial" w:eastAsia="Times New Roman" w:hAnsi="Arial" w:cs="Arial"/>
                <w:bCs/>
                <w:lang w:eastAsia="ru-RU"/>
              </w:rPr>
              <w:t>10%</w:t>
            </w:r>
          </w:p>
        </w:tc>
        <w:tc>
          <w:tcPr>
            <w:tcW w:w="1705" w:type="dxa"/>
            <w:shd w:val="clear" w:color="000000" w:fill="DBFFC9"/>
            <w:noWrap/>
            <w:vAlign w:val="center"/>
            <w:hideMark/>
          </w:tcPr>
          <w:p w:rsidR="0079500E" w:rsidRPr="00BA4DC2" w:rsidRDefault="0079500E" w:rsidP="004A070F">
            <w:pPr>
              <w:spacing w:after="0" w:line="360" w:lineRule="auto"/>
              <w:jc w:val="center"/>
              <w:rPr>
                <w:rFonts w:ascii="Arial" w:eastAsia="Times New Roman" w:hAnsi="Arial" w:cs="Arial"/>
                <w:bCs/>
                <w:lang w:eastAsia="ru-RU"/>
              </w:rPr>
            </w:pPr>
            <w:r w:rsidRPr="00BA4DC2">
              <w:rPr>
                <w:rFonts w:ascii="Arial" w:eastAsia="Times New Roman" w:hAnsi="Arial" w:cs="Arial"/>
                <w:bCs/>
                <w:lang w:eastAsia="ru-RU"/>
              </w:rPr>
              <w:t>10</w:t>
            </w:r>
            <w:r w:rsidR="0022773E">
              <w:rPr>
                <w:rFonts w:ascii="Arial" w:eastAsia="Times New Roman" w:hAnsi="Arial" w:cs="Arial"/>
                <w:bCs/>
                <w:lang w:eastAsia="ru-RU"/>
              </w:rPr>
              <w:t xml:space="preserve"> </w:t>
            </w:r>
            <w:r w:rsidRPr="00BA4DC2">
              <w:rPr>
                <w:rFonts w:ascii="Arial" w:eastAsia="Times New Roman" w:hAnsi="Arial" w:cs="Arial"/>
                <w:bCs/>
                <w:lang w:eastAsia="ru-RU"/>
              </w:rPr>
              <w:t>000</w:t>
            </w:r>
          </w:p>
        </w:tc>
        <w:tc>
          <w:tcPr>
            <w:tcW w:w="1849" w:type="dxa"/>
            <w:shd w:val="clear" w:color="000000" w:fill="FFFFFF"/>
            <w:noWrap/>
            <w:vAlign w:val="center"/>
            <w:hideMark/>
          </w:tcPr>
          <w:p w:rsidR="0079500E" w:rsidRPr="00BA4DC2" w:rsidRDefault="00BC6B37" w:rsidP="00BC6B37">
            <w:pPr>
              <w:spacing w:after="0" w:line="360" w:lineRule="auto"/>
              <w:jc w:val="center"/>
              <w:rPr>
                <w:rFonts w:ascii="Arial" w:eastAsia="Times New Roman" w:hAnsi="Arial" w:cs="Arial"/>
                <w:bCs/>
                <w:lang w:val="en-US" w:eastAsia="ru-RU"/>
              </w:rPr>
            </w:pPr>
            <w:r w:rsidRPr="00BA4DC2">
              <w:rPr>
                <w:rFonts w:ascii="Arial" w:eastAsia="Times New Roman" w:hAnsi="Arial" w:cs="Arial"/>
                <w:bCs/>
                <w:lang w:val="en-US" w:eastAsia="ru-RU"/>
              </w:rPr>
              <w:t>62926</w:t>
            </w:r>
          </w:p>
        </w:tc>
        <w:tc>
          <w:tcPr>
            <w:tcW w:w="1345" w:type="dxa"/>
            <w:shd w:val="clear" w:color="000000" w:fill="FFFFFF"/>
            <w:noWrap/>
            <w:vAlign w:val="center"/>
            <w:hideMark/>
          </w:tcPr>
          <w:p w:rsidR="0079500E" w:rsidRPr="00BA4DC2" w:rsidRDefault="00C67E10" w:rsidP="00BC6B37">
            <w:pPr>
              <w:spacing w:after="0" w:line="360" w:lineRule="auto"/>
              <w:jc w:val="center"/>
              <w:rPr>
                <w:rFonts w:ascii="Arial" w:eastAsia="Times New Roman" w:hAnsi="Arial" w:cs="Arial"/>
                <w:bCs/>
                <w:lang w:eastAsia="ru-RU"/>
              </w:rPr>
            </w:pPr>
            <w:r w:rsidRPr="00BA4DC2">
              <w:rPr>
                <w:rFonts w:ascii="Arial" w:eastAsia="Times New Roman" w:hAnsi="Arial" w:cs="Arial"/>
                <w:bCs/>
                <w:lang w:val="en-US" w:eastAsia="ru-RU"/>
              </w:rPr>
              <w:t>1</w:t>
            </w:r>
            <w:r w:rsidR="00BC6B37" w:rsidRPr="00BA4DC2">
              <w:rPr>
                <w:rFonts w:ascii="Arial" w:eastAsia="Times New Roman" w:hAnsi="Arial" w:cs="Arial"/>
                <w:bCs/>
                <w:lang w:val="en-US" w:eastAsia="ru-RU"/>
              </w:rPr>
              <w:t>0</w:t>
            </w:r>
            <w:r w:rsidR="00BC6B37" w:rsidRPr="00BA4DC2">
              <w:rPr>
                <w:rFonts w:ascii="Arial" w:eastAsia="Times New Roman" w:hAnsi="Arial" w:cs="Arial"/>
                <w:bCs/>
                <w:lang w:eastAsia="ru-RU"/>
              </w:rPr>
              <w:t>.76</w:t>
            </w:r>
            <w:r w:rsidR="0079500E" w:rsidRPr="00BA4DC2">
              <w:rPr>
                <w:rFonts w:ascii="Arial" w:eastAsia="Times New Roman" w:hAnsi="Arial" w:cs="Arial"/>
                <w:bCs/>
                <w:lang w:eastAsia="ru-RU"/>
              </w:rPr>
              <w:t>%</w:t>
            </w:r>
          </w:p>
        </w:tc>
        <w:tc>
          <w:tcPr>
            <w:tcW w:w="1705" w:type="dxa"/>
            <w:shd w:val="clear" w:color="000000" w:fill="FFFFFF"/>
            <w:noWrap/>
            <w:vAlign w:val="center"/>
            <w:hideMark/>
          </w:tcPr>
          <w:p w:rsidR="0079500E" w:rsidRPr="00BA4DC2" w:rsidRDefault="00BC6B37" w:rsidP="00BC6B37">
            <w:pPr>
              <w:spacing w:after="0" w:line="360" w:lineRule="auto"/>
              <w:jc w:val="center"/>
              <w:rPr>
                <w:rFonts w:ascii="Arial" w:eastAsia="Times New Roman" w:hAnsi="Arial" w:cs="Arial"/>
                <w:bCs/>
                <w:lang w:eastAsia="ru-RU"/>
              </w:rPr>
            </w:pPr>
            <w:r w:rsidRPr="00BA4DC2">
              <w:rPr>
                <w:rFonts w:ascii="Arial" w:eastAsia="Times New Roman" w:hAnsi="Arial" w:cs="Arial"/>
                <w:bCs/>
                <w:lang w:val="en-US" w:eastAsia="ru-RU"/>
              </w:rPr>
              <w:t>10</w:t>
            </w:r>
            <w:r w:rsidR="00C67E10" w:rsidRPr="00BA4DC2">
              <w:rPr>
                <w:rFonts w:ascii="Arial" w:eastAsia="Times New Roman" w:hAnsi="Arial" w:cs="Arial"/>
                <w:bCs/>
                <w:lang w:eastAsia="ru-RU"/>
              </w:rPr>
              <w:t>.</w:t>
            </w:r>
            <w:r w:rsidRPr="00BA4DC2">
              <w:rPr>
                <w:rFonts w:ascii="Arial" w:eastAsia="Times New Roman" w:hAnsi="Arial" w:cs="Arial"/>
                <w:bCs/>
                <w:lang w:val="en-US" w:eastAsia="ru-RU"/>
              </w:rPr>
              <w:t>80</w:t>
            </w:r>
            <w:r w:rsidR="0079500E" w:rsidRPr="00BA4DC2">
              <w:rPr>
                <w:rFonts w:ascii="Arial" w:eastAsia="Times New Roman" w:hAnsi="Arial" w:cs="Arial"/>
                <w:bCs/>
                <w:lang w:eastAsia="ru-RU"/>
              </w:rPr>
              <w:t>%</w:t>
            </w:r>
          </w:p>
        </w:tc>
      </w:tr>
      <w:tr w:rsidR="0079500E" w:rsidRPr="00E71FFB" w:rsidTr="004A070F">
        <w:trPr>
          <w:trHeight w:val="711"/>
          <w:jc w:val="center"/>
        </w:trPr>
        <w:tc>
          <w:tcPr>
            <w:tcW w:w="1491" w:type="dxa"/>
            <w:shd w:val="clear" w:color="000000" w:fill="FFFFFF"/>
            <w:noWrap/>
            <w:vAlign w:val="center"/>
            <w:hideMark/>
          </w:tcPr>
          <w:p w:rsidR="0079500E" w:rsidRPr="00BA4DC2" w:rsidRDefault="00C67E10" w:rsidP="004A070F">
            <w:pPr>
              <w:spacing w:after="0" w:line="360" w:lineRule="auto"/>
              <w:jc w:val="center"/>
              <w:rPr>
                <w:rFonts w:ascii="Arial" w:eastAsia="Times New Roman" w:hAnsi="Arial" w:cs="Arial"/>
                <w:bCs/>
                <w:lang w:eastAsia="ru-RU"/>
              </w:rPr>
            </w:pPr>
            <w:r w:rsidRPr="00BA4DC2">
              <w:rPr>
                <w:rFonts w:ascii="Arial" w:eastAsia="Times New Roman" w:hAnsi="Arial" w:cs="Arial"/>
                <w:bCs/>
                <w:lang w:val="en-US" w:eastAsia="ru-RU"/>
              </w:rPr>
              <w:t>15</w:t>
            </w:r>
            <w:r w:rsidR="0079500E" w:rsidRPr="00BA4DC2">
              <w:rPr>
                <w:rFonts w:ascii="Arial" w:eastAsia="Times New Roman" w:hAnsi="Arial" w:cs="Arial"/>
                <w:bCs/>
                <w:lang w:eastAsia="ru-RU"/>
              </w:rPr>
              <w:t>%</w:t>
            </w:r>
          </w:p>
        </w:tc>
        <w:tc>
          <w:tcPr>
            <w:tcW w:w="1705" w:type="dxa"/>
            <w:shd w:val="clear" w:color="000000" w:fill="DBFFC9"/>
            <w:noWrap/>
            <w:vAlign w:val="center"/>
            <w:hideMark/>
          </w:tcPr>
          <w:p w:rsidR="0079500E" w:rsidRPr="00BA4DC2" w:rsidRDefault="0079500E" w:rsidP="004A070F">
            <w:pPr>
              <w:spacing w:after="0" w:line="360" w:lineRule="auto"/>
              <w:jc w:val="center"/>
              <w:rPr>
                <w:rFonts w:ascii="Arial" w:eastAsia="Times New Roman" w:hAnsi="Arial" w:cs="Arial"/>
                <w:bCs/>
                <w:lang w:eastAsia="ru-RU"/>
              </w:rPr>
            </w:pPr>
            <w:r w:rsidRPr="00BA4DC2">
              <w:rPr>
                <w:rFonts w:ascii="Arial" w:eastAsia="Times New Roman" w:hAnsi="Arial" w:cs="Arial"/>
                <w:bCs/>
                <w:lang w:eastAsia="ru-RU"/>
              </w:rPr>
              <w:t>10</w:t>
            </w:r>
            <w:r w:rsidR="0022773E">
              <w:rPr>
                <w:rFonts w:ascii="Arial" w:eastAsia="Times New Roman" w:hAnsi="Arial" w:cs="Arial"/>
                <w:bCs/>
                <w:lang w:eastAsia="ru-RU"/>
              </w:rPr>
              <w:t xml:space="preserve"> </w:t>
            </w:r>
            <w:r w:rsidRPr="00BA4DC2">
              <w:rPr>
                <w:rFonts w:ascii="Arial" w:eastAsia="Times New Roman" w:hAnsi="Arial" w:cs="Arial"/>
                <w:bCs/>
                <w:lang w:eastAsia="ru-RU"/>
              </w:rPr>
              <w:t>000</w:t>
            </w:r>
          </w:p>
        </w:tc>
        <w:tc>
          <w:tcPr>
            <w:tcW w:w="1849" w:type="dxa"/>
            <w:shd w:val="clear" w:color="000000" w:fill="FFFFFF"/>
            <w:noWrap/>
            <w:vAlign w:val="center"/>
            <w:hideMark/>
          </w:tcPr>
          <w:p w:rsidR="0079500E" w:rsidRPr="00BA4DC2" w:rsidRDefault="00BC6B37" w:rsidP="00BC6B37">
            <w:pPr>
              <w:spacing w:after="0" w:line="360" w:lineRule="auto"/>
              <w:jc w:val="center"/>
              <w:rPr>
                <w:rFonts w:ascii="Arial" w:eastAsia="Times New Roman" w:hAnsi="Arial" w:cs="Arial"/>
                <w:bCs/>
                <w:lang w:val="en-US" w:eastAsia="ru-RU"/>
              </w:rPr>
            </w:pPr>
            <w:r w:rsidRPr="00BA4DC2">
              <w:rPr>
                <w:rFonts w:ascii="Arial" w:eastAsia="Times New Roman" w:hAnsi="Arial" w:cs="Arial"/>
                <w:bCs/>
                <w:lang w:val="en-US" w:eastAsia="ru-RU"/>
              </w:rPr>
              <w:t>63166</w:t>
            </w:r>
          </w:p>
        </w:tc>
        <w:tc>
          <w:tcPr>
            <w:tcW w:w="1345" w:type="dxa"/>
            <w:shd w:val="clear" w:color="000000" w:fill="FFFFFF"/>
            <w:noWrap/>
            <w:vAlign w:val="center"/>
            <w:hideMark/>
          </w:tcPr>
          <w:p w:rsidR="0079500E" w:rsidRPr="00BA4DC2" w:rsidRDefault="00C67E10" w:rsidP="00BC6B37">
            <w:pPr>
              <w:spacing w:after="0" w:line="360" w:lineRule="auto"/>
              <w:jc w:val="center"/>
              <w:rPr>
                <w:rFonts w:ascii="Arial" w:eastAsia="Times New Roman" w:hAnsi="Arial" w:cs="Arial"/>
                <w:bCs/>
                <w:lang w:eastAsia="ru-RU"/>
              </w:rPr>
            </w:pPr>
            <w:r w:rsidRPr="00BA4DC2">
              <w:rPr>
                <w:rFonts w:ascii="Arial" w:eastAsia="Times New Roman" w:hAnsi="Arial" w:cs="Arial"/>
                <w:bCs/>
                <w:lang w:val="en-US" w:eastAsia="ru-RU"/>
              </w:rPr>
              <w:t>1</w:t>
            </w:r>
            <w:r w:rsidR="00BC6B37" w:rsidRPr="00BA4DC2">
              <w:rPr>
                <w:rFonts w:ascii="Arial" w:eastAsia="Times New Roman" w:hAnsi="Arial" w:cs="Arial"/>
                <w:bCs/>
                <w:lang w:val="en-US" w:eastAsia="ru-RU"/>
              </w:rPr>
              <w:t>0</w:t>
            </w:r>
            <w:r w:rsidR="0079500E" w:rsidRPr="00BA4DC2">
              <w:rPr>
                <w:rFonts w:ascii="Arial" w:eastAsia="Times New Roman" w:hAnsi="Arial" w:cs="Arial"/>
                <w:bCs/>
                <w:lang w:eastAsia="ru-RU"/>
              </w:rPr>
              <w:t>.</w:t>
            </w:r>
            <w:r w:rsidR="00BC6B37" w:rsidRPr="00BA4DC2">
              <w:rPr>
                <w:rFonts w:ascii="Arial" w:eastAsia="Times New Roman" w:hAnsi="Arial" w:cs="Arial"/>
                <w:bCs/>
                <w:lang w:val="en-US" w:eastAsia="ru-RU"/>
              </w:rPr>
              <w:t>78</w:t>
            </w:r>
            <w:r w:rsidR="0079500E" w:rsidRPr="00BA4DC2">
              <w:rPr>
                <w:rFonts w:ascii="Arial" w:eastAsia="Times New Roman" w:hAnsi="Arial" w:cs="Arial"/>
                <w:bCs/>
                <w:lang w:eastAsia="ru-RU"/>
              </w:rPr>
              <w:t>%</w:t>
            </w:r>
          </w:p>
        </w:tc>
        <w:tc>
          <w:tcPr>
            <w:tcW w:w="1705" w:type="dxa"/>
            <w:shd w:val="clear" w:color="000000" w:fill="FFFFFF"/>
            <w:noWrap/>
            <w:vAlign w:val="center"/>
            <w:hideMark/>
          </w:tcPr>
          <w:p w:rsidR="0079500E" w:rsidRPr="00BA4DC2" w:rsidRDefault="00BC6B37" w:rsidP="004A070F">
            <w:pPr>
              <w:spacing w:after="0" w:line="360" w:lineRule="auto"/>
              <w:jc w:val="center"/>
              <w:rPr>
                <w:rFonts w:ascii="Arial" w:eastAsia="Times New Roman" w:hAnsi="Arial" w:cs="Arial"/>
                <w:bCs/>
                <w:lang w:eastAsia="ru-RU"/>
              </w:rPr>
            </w:pPr>
            <w:r w:rsidRPr="00BA4DC2">
              <w:rPr>
                <w:rFonts w:ascii="Arial" w:eastAsia="Times New Roman" w:hAnsi="Arial" w:cs="Arial"/>
                <w:bCs/>
                <w:lang w:eastAsia="ru-RU"/>
              </w:rPr>
              <w:t>10</w:t>
            </w:r>
            <w:r w:rsidR="0079500E" w:rsidRPr="00BA4DC2">
              <w:rPr>
                <w:rFonts w:ascii="Arial" w:eastAsia="Times New Roman" w:hAnsi="Arial" w:cs="Arial"/>
                <w:bCs/>
                <w:lang w:eastAsia="ru-RU"/>
              </w:rPr>
              <w:t>.</w:t>
            </w:r>
            <w:r w:rsidRPr="00BA4DC2">
              <w:rPr>
                <w:rFonts w:ascii="Arial" w:eastAsia="Times New Roman" w:hAnsi="Arial" w:cs="Arial"/>
                <w:bCs/>
                <w:lang w:eastAsia="ru-RU"/>
              </w:rPr>
              <w:t>35</w:t>
            </w:r>
            <w:r w:rsidR="0079500E" w:rsidRPr="00BA4DC2">
              <w:rPr>
                <w:rFonts w:ascii="Arial" w:eastAsia="Times New Roman" w:hAnsi="Arial" w:cs="Arial"/>
                <w:bCs/>
                <w:lang w:eastAsia="ru-RU"/>
              </w:rPr>
              <w:t>%</w:t>
            </w:r>
          </w:p>
        </w:tc>
      </w:tr>
      <w:tr w:rsidR="0079500E" w:rsidRPr="00E71FFB" w:rsidTr="004A070F">
        <w:trPr>
          <w:trHeight w:val="711"/>
          <w:jc w:val="center"/>
        </w:trPr>
        <w:tc>
          <w:tcPr>
            <w:tcW w:w="1491" w:type="dxa"/>
            <w:shd w:val="clear" w:color="000000" w:fill="FFFFFF"/>
            <w:noWrap/>
            <w:vAlign w:val="center"/>
            <w:hideMark/>
          </w:tcPr>
          <w:p w:rsidR="0079500E" w:rsidRPr="00BA4DC2" w:rsidRDefault="00C67E10" w:rsidP="004A070F">
            <w:pPr>
              <w:spacing w:after="0" w:line="360" w:lineRule="auto"/>
              <w:jc w:val="center"/>
              <w:rPr>
                <w:rFonts w:ascii="Arial" w:eastAsia="Times New Roman" w:hAnsi="Arial" w:cs="Arial"/>
                <w:bCs/>
                <w:lang w:eastAsia="ru-RU"/>
              </w:rPr>
            </w:pPr>
            <w:r w:rsidRPr="00BA4DC2">
              <w:rPr>
                <w:rFonts w:ascii="Arial" w:eastAsia="Times New Roman" w:hAnsi="Arial" w:cs="Arial"/>
                <w:bCs/>
                <w:lang w:val="en-US" w:eastAsia="ru-RU"/>
              </w:rPr>
              <w:t>20</w:t>
            </w:r>
            <w:r w:rsidR="0079500E" w:rsidRPr="00BA4DC2">
              <w:rPr>
                <w:rFonts w:ascii="Arial" w:eastAsia="Times New Roman" w:hAnsi="Arial" w:cs="Arial"/>
                <w:bCs/>
                <w:lang w:eastAsia="ru-RU"/>
              </w:rPr>
              <w:t>%</w:t>
            </w:r>
          </w:p>
        </w:tc>
        <w:tc>
          <w:tcPr>
            <w:tcW w:w="1705" w:type="dxa"/>
            <w:shd w:val="clear" w:color="000000" w:fill="DBFFC9"/>
            <w:noWrap/>
            <w:vAlign w:val="center"/>
            <w:hideMark/>
          </w:tcPr>
          <w:p w:rsidR="0079500E" w:rsidRPr="00BA4DC2" w:rsidRDefault="0079500E" w:rsidP="004A070F">
            <w:pPr>
              <w:spacing w:after="0" w:line="360" w:lineRule="auto"/>
              <w:jc w:val="center"/>
              <w:rPr>
                <w:rFonts w:ascii="Arial" w:eastAsia="Times New Roman" w:hAnsi="Arial" w:cs="Arial"/>
                <w:bCs/>
                <w:lang w:eastAsia="ru-RU"/>
              </w:rPr>
            </w:pPr>
            <w:r w:rsidRPr="00BA4DC2">
              <w:rPr>
                <w:rFonts w:ascii="Arial" w:eastAsia="Times New Roman" w:hAnsi="Arial" w:cs="Arial"/>
                <w:bCs/>
                <w:lang w:eastAsia="ru-RU"/>
              </w:rPr>
              <w:t>10</w:t>
            </w:r>
            <w:r w:rsidR="0022773E">
              <w:rPr>
                <w:rFonts w:ascii="Arial" w:eastAsia="Times New Roman" w:hAnsi="Arial" w:cs="Arial"/>
                <w:bCs/>
                <w:lang w:eastAsia="ru-RU"/>
              </w:rPr>
              <w:t xml:space="preserve"> </w:t>
            </w:r>
            <w:r w:rsidRPr="00BA4DC2">
              <w:rPr>
                <w:rFonts w:ascii="Arial" w:eastAsia="Times New Roman" w:hAnsi="Arial" w:cs="Arial"/>
                <w:bCs/>
                <w:lang w:eastAsia="ru-RU"/>
              </w:rPr>
              <w:t>000</w:t>
            </w:r>
          </w:p>
        </w:tc>
        <w:tc>
          <w:tcPr>
            <w:tcW w:w="1849" w:type="dxa"/>
            <w:shd w:val="clear" w:color="000000" w:fill="FFFFFF"/>
            <w:noWrap/>
            <w:vAlign w:val="center"/>
            <w:hideMark/>
          </w:tcPr>
          <w:p w:rsidR="0079500E" w:rsidRPr="00BA4DC2" w:rsidRDefault="00BC6B37" w:rsidP="00BC6B37">
            <w:pPr>
              <w:spacing w:after="0" w:line="360" w:lineRule="auto"/>
              <w:jc w:val="center"/>
              <w:rPr>
                <w:rFonts w:ascii="Arial" w:eastAsia="Times New Roman" w:hAnsi="Arial" w:cs="Arial"/>
                <w:bCs/>
                <w:lang w:val="en-US" w:eastAsia="ru-RU"/>
              </w:rPr>
            </w:pPr>
            <w:r w:rsidRPr="00BA4DC2">
              <w:rPr>
                <w:rFonts w:ascii="Arial" w:eastAsia="Times New Roman" w:hAnsi="Arial" w:cs="Arial"/>
                <w:bCs/>
                <w:lang w:val="en-US" w:eastAsia="ru-RU"/>
              </w:rPr>
              <w:t>63046</w:t>
            </w:r>
          </w:p>
        </w:tc>
        <w:tc>
          <w:tcPr>
            <w:tcW w:w="1345" w:type="dxa"/>
            <w:shd w:val="clear" w:color="000000" w:fill="FFFFFF"/>
            <w:noWrap/>
            <w:vAlign w:val="center"/>
            <w:hideMark/>
          </w:tcPr>
          <w:p w:rsidR="0079500E" w:rsidRPr="00BA4DC2" w:rsidRDefault="00C67E10" w:rsidP="004A070F">
            <w:pPr>
              <w:spacing w:after="0" w:line="360" w:lineRule="auto"/>
              <w:jc w:val="center"/>
              <w:rPr>
                <w:rFonts w:ascii="Arial" w:eastAsia="Times New Roman" w:hAnsi="Arial" w:cs="Arial"/>
                <w:bCs/>
                <w:lang w:eastAsia="ru-RU"/>
              </w:rPr>
            </w:pPr>
            <w:r w:rsidRPr="00BA4DC2">
              <w:rPr>
                <w:rFonts w:ascii="Arial" w:eastAsia="Times New Roman" w:hAnsi="Arial" w:cs="Arial"/>
                <w:bCs/>
                <w:lang w:eastAsia="ru-RU"/>
              </w:rPr>
              <w:t>1</w:t>
            </w:r>
            <w:r w:rsidR="00BC6B37" w:rsidRPr="00BA4DC2">
              <w:rPr>
                <w:rFonts w:ascii="Arial" w:eastAsia="Times New Roman" w:hAnsi="Arial" w:cs="Arial"/>
                <w:bCs/>
                <w:lang w:eastAsia="ru-RU"/>
              </w:rPr>
              <w:t>0</w:t>
            </w:r>
            <w:r w:rsidR="0079500E" w:rsidRPr="00BA4DC2">
              <w:rPr>
                <w:rFonts w:ascii="Arial" w:eastAsia="Times New Roman" w:hAnsi="Arial" w:cs="Arial"/>
                <w:bCs/>
                <w:lang w:eastAsia="ru-RU"/>
              </w:rPr>
              <w:t>.</w:t>
            </w:r>
            <w:r w:rsidR="00BC6B37" w:rsidRPr="00BA4DC2">
              <w:rPr>
                <w:rFonts w:ascii="Arial" w:eastAsia="Times New Roman" w:hAnsi="Arial" w:cs="Arial"/>
                <w:bCs/>
                <w:lang w:eastAsia="ru-RU"/>
              </w:rPr>
              <w:t>77</w:t>
            </w:r>
            <w:r w:rsidR="0079500E" w:rsidRPr="00BA4DC2">
              <w:rPr>
                <w:rFonts w:ascii="Arial" w:eastAsia="Times New Roman" w:hAnsi="Arial" w:cs="Arial"/>
                <w:bCs/>
                <w:lang w:eastAsia="ru-RU"/>
              </w:rPr>
              <w:t>%</w:t>
            </w:r>
          </w:p>
        </w:tc>
        <w:tc>
          <w:tcPr>
            <w:tcW w:w="1705" w:type="dxa"/>
            <w:shd w:val="clear" w:color="000000" w:fill="FFFFFF"/>
            <w:noWrap/>
            <w:vAlign w:val="center"/>
            <w:hideMark/>
          </w:tcPr>
          <w:p w:rsidR="0079500E" w:rsidRPr="00BA4DC2" w:rsidRDefault="00BC6B37" w:rsidP="004A070F">
            <w:pPr>
              <w:spacing w:after="0" w:line="360" w:lineRule="auto"/>
              <w:jc w:val="center"/>
              <w:rPr>
                <w:rFonts w:ascii="Arial" w:eastAsia="Times New Roman" w:hAnsi="Arial" w:cs="Arial"/>
                <w:bCs/>
                <w:lang w:eastAsia="ru-RU"/>
              </w:rPr>
            </w:pPr>
            <w:r w:rsidRPr="00BA4DC2">
              <w:rPr>
                <w:rFonts w:ascii="Arial" w:eastAsia="Times New Roman" w:hAnsi="Arial" w:cs="Arial"/>
                <w:bCs/>
                <w:lang w:eastAsia="ru-RU"/>
              </w:rPr>
              <w:t>10</w:t>
            </w:r>
            <w:r w:rsidR="0079500E" w:rsidRPr="00BA4DC2">
              <w:rPr>
                <w:rFonts w:ascii="Arial" w:eastAsia="Times New Roman" w:hAnsi="Arial" w:cs="Arial"/>
                <w:bCs/>
                <w:lang w:eastAsia="ru-RU"/>
              </w:rPr>
              <w:t>.</w:t>
            </w:r>
            <w:r w:rsidRPr="00BA4DC2">
              <w:rPr>
                <w:rFonts w:ascii="Arial" w:eastAsia="Times New Roman" w:hAnsi="Arial" w:cs="Arial"/>
                <w:bCs/>
                <w:lang w:eastAsia="ru-RU"/>
              </w:rPr>
              <w:t>16</w:t>
            </w:r>
            <w:r w:rsidR="0079500E" w:rsidRPr="00BA4DC2">
              <w:rPr>
                <w:rFonts w:ascii="Arial" w:eastAsia="Times New Roman" w:hAnsi="Arial" w:cs="Arial"/>
                <w:bCs/>
                <w:lang w:eastAsia="ru-RU"/>
              </w:rPr>
              <w:t>%</w:t>
            </w:r>
          </w:p>
        </w:tc>
      </w:tr>
    </w:tbl>
    <w:p w:rsidR="001C5B48" w:rsidRDefault="001C5B48" w:rsidP="001C5B48">
      <w:pPr>
        <w:spacing w:line="360" w:lineRule="auto"/>
        <w:jc w:val="center"/>
        <w:rPr>
          <w:rFonts w:ascii="Times New Roman" w:hAnsi="Times New Roman" w:cs="Times New Roman"/>
          <w:sz w:val="28"/>
          <w:szCs w:val="32"/>
        </w:rPr>
      </w:pPr>
    </w:p>
    <w:p w:rsidR="001C5B48" w:rsidRDefault="001C5B48" w:rsidP="0022773E">
      <w:pPr>
        <w:spacing w:line="360" w:lineRule="auto"/>
        <w:jc w:val="center"/>
        <w:rPr>
          <w:rFonts w:ascii="Times New Roman" w:hAnsi="Times New Roman" w:cs="Times New Roman"/>
          <w:b/>
          <w:sz w:val="28"/>
          <w:szCs w:val="32"/>
        </w:rPr>
      </w:pPr>
      <w:r w:rsidRPr="00087732">
        <w:rPr>
          <w:rFonts w:ascii="Times New Roman" w:hAnsi="Times New Roman" w:cs="Times New Roman"/>
          <w:b/>
          <w:sz w:val="28"/>
          <w:szCs w:val="32"/>
        </w:rPr>
        <w:t>Источник</w:t>
      </w:r>
      <w:r w:rsidR="005F5BF4" w:rsidRPr="005F5BF4">
        <w:rPr>
          <w:rFonts w:ascii="Times New Roman" w:hAnsi="Times New Roman" w:cs="Times New Roman"/>
          <w:sz w:val="28"/>
          <w:szCs w:val="32"/>
        </w:rPr>
        <w:t>:</w:t>
      </w:r>
      <w:r w:rsidR="005F5BF4">
        <w:rPr>
          <w:rFonts w:ascii="Times New Roman" w:hAnsi="Times New Roman" w:cs="Times New Roman"/>
          <w:sz w:val="28"/>
          <w:szCs w:val="32"/>
        </w:rPr>
        <w:t xml:space="preserve"> Рассчитано авторами</w:t>
      </w:r>
      <w:r>
        <w:rPr>
          <w:rFonts w:ascii="Times New Roman" w:hAnsi="Times New Roman" w:cs="Times New Roman"/>
          <w:sz w:val="28"/>
          <w:szCs w:val="32"/>
        </w:rPr>
        <w:t xml:space="preserve"> на основе проведенной оценки.</w:t>
      </w:r>
      <w:r>
        <w:rPr>
          <w:rFonts w:ascii="Times New Roman" w:hAnsi="Times New Roman" w:cs="Times New Roman"/>
          <w:b/>
          <w:sz w:val="28"/>
          <w:szCs w:val="32"/>
        </w:rPr>
        <w:br w:type="page"/>
      </w:r>
    </w:p>
    <w:p w:rsidR="001C5B48" w:rsidRDefault="001C5B48" w:rsidP="001C5B48">
      <w:pPr>
        <w:spacing w:line="360" w:lineRule="auto"/>
        <w:jc w:val="right"/>
        <w:rPr>
          <w:rFonts w:ascii="Times New Roman" w:hAnsi="Times New Roman" w:cs="Times New Roman"/>
          <w:b/>
          <w:sz w:val="28"/>
          <w:szCs w:val="32"/>
        </w:rPr>
      </w:pPr>
      <w:r w:rsidRPr="006D5DC5">
        <w:rPr>
          <w:rFonts w:ascii="Times New Roman" w:hAnsi="Times New Roman" w:cs="Times New Roman"/>
          <w:b/>
          <w:sz w:val="28"/>
          <w:szCs w:val="32"/>
        </w:rPr>
        <w:lastRenderedPageBreak/>
        <w:t xml:space="preserve">График </w:t>
      </w:r>
      <w:r w:rsidRPr="001C5B48">
        <w:rPr>
          <w:rFonts w:ascii="Times New Roman" w:hAnsi="Times New Roman" w:cs="Times New Roman"/>
          <w:b/>
          <w:sz w:val="28"/>
          <w:szCs w:val="32"/>
        </w:rPr>
        <w:t>1</w:t>
      </w:r>
      <w:r w:rsidR="008B0DC3">
        <w:rPr>
          <w:rFonts w:ascii="Times New Roman" w:hAnsi="Times New Roman" w:cs="Times New Roman"/>
          <w:b/>
          <w:sz w:val="28"/>
          <w:szCs w:val="32"/>
        </w:rPr>
        <w:t>8</w:t>
      </w:r>
      <w:r w:rsidRPr="006D5DC5">
        <w:rPr>
          <w:rFonts w:ascii="Times New Roman" w:hAnsi="Times New Roman" w:cs="Times New Roman"/>
          <w:b/>
          <w:sz w:val="28"/>
          <w:szCs w:val="32"/>
        </w:rPr>
        <w:t xml:space="preserve">. </w:t>
      </w:r>
    </w:p>
    <w:p w:rsidR="001C5B48" w:rsidRDefault="001C5B48" w:rsidP="001C5B48">
      <w:pPr>
        <w:spacing w:line="360" w:lineRule="auto"/>
        <w:jc w:val="center"/>
        <w:rPr>
          <w:rFonts w:ascii="Times New Roman" w:hAnsi="Times New Roman" w:cs="Times New Roman"/>
          <w:sz w:val="28"/>
          <w:szCs w:val="32"/>
        </w:rPr>
      </w:pPr>
      <w:r>
        <w:rPr>
          <w:rFonts w:ascii="Times New Roman" w:hAnsi="Times New Roman" w:cs="Times New Roman"/>
          <w:sz w:val="28"/>
          <w:szCs w:val="32"/>
        </w:rPr>
        <w:t>Симуляция портфелей за период с 1995 по 2013 гг.</w:t>
      </w:r>
    </w:p>
    <w:p w:rsidR="001C5B48" w:rsidRPr="002D1892" w:rsidRDefault="00BC6B37" w:rsidP="001C5B48">
      <w:pPr>
        <w:spacing w:line="360" w:lineRule="auto"/>
        <w:jc w:val="center"/>
        <w:rPr>
          <w:rFonts w:ascii="Times New Roman" w:hAnsi="Times New Roman" w:cs="Times New Roman"/>
          <w:sz w:val="28"/>
          <w:szCs w:val="32"/>
          <w:lang w:val="en-US"/>
        </w:rPr>
      </w:pPr>
      <w:r>
        <w:rPr>
          <w:noProof/>
          <w:lang w:eastAsia="ru-RU"/>
        </w:rPr>
        <w:drawing>
          <wp:inline distT="0" distB="0" distL="0" distR="0">
            <wp:extent cx="5195257" cy="3194462"/>
            <wp:effectExtent l="0" t="0" r="5715" b="635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C5B48" w:rsidRDefault="001C5B48" w:rsidP="001C5B48">
      <w:pPr>
        <w:spacing w:line="360" w:lineRule="auto"/>
        <w:jc w:val="center"/>
        <w:rPr>
          <w:rFonts w:ascii="Times New Roman" w:hAnsi="Times New Roman" w:cs="Times New Roman"/>
          <w:b/>
          <w:sz w:val="28"/>
          <w:szCs w:val="32"/>
        </w:rPr>
      </w:pPr>
      <w:r w:rsidRPr="00E71FFB">
        <w:rPr>
          <w:rFonts w:ascii="Times New Roman" w:hAnsi="Times New Roman" w:cs="Times New Roman"/>
          <w:b/>
          <w:sz w:val="28"/>
          <w:szCs w:val="32"/>
        </w:rPr>
        <w:t>Источник</w:t>
      </w:r>
      <w:r w:rsidRPr="006D5DC5">
        <w:rPr>
          <w:rFonts w:ascii="Times New Roman" w:hAnsi="Times New Roman" w:cs="Times New Roman"/>
          <w:sz w:val="28"/>
          <w:szCs w:val="32"/>
        </w:rPr>
        <w:t>:</w:t>
      </w:r>
      <w:r w:rsidR="005F5BF4">
        <w:rPr>
          <w:rFonts w:ascii="Times New Roman" w:hAnsi="Times New Roman" w:cs="Times New Roman"/>
          <w:sz w:val="28"/>
          <w:szCs w:val="32"/>
        </w:rPr>
        <w:t xml:space="preserve"> Составлено авторами</w:t>
      </w:r>
      <w:r>
        <w:rPr>
          <w:rFonts w:ascii="Times New Roman" w:hAnsi="Times New Roman" w:cs="Times New Roman"/>
          <w:sz w:val="28"/>
          <w:szCs w:val="32"/>
        </w:rPr>
        <w:t xml:space="preserve"> на основе проведенной оценки.</w:t>
      </w:r>
    </w:p>
    <w:p w:rsidR="001C5B48" w:rsidRDefault="001C5B48" w:rsidP="001C5B48">
      <w:pPr>
        <w:spacing w:line="360" w:lineRule="auto"/>
        <w:jc w:val="right"/>
        <w:rPr>
          <w:rFonts w:ascii="Times New Roman" w:hAnsi="Times New Roman" w:cs="Times New Roman"/>
          <w:b/>
          <w:sz w:val="28"/>
          <w:szCs w:val="32"/>
        </w:rPr>
      </w:pPr>
      <w:r>
        <w:rPr>
          <w:rFonts w:ascii="Times New Roman" w:hAnsi="Times New Roman" w:cs="Times New Roman"/>
          <w:b/>
          <w:sz w:val="28"/>
          <w:szCs w:val="32"/>
        </w:rPr>
        <w:t xml:space="preserve">График </w:t>
      </w:r>
      <w:r w:rsidRPr="001C5B48">
        <w:rPr>
          <w:rFonts w:ascii="Times New Roman" w:hAnsi="Times New Roman" w:cs="Times New Roman"/>
          <w:b/>
          <w:sz w:val="28"/>
          <w:szCs w:val="32"/>
        </w:rPr>
        <w:t>1</w:t>
      </w:r>
      <w:r w:rsidR="008B0DC3">
        <w:rPr>
          <w:rFonts w:ascii="Times New Roman" w:hAnsi="Times New Roman" w:cs="Times New Roman"/>
          <w:b/>
          <w:sz w:val="28"/>
          <w:szCs w:val="32"/>
        </w:rPr>
        <w:t>9</w:t>
      </w:r>
      <w:r w:rsidRPr="006D5DC5">
        <w:rPr>
          <w:rFonts w:ascii="Times New Roman" w:hAnsi="Times New Roman" w:cs="Times New Roman"/>
          <w:b/>
          <w:sz w:val="28"/>
          <w:szCs w:val="32"/>
        </w:rPr>
        <w:t xml:space="preserve">. </w:t>
      </w:r>
    </w:p>
    <w:p w:rsidR="001C5B48" w:rsidRDefault="001C5B48" w:rsidP="001C5B48">
      <w:pPr>
        <w:spacing w:line="360" w:lineRule="auto"/>
        <w:jc w:val="center"/>
        <w:rPr>
          <w:rFonts w:ascii="Times New Roman" w:hAnsi="Times New Roman" w:cs="Times New Roman"/>
          <w:b/>
          <w:sz w:val="28"/>
          <w:szCs w:val="32"/>
        </w:rPr>
      </w:pPr>
      <w:r>
        <w:rPr>
          <w:rFonts w:ascii="Times New Roman" w:hAnsi="Times New Roman" w:cs="Times New Roman"/>
          <w:sz w:val="28"/>
          <w:szCs w:val="32"/>
        </w:rPr>
        <w:t xml:space="preserve">Гистограмма доходности и риска портфелей. </w:t>
      </w:r>
    </w:p>
    <w:p w:rsidR="001C5B48" w:rsidRDefault="00BC6B37" w:rsidP="001C5B48">
      <w:pPr>
        <w:spacing w:line="360" w:lineRule="auto"/>
        <w:jc w:val="center"/>
        <w:rPr>
          <w:rFonts w:ascii="Times New Roman" w:hAnsi="Times New Roman" w:cs="Times New Roman"/>
          <w:b/>
          <w:sz w:val="28"/>
          <w:szCs w:val="32"/>
        </w:rPr>
      </w:pPr>
      <w:r>
        <w:rPr>
          <w:noProof/>
          <w:lang w:eastAsia="ru-RU"/>
        </w:rPr>
        <w:drawing>
          <wp:inline distT="0" distB="0" distL="0" distR="0">
            <wp:extent cx="5077196" cy="2850078"/>
            <wp:effectExtent l="0" t="0" r="9525" b="762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67E10" w:rsidRDefault="001C5B48" w:rsidP="001C5B48">
      <w:pPr>
        <w:spacing w:line="360" w:lineRule="auto"/>
        <w:jc w:val="center"/>
        <w:rPr>
          <w:rFonts w:ascii="Times New Roman" w:hAnsi="Times New Roman" w:cs="Times New Roman"/>
          <w:sz w:val="28"/>
          <w:szCs w:val="32"/>
        </w:rPr>
      </w:pPr>
      <w:r w:rsidRPr="00E71FFB">
        <w:rPr>
          <w:rFonts w:ascii="Times New Roman" w:hAnsi="Times New Roman" w:cs="Times New Roman"/>
          <w:b/>
          <w:sz w:val="28"/>
          <w:szCs w:val="32"/>
        </w:rPr>
        <w:t>Источник</w:t>
      </w:r>
      <w:r w:rsidRPr="006D5DC5">
        <w:rPr>
          <w:rFonts w:ascii="Times New Roman" w:hAnsi="Times New Roman" w:cs="Times New Roman"/>
          <w:sz w:val="28"/>
          <w:szCs w:val="32"/>
        </w:rPr>
        <w:t>:</w:t>
      </w:r>
      <w:r w:rsidR="005F5BF4">
        <w:rPr>
          <w:rFonts w:ascii="Times New Roman" w:hAnsi="Times New Roman" w:cs="Times New Roman"/>
          <w:sz w:val="28"/>
          <w:szCs w:val="32"/>
        </w:rPr>
        <w:t xml:space="preserve"> Составлено авторами</w:t>
      </w:r>
      <w:r>
        <w:rPr>
          <w:rFonts w:ascii="Times New Roman" w:hAnsi="Times New Roman" w:cs="Times New Roman"/>
          <w:sz w:val="28"/>
          <w:szCs w:val="32"/>
        </w:rPr>
        <w:t xml:space="preserve"> на основе проведенной оценки.</w:t>
      </w:r>
    </w:p>
    <w:p w:rsidR="001C5B48" w:rsidRDefault="00E249D0" w:rsidP="00E249D0">
      <w:pPr>
        <w:spacing w:line="360" w:lineRule="auto"/>
        <w:jc w:val="both"/>
        <w:rPr>
          <w:rFonts w:ascii="Times New Roman" w:hAnsi="Times New Roman" w:cs="Times New Roman"/>
          <w:sz w:val="28"/>
          <w:szCs w:val="32"/>
        </w:rPr>
      </w:pPr>
      <w:r>
        <w:rPr>
          <w:rFonts w:ascii="Times New Roman" w:hAnsi="Times New Roman" w:cs="Times New Roman"/>
          <w:sz w:val="28"/>
          <w:szCs w:val="32"/>
        </w:rPr>
        <w:lastRenderedPageBreak/>
        <w:tab/>
      </w:r>
      <w:r w:rsidR="00F14A90">
        <w:rPr>
          <w:rFonts w:ascii="Times New Roman" w:hAnsi="Times New Roman" w:cs="Times New Roman"/>
          <w:sz w:val="28"/>
          <w:szCs w:val="32"/>
        </w:rPr>
        <w:t xml:space="preserve">На </w:t>
      </w:r>
      <w:r w:rsidR="00F14A90" w:rsidRPr="00F14A90">
        <w:rPr>
          <w:rFonts w:ascii="Times New Roman" w:hAnsi="Times New Roman" w:cs="Times New Roman"/>
          <w:i/>
          <w:sz w:val="28"/>
          <w:szCs w:val="32"/>
        </w:rPr>
        <w:t>Графике 1</w:t>
      </w:r>
      <w:r w:rsidR="006714F3">
        <w:rPr>
          <w:rFonts w:ascii="Times New Roman" w:hAnsi="Times New Roman" w:cs="Times New Roman"/>
          <w:i/>
          <w:sz w:val="28"/>
          <w:szCs w:val="32"/>
        </w:rPr>
        <w:t>8</w:t>
      </w:r>
      <w:r w:rsidR="00F14A90">
        <w:rPr>
          <w:rFonts w:ascii="Times New Roman" w:hAnsi="Times New Roman" w:cs="Times New Roman"/>
          <w:sz w:val="28"/>
          <w:szCs w:val="32"/>
        </w:rPr>
        <w:t xml:space="preserve"> отчетливо </w:t>
      </w:r>
      <w:r w:rsidR="00F50A3B">
        <w:rPr>
          <w:rFonts w:ascii="Times New Roman" w:hAnsi="Times New Roman" w:cs="Times New Roman"/>
          <w:sz w:val="28"/>
          <w:szCs w:val="32"/>
        </w:rPr>
        <w:t>видно</w:t>
      </w:r>
      <w:r w:rsidR="00F14A90">
        <w:rPr>
          <w:rFonts w:ascii="Times New Roman" w:hAnsi="Times New Roman" w:cs="Times New Roman"/>
          <w:sz w:val="28"/>
          <w:szCs w:val="32"/>
        </w:rPr>
        <w:t>, что портфель в 2008 году продемонстрировал невероятную доходность, прибавив к стоимости более 100%. Однако подобная динамика имеет простое объяснение – китайский рынок</w:t>
      </w:r>
      <w:r w:rsidR="009C1F1C" w:rsidRPr="0044522A">
        <w:rPr>
          <w:rFonts w:ascii="Times New Roman" w:hAnsi="Times New Roman" w:cs="Times New Roman"/>
          <w:sz w:val="28"/>
          <w:szCs w:val="32"/>
        </w:rPr>
        <w:t>,</w:t>
      </w:r>
      <w:r w:rsidR="00F14A90">
        <w:rPr>
          <w:rFonts w:ascii="Times New Roman" w:hAnsi="Times New Roman" w:cs="Times New Roman"/>
          <w:sz w:val="28"/>
          <w:szCs w:val="32"/>
        </w:rPr>
        <w:t xml:space="preserve"> в силу своей высокой волатильности, полон бумагами</w:t>
      </w:r>
      <w:r w:rsidR="0005566E" w:rsidRPr="0044522A">
        <w:rPr>
          <w:rFonts w:ascii="Times New Roman" w:hAnsi="Times New Roman" w:cs="Times New Roman"/>
          <w:sz w:val="28"/>
          <w:szCs w:val="32"/>
        </w:rPr>
        <w:t>,</w:t>
      </w:r>
      <w:r w:rsidR="00F14A90">
        <w:rPr>
          <w:rFonts w:ascii="Times New Roman" w:hAnsi="Times New Roman" w:cs="Times New Roman"/>
          <w:sz w:val="28"/>
          <w:szCs w:val="32"/>
        </w:rPr>
        <w:t xml:space="preserve"> способными вырасти в цене в несколько раз за короткий период времени. Обычно эти акции имеют мультипликаторы </w:t>
      </w:r>
      <w:r w:rsidR="00F14A90" w:rsidRPr="0044522A">
        <w:rPr>
          <w:rFonts w:ascii="Times New Roman" w:hAnsi="Times New Roman" w:cs="Times New Roman"/>
          <w:i/>
          <w:sz w:val="28"/>
          <w:szCs w:val="32"/>
          <w:lang w:val="en-US"/>
        </w:rPr>
        <w:t>P</w:t>
      </w:r>
      <w:r w:rsidR="00F14A90" w:rsidRPr="0044522A">
        <w:rPr>
          <w:rFonts w:ascii="Times New Roman" w:hAnsi="Times New Roman" w:cs="Times New Roman"/>
          <w:i/>
          <w:sz w:val="28"/>
          <w:szCs w:val="32"/>
        </w:rPr>
        <w:t>/</w:t>
      </w:r>
      <w:r w:rsidR="00F14A90" w:rsidRPr="0044522A">
        <w:rPr>
          <w:rFonts w:ascii="Times New Roman" w:hAnsi="Times New Roman" w:cs="Times New Roman"/>
          <w:i/>
          <w:sz w:val="28"/>
          <w:szCs w:val="32"/>
          <w:lang w:val="en-US"/>
        </w:rPr>
        <w:t>E</w:t>
      </w:r>
      <w:r w:rsidR="00F14A90">
        <w:rPr>
          <w:rFonts w:ascii="Times New Roman" w:hAnsi="Times New Roman" w:cs="Times New Roman"/>
          <w:sz w:val="28"/>
          <w:szCs w:val="32"/>
        </w:rPr>
        <w:t xml:space="preserve"> в </w:t>
      </w:r>
      <w:r w:rsidR="007C22C2" w:rsidRPr="007C22C2">
        <w:rPr>
          <w:rFonts w:ascii="Times New Roman" w:hAnsi="Times New Roman" w:cs="Times New Roman"/>
          <w:sz w:val="28"/>
          <w:szCs w:val="32"/>
        </w:rPr>
        <w:t>500</w:t>
      </w:r>
      <w:r w:rsidR="00F14A90">
        <w:rPr>
          <w:rFonts w:ascii="Times New Roman" w:hAnsi="Times New Roman" w:cs="Times New Roman"/>
          <w:sz w:val="28"/>
          <w:szCs w:val="32"/>
        </w:rPr>
        <w:t xml:space="preserve"> единиц и более. Конечно</w:t>
      </w:r>
      <w:r w:rsidR="0005566E" w:rsidRPr="0044522A">
        <w:rPr>
          <w:rFonts w:ascii="Times New Roman" w:hAnsi="Times New Roman" w:cs="Times New Roman"/>
          <w:sz w:val="28"/>
          <w:szCs w:val="32"/>
        </w:rPr>
        <w:t>,</w:t>
      </w:r>
      <w:r w:rsidR="00F14A90">
        <w:rPr>
          <w:rFonts w:ascii="Times New Roman" w:hAnsi="Times New Roman" w:cs="Times New Roman"/>
          <w:sz w:val="28"/>
          <w:szCs w:val="32"/>
        </w:rPr>
        <w:t xml:space="preserve"> на развитых рынках публичных компаний с такими показатели крайне мало. Но фонд</w:t>
      </w:r>
      <w:r w:rsidR="007C22C2">
        <w:rPr>
          <w:rFonts w:ascii="Times New Roman" w:hAnsi="Times New Roman" w:cs="Times New Roman"/>
          <w:sz w:val="28"/>
          <w:szCs w:val="32"/>
        </w:rPr>
        <w:t>овый КНР уникален в этом смысле -</w:t>
      </w:r>
      <w:r w:rsidR="00F14A90">
        <w:rPr>
          <w:rFonts w:ascii="Times New Roman" w:hAnsi="Times New Roman" w:cs="Times New Roman"/>
          <w:sz w:val="28"/>
          <w:szCs w:val="32"/>
        </w:rPr>
        <w:t xml:space="preserve"> в стране по сей день принимаются реформы</w:t>
      </w:r>
      <w:r w:rsidR="0005566E">
        <w:rPr>
          <w:rFonts w:ascii="Times New Roman" w:hAnsi="Times New Roman" w:cs="Times New Roman"/>
          <w:sz w:val="28"/>
          <w:szCs w:val="32"/>
        </w:rPr>
        <w:t>,</w:t>
      </w:r>
      <w:r w:rsidR="00F14A90">
        <w:rPr>
          <w:rFonts w:ascii="Times New Roman" w:hAnsi="Times New Roman" w:cs="Times New Roman"/>
          <w:sz w:val="28"/>
          <w:szCs w:val="32"/>
        </w:rPr>
        <w:t xml:space="preserve"> существенно влияющие на денежные потоки компаний</w:t>
      </w:r>
      <w:r w:rsidR="007F4A6C" w:rsidRPr="0044522A">
        <w:rPr>
          <w:rFonts w:ascii="Times New Roman" w:hAnsi="Times New Roman" w:cs="Times New Roman"/>
          <w:sz w:val="28"/>
          <w:szCs w:val="32"/>
        </w:rPr>
        <w:t>,</w:t>
      </w:r>
      <w:r w:rsidR="00F14A90">
        <w:rPr>
          <w:rFonts w:ascii="Times New Roman" w:hAnsi="Times New Roman" w:cs="Times New Roman"/>
          <w:sz w:val="28"/>
          <w:szCs w:val="32"/>
        </w:rPr>
        <w:t xml:space="preserve"> и поведение инвесторов</w:t>
      </w:r>
      <w:r w:rsidR="007412D8">
        <w:rPr>
          <w:rFonts w:ascii="Times New Roman" w:hAnsi="Times New Roman" w:cs="Times New Roman"/>
          <w:sz w:val="28"/>
          <w:szCs w:val="32"/>
        </w:rPr>
        <w:t xml:space="preserve"> кажется хаотичным</w:t>
      </w:r>
      <w:r w:rsidR="005B739A">
        <w:rPr>
          <w:rFonts w:ascii="Times New Roman" w:hAnsi="Times New Roman" w:cs="Times New Roman"/>
          <w:sz w:val="28"/>
          <w:szCs w:val="32"/>
        </w:rPr>
        <w:t>, ч</w:t>
      </w:r>
      <w:r w:rsidR="00C11001">
        <w:rPr>
          <w:rFonts w:ascii="Times New Roman" w:hAnsi="Times New Roman" w:cs="Times New Roman"/>
          <w:sz w:val="28"/>
          <w:szCs w:val="32"/>
        </w:rPr>
        <w:t>то в целом объясняет</w:t>
      </w:r>
      <w:r w:rsidR="00F14A90">
        <w:rPr>
          <w:rFonts w:ascii="Times New Roman" w:hAnsi="Times New Roman" w:cs="Times New Roman"/>
          <w:sz w:val="28"/>
          <w:szCs w:val="32"/>
        </w:rPr>
        <w:t xml:space="preserve"> такую колоссальную динамику в цене некоторых ак</w:t>
      </w:r>
      <w:r w:rsidR="007C22C2">
        <w:rPr>
          <w:rFonts w:ascii="Times New Roman" w:hAnsi="Times New Roman" w:cs="Times New Roman"/>
          <w:sz w:val="28"/>
          <w:szCs w:val="32"/>
        </w:rPr>
        <w:t>тивов</w:t>
      </w:r>
      <w:r w:rsidR="00F14A90">
        <w:rPr>
          <w:rFonts w:ascii="Times New Roman" w:hAnsi="Times New Roman" w:cs="Times New Roman"/>
          <w:sz w:val="28"/>
          <w:szCs w:val="32"/>
        </w:rPr>
        <w:t xml:space="preserve">.  </w:t>
      </w:r>
    </w:p>
    <w:p w:rsidR="00CE0087" w:rsidRDefault="00C11001" w:rsidP="005F5BF4">
      <w:pPr>
        <w:spacing w:line="360" w:lineRule="auto"/>
        <w:jc w:val="both"/>
        <w:rPr>
          <w:rFonts w:ascii="Times New Roman" w:hAnsi="Times New Roman" w:cs="Times New Roman"/>
          <w:sz w:val="28"/>
          <w:szCs w:val="32"/>
        </w:rPr>
      </w:pPr>
      <w:r>
        <w:rPr>
          <w:rFonts w:ascii="Times New Roman" w:hAnsi="Times New Roman" w:cs="Times New Roman"/>
          <w:sz w:val="28"/>
          <w:szCs w:val="32"/>
        </w:rPr>
        <w:tab/>
      </w:r>
      <w:r w:rsidR="001A52DF">
        <w:rPr>
          <w:rFonts w:ascii="Times New Roman" w:hAnsi="Times New Roman" w:cs="Times New Roman"/>
          <w:sz w:val="28"/>
          <w:szCs w:val="32"/>
        </w:rPr>
        <w:t>И</w:t>
      </w:r>
      <w:r w:rsidR="0030451B">
        <w:rPr>
          <w:rFonts w:ascii="Times New Roman" w:hAnsi="Times New Roman" w:cs="Times New Roman"/>
          <w:sz w:val="28"/>
          <w:szCs w:val="32"/>
        </w:rPr>
        <w:t>нтересно,</w:t>
      </w:r>
      <w:r w:rsidR="001A52DF">
        <w:rPr>
          <w:rFonts w:ascii="Times New Roman" w:hAnsi="Times New Roman" w:cs="Times New Roman"/>
          <w:sz w:val="28"/>
          <w:szCs w:val="32"/>
        </w:rPr>
        <w:t xml:space="preserve"> что</w:t>
      </w:r>
      <w:r w:rsidR="0030451B">
        <w:rPr>
          <w:rFonts w:ascii="Times New Roman" w:hAnsi="Times New Roman" w:cs="Times New Roman"/>
          <w:sz w:val="28"/>
          <w:szCs w:val="32"/>
        </w:rPr>
        <w:t xml:space="preserve"> несмотря на наличие единого системного риска, присущего для всего фондового рынка Китая, для отдельных портфелей также сохраняется разница в отношении инвесторов к риску. Так, в случае с данной стратегией, риск тем меньше, чем больший перцентиль бумаг по мультипликатору </w:t>
      </w:r>
      <w:r w:rsidR="0030451B" w:rsidRPr="008D6673">
        <w:rPr>
          <w:rFonts w:ascii="Times New Roman" w:hAnsi="Times New Roman" w:cs="Times New Roman"/>
          <w:i/>
          <w:sz w:val="28"/>
          <w:szCs w:val="32"/>
          <w:lang w:val="en-US"/>
        </w:rPr>
        <w:t>P</w:t>
      </w:r>
      <w:r w:rsidR="0030451B" w:rsidRPr="008D6673">
        <w:rPr>
          <w:rFonts w:ascii="Times New Roman" w:hAnsi="Times New Roman" w:cs="Times New Roman"/>
          <w:i/>
          <w:color w:val="FF0000"/>
          <w:sz w:val="28"/>
          <w:szCs w:val="32"/>
        </w:rPr>
        <w:t>/</w:t>
      </w:r>
      <w:r w:rsidR="0030451B" w:rsidRPr="008D6673">
        <w:rPr>
          <w:rFonts w:ascii="Times New Roman" w:hAnsi="Times New Roman" w:cs="Times New Roman"/>
          <w:i/>
          <w:sz w:val="28"/>
          <w:szCs w:val="32"/>
          <w:lang w:val="en-US"/>
        </w:rPr>
        <w:t>E</w:t>
      </w:r>
      <w:r w:rsidR="007F4A6C" w:rsidRPr="007412D8">
        <w:rPr>
          <w:rFonts w:ascii="Times New Roman" w:hAnsi="Times New Roman" w:cs="Times New Roman"/>
          <w:sz w:val="28"/>
          <w:szCs w:val="32"/>
        </w:rPr>
        <w:t xml:space="preserve"> </w:t>
      </w:r>
      <w:r w:rsidR="0030451B" w:rsidRPr="007412D8">
        <w:rPr>
          <w:rFonts w:ascii="Times New Roman" w:hAnsi="Times New Roman" w:cs="Times New Roman"/>
          <w:sz w:val="28"/>
          <w:szCs w:val="32"/>
        </w:rPr>
        <w:t>мы</w:t>
      </w:r>
      <w:r w:rsidR="0030451B">
        <w:rPr>
          <w:rFonts w:ascii="Times New Roman" w:hAnsi="Times New Roman" w:cs="Times New Roman"/>
          <w:sz w:val="28"/>
          <w:szCs w:val="32"/>
        </w:rPr>
        <w:t xml:space="preserve"> включаем в выборку</w:t>
      </w:r>
      <w:r w:rsidR="001A52DF">
        <w:rPr>
          <w:rStyle w:val="a5"/>
          <w:rFonts w:ascii="Times New Roman" w:hAnsi="Times New Roman" w:cs="Times New Roman"/>
          <w:sz w:val="28"/>
          <w:szCs w:val="32"/>
        </w:rPr>
        <w:footnoteReference w:id="8"/>
      </w:r>
      <w:r w:rsidR="007412D8">
        <w:rPr>
          <w:rFonts w:ascii="Times New Roman" w:hAnsi="Times New Roman" w:cs="Times New Roman"/>
          <w:sz w:val="28"/>
          <w:szCs w:val="32"/>
        </w:rPr>
        <w:t xml:space="preserve"> </w:t>
      </w:r>
      <w:r w:rsidR="006714F3">
        <w:rPr>
          <w:rFonts w:ascii="Times New Roman" w:hAnsi="Times New Roman" w:cs="Times New Roman"/>
          <w:i/>
          <w:sz w:val="28"/>
          <w:szCs w:val="32"/>
        </w:rPr>
        <w:t>(См. График 19</w:t>
      </w:r>
      <w:r w:rsidR="008C6847" w:rsidRPr="00A37446">
        <w:rPr>
          <w:rFonts w:ascii="Times New Roman" w:hAnsi="Times New Roman" w:cs="Times New Roman"/>
          <w:i/>
          <w:sz w:val="28"/>
          <w:szCs w:val="32"/>
        </w:rPr>
        <w:t>)</w:t>
      </w:r>
      <w:r w:rsidR="0030451B">
        <w:rPr>
          <w:rFonts w:ascii="Times New Roman" w:hAnsi="Times New Roman" w:cs="Times New Roman"/>
          <w:sz w:val="28"/>
          <w:szCs w:val="32"/>
        </w:rPr>
        <w:t>.</w:t>
      </w:r>
      <w:r w:rsidR="007412D8">
        <w:rPr>
          <w:rFonts w:ascii="Times New Roman" w:hAnsi="Times New Roman" w:cs="Times New Roman"/>
          <w:sz w:val="28"/>
          <w:szCs w:val="32"/>
        </w:rPr>
        <w:t xml:space="preserve"> </w:t>
      </w:r>
      <w:r w:rsidR="008C6847">
        <w:rPr>
          <w:rFonts w:ascii="Times New Roman" w:hAnsi="Times New Roman" w:cs="Times New Roman"/>
          <w:sz w:val="28"/>
          <w:szCs w:val="32"/>
        </w:rPr>
        <w:t>Рассмотрев соотношение риска-доходности для всех трех подходов, мы выбрали портфель</w:t>
      </w:r>
      <w:r w:rsidR="007412D8">
        <w:rPr>
          <w:rFonts w:ascii="Times New Roman" w:hAnsi="Times New Roman" w:cs="Times New Roman"/>
          <w:color w:val="FF0000"/>
          <w:sz w:val="28"/>
          <w:szCs w:val="32"/>
        </w:rPr>
        <w:t xml:space="preserve"> </w:t>
      </w:r>
      <w:r w:rsidR="008C6847">
        <w:rPr>
          <w:rFonts w:ascii="Times New Roman" w:hAnsi="Times New Roman" w:cs="Times New Roman"/>
          <w:sz w:val="28"/>
          <w:szCs w:val="32"/>
        </w:rPr>
        <w:t>составленный из 20% перцентиля бумаг, в качестве оптимального для дальнейшего анализа. Гистограмма распределения доходности и риск-метрики по данному портфелю представлены ниже. (</w:t>
      </w:r>
      <w:r w:rsidR="008C6847" w:rsidRPr="00826326">
        <w:rPr>
          <w:rFonts w:ascii="Times New Roman" w:hAnsi="Times New Roman" w:cs="Times New Roman"/>
          <w:i/>
          <w:sz w:val="28"/>
          <w:szCs w:val="32"/>
        </w:rPr>
        <w:t xml:space="preserve">См. График </w:t>
      </w:r>
      <w:r w:rsidR="006714F3">
        <w:rPr>
          <w:rFonts w:ascii="Times New Roman" w:hAnsi="Times New Roman" w:cs="Times New Roman"/>
          <w:i/>
          <w:sz w:val="28"/>
          <w:szCs w:val="32"/>
        </w:rPr>
        <w:t>20</w:t>
      </w:r>
      <w:r w:rsidR="008C6847">
        <w:rPr>
          <w:rFonts w:ascii="Times New Roman" w:hAnsi="Times New Roman" w:cs="Times New Roman"/>
          <w:i/>
          <w:sz w:val="28"/>
          <w:szCs w:val="32"/>
        </w:rPr>
        <w:t xml:space="preserve">, </w:t>
      </w:r>
      <w:r w:rsidR="00CE0087">
        <w:rPr>
          <w:rFonts w:ascii="Times New Roman" w:hAnsi="Times New Roman" w:cs="Times New Roman"/>
          <w:i/>
          <w:sz w:val="28"/>
          <w:szCs w:val="32"/>
        </w:rPr>
        <w:t>Табл.</w:t>
      </w:r>
      <w:r w:rsidR="006714F3">
        <w:rPr>
          <w:rFonts w:ascii="Times New Roman" w:hAnsi="Times New Roman" w:cs="Times New Roman"/>
          <w:i/>
          <w:sz w:val="28"/>
          <w:szCs w:val="32"/>
        </w:rPr>
        <w:t>9</w:t>
      </w:r>
      <w:r w:rsidR="008C6847">
        <w:rPr>
          <w:rFonts w:ascii="Times New Roman" w:hAnsi="Times New Roman" w:cs="Times New Roman"/>
          <w:sz w:val="28"/>
          <w:szCs w:val="32"/>
        </w:rPr>
        <w:t>).</w:t>
      </w:r>
      <w:r w:rsidR="00CE0087">
        <w:rPr>
          <w:rFonts w:ascii="Times New Roman" w:hAnsi="Times New Roman" w:cs="Times New Roman"/>
          <w:sz w:val="28"/>
          <w:szCs w:val="32"/>
        </w:rPr>
        <w:br w:type="page"/>
      </w:r>
    </w:p>
    <w:p w:rsidR="00CE0087" w:rsidRDefault="00CE0087" w:rsidP="00CE0087">
      <w:pPr>
        <w:spacing w:line="360" w:lineRule="auto"/>
        <w:jc w:val="right"/>
        <w:rPr>
          <w:rFonts w:ascii="Times New Roman" w:hAnsi="Times New Roman" w:cs="Times New Roman"/>
          <w:b/>
          <w:sz w:val="28"/>
          <w:szCs w:val="32"/>
        </w:rPr>
      </w:pPr>
      <w:r w:rsidRPr="006D5DC5">
        <w:rPr>
          <w:rFonts w:ascii="Times New Roman" w:hAnsi="Times New Roman" w:cs="Times New Roman"/>
          <w:b/>
          <w:sz w:val="28"/>
          <w:szCs w:val="32"/>
        </w:rPr>
        <w:lastRenderedPageBreak/>
        <w:t xml:space="preserve">График </w:t>
      </w:r>
      <w:r w:rsidR="006714F3">
        <w:rPr>
          <w:rFonts w:ascii="Times New Roman" w:hAnsi="Times New Roman" w:cs="Times New Roman"/>
          <w:b/>
          <w:sz w:val="28"/>
          <w:szCs w:val="32"/>
        </w:rPr>
        <w:t>20</w:t>
      </w:r>
      <w:r w:rsidRPr="006D5DC5">
        <w:rPr>
          <w:rFonts w:ascii="Times New Roman" w:hAnsi="Times New Roman" w:cs="Times New Roman"/>
          <w:b/>
          <w:sz w:val="28"/>
          <w:szCs w:val="32"/>
        </w:rPr>
        <w:t xml:space="preserve">. </w:t>
      </w:r>
    </w:p>
    <w:p w:rsidR="00CE0087" w:rsidRPr="007412D8" w:rsidRDefault="00CE0087" w:rsidP="00CE0087">
      <w:pPr>
        <w:spacing w:line="360" w:lineRule="auto"/>
        <w:jc w:val="center"/>
        <w:rPr>
          <w:rFonts w:ascii="Times New Roman" w:hAnsi="Times New Roman" w:cs="Times New Roman"/>
          <w:b/>
          <w:sz w:val="28"/>
          <w:szCs w:val="32"/>
        </w:rPr>
      </w:pPr>
      <w:r>
        <w:rPr>
          <w:rFonts w:ascii="Times New Roman" w:hAnsi="Times New Roman" w:cs="Times New Roman"/>
          <w:sz w:val="28"/>
          <w:szCs w:val="32"/>
        </w:rPr>
        <w:t xml:space="preserve">Гистограмма распределения доходности портфеля. </w:t>
      </w:r>
    </w:p>
    <w:p w:rsidR="00CE0087" w:rsidRDefault="007C22C2" w:rsidP="00CE0087">
      <w:pPr>
        <w:spacing w:line="360" w:lineRule="auto"/>
        <w:jc w:val="center"/>
        <w:rPr>
          <w:rFonts w:ascii="Times New Roman" w:hAnsi="Times New Roman" w:cs="Times New Roman"/>
          <w:sz w:val="28"/>
          <w:szCs w:val="32"/>
        </w:rPr>
      </w:pPr>
      <w:r>
        <w:rPr>
          <w:noProof/>
          <w:lang w:eastAsia="ru-RU"/>
        </w:rPr>
        <w:drawing>
          <wp:inline distT="0" distB="0" distL="0" distR="0">
            <wp:extent cx="5027345" cy="3301340"/>
            <wp:effectExtent l="0" t="0" r="1905" b="1397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E0087" w:rsidRDefault="00CE0087" w:rsidP="00CE0087">
      <w:pPr>
        <w:spacing w:line="360" w:lineRule="auto"/>
        <w:jc w:val="center"/>
        <w:rPr>
          <w:rFonts w:ascii="Times New Roman" w:hAnsi="Times New Roman" w:cs="Times New Roman"/>
          <w:b/>
          <w:sz w:val="28"/>
          <w:szCs w:val="32"/>
        </w:rPr>
      </w:pPr>
      <w:r w:rsidRPr="00E71FFB">
        <w:rPr>
          <w:rFonts w:ascii="Times New Roman" w:hAnsi="Times New Roman" w:cs="Times New Roman"/>
          <w:b/>
          <w:sz w:val="28"/>
          <w:szCs w:val="32"/>
        </w:rPr>
        <w:t>Источник</w:t>
      </w:r>
      <w:r w:rsidRPr="006D5DC5">
        <w:rPr>
          <w:rFonts w:ascii="Times New Roman" w:hAnsi="Times New Roman" w:cs="Times New Roman"/>
          <w:sz w:val="28"/>
          <w:szCs w:val="32"/>
        </w:rPr>
        <w:t>:</w:t>
      </w:r>
      <w:r w:rsidR="005F5BF4">
        <w:rPr>
          <w:rFonts w:ascii="Times New Roman" w:hAnsi="Times New Roman" w:cs="Times New Roman"/>
          <w:sz w:val="28"/>
          <w:szCs w:val="32"/>
        </w:rPr>
        <w:t xml:space="preserve"> Составлено авторами</w:t>
      </w:r>
      <w:r>
        <w:rPr>
          <w:rFonts w:ascii="Times New Roman" w:hAnsi="Times New Roman" w:cs="Times New Roman"/>
          <w:sz w:val="28"/>
          <w:szCs w:val="32"/>
        </w:rPr>
        <w:t xml:space="preserve"> на основе проведенной оценки.</w:t>
      </w:r>
    </w:p>
    <w:p w:rsidR="00CE0087" w:rsidRDefault="00CE0087" w:rsidP="00CE0087">
      <w:pPr>
        <w:spacing w:line="360" w:lineRule="auto"/>
        <w:jc w:val="right"/>
        <w:rPr>
          <w:rFonts w:ascii="Times New Roman" w:hAnsi="Times New Roman" w:cs="Times New Roman"/>
          <w:b/>
          <w:sz w:val="28"/>
          <w:szCs w:val="32"/>
        </w:rPr>
      </w:pPr>
      <w:r w:rsidRPr="00087732">
        <w:rPr>
          <w:rFonts w:ascii="Times New Roman" w:hAnsi="Times New Roman" w:cs="Times New Roman"/>
          <w:b/>
          <w:sz w:val="28"/>
          <w:szCs w:val="32"/>
        </w:rPr>
        <w:t xml:space="preserve">Табл. </w:t>
      </w:r>
      <w:r w:rsidR="006714F3">
        <w:rPr>
          <w:rFonts w:ascii="Times New Roman" w:hAnsi="Times New Roman" w:cs="Times New Roman"/>
          <w:b/>
          <w:sz w:val="28"/>
          <w:szCs w:val="32"/>
        </w:rPr>
        <w:t>9</w:t>
      </w:r>
      <w:r w:rsidRPr="00087732">
        <w:rPr>
          <w:rFonts w:ascii="Times New Roman" w:hAnsi="Times New Roman" w:cs="Times New Roman"/>
          <w:b/>
          <w:sz w:val="28"/>
          <w:szCs w:val="32"/>
        </w:rPr>
        <w:t xml:space="preserve">. </w:t>
      </w:r>
    </w:p>
    <w:p w:rsidR="00CE0087" w:rsidRDefault="00CE0087" w:rsidP="00CE0087">
      <w:pPr>
        <w:spacing w:line="360" w:lineRule="auto"/>
        <w:jc w:val="center"/>
        <w:rPr>
          <w:rFonts w:ascii="Times New Roman" w:hAnsi="Times New Roman" w:cs="Times New Roman"/>
          <w:sz w:val="28"/>
          <w:szCs w:val="32"/>
        </w:rPr>
      </w:pPr>
      <w:r>
        <w:rPr>
          <w:rFonts w:ascii="Times New Roman" w:hAnsi="Times New Roman" w:cs="Times New Roman"/>
          <w:sz w:val="28"/>
          <w:szCs w:val="32"/>
        </w:rPr>
        <w:t xml:space="preserve">Риск-метрики инвестиционного портфеля. </w:t>
      </w:r>
    </w:p>
    <w:tbl>
      <w:tblPr>
        <w:tblW w:w="7173" w:type="dxa"/>
        <w:jc w:val="center"/>
        <w:tblLook w:val="04A0" w:firstRow="1" w:lastRow="0" w:firstColumn="1" w:lastColumn="0" w:noHBand="0" w:noVBand="1"/>
      </w:tblPr>
      <w:tblGrid>
        <w:gridCol w:w="5217"/>
        <w:gridCol w:w="1956"/>
      </w:tblGrid>
      <w:tr w:rsidR="00762AC7" w:rsidRPr="00762AC7" w:rsidTr="00762AC7">
        <w:trPr>
          <w:trHeight w:val="439"/>
          <w:jc w:val="center"/>
        </w:trPr>
        <w:tc>
          <w:tcPr>
            <w:tcW w:w="71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2AC7" w:rsidRPr="00762AC7" w:rsidRDefault="00762AC7" w:rsidP="00762AC7">
            <w:pPr>
              <w:spacing w:after="0" w:line="240" w:lineRule="auto"/>
              <w:jc w:val="center"/>
              <w:rPr>
                <w:rFonts w:ascii="Arial" w:eastAsia="Times New Roman" w:hAnsi="Arial" w:cs="Arial"/>
                <w:b/>
                <w:lang w:eastAsia="ru-RU"/>
              </w:rPr>
            </w:pPr>
            <w:r w:rsidRPr="00762AC7">
              <w:rPr>
                <w:rFonts w:ascii="Arial" w:eastAsia="Times New Roman" w:hAnsi="Arial" w:cs="Arial"/>
                <w:b/>
                <w:sz w:val="24"/>
                <w:lang w:eastAsia="ru-RU"/>
              </w:rPr>
              <w:t>Риск метрики портфеля</w:t>
            </w:r>
          </w:p>
        </w:tc>
      </w:tr>
      <w:tr w:rsidR="00762AC7" w:rsidRPr="00762AC7" w:rsidTr="00762AC7">
        <w:trPr>
          <w:trHeight w:val="439"/>
          <w:jc w:val="center"/>
        </w:trPr>
        <w:tc>
          <w:tcPr>
            <w:tcW w:w="5217" w:type="dxa"/>
            <w:tcBorders>
              <w:top w:val="nil"/>
              <w:left w:val="single" w:sz="4" w:space="0" w:color="auto"/>
              <w:bottom w:val="single" w:sz="4" w:space="0" w:color="auto"/>
              <w:right w:val="single" w:sz="4" w:space="0" w:color="auto"/>
            </w:tcBorders>
            <w:shd w:val="clear" w:color="auto" w:fill="auto"/>
            <w:noWrap/>
            <w:vAlign w:val="center"/>
            <w:hideMark/>
          </w:tcPr>
          <w:p w:rsidR="00762AC7" w:rsidRPr="00762AC7" w:rsidRDefault="00762AC7" w:rsidP="00762AC7">
            <w:pPr>
              <w:spacing w:after="0" w:line="240" w:lineRule="auto"/>
              <w:rPr>
                <w:rFonts w:ascii="Arial" w:eastAsia="Times New Roman" w:hAnsi="Arial" w:cs="Arial"/>
                <w:color w:val="000000"/>
                <w:lang w:eastAsia="ru-RU"/>
              </w:rPr>
            </w:pPr>
            <w:r w:rsidRPr="00762AC7">
              <w:rPr>
                <w:rFonts w:ascii="Arial" w:eastAsia="Times New Roman" w:hAnsi="Arial" w:cs="Arial"/>
                <w:color w:val="000000"/>
                <w:lang w:eastAsia="ru-RU"/>
              </w:rPr>
              <w:t>Конечный капитал</w:t>
            </w:r>
          </w:p>
        </w:tc>
        <w:tc>
          <w:tcPr>
            <w:tcW w:w="1956" w:type="dxa"/>
            <w:tcBorders>
              <w:top w:val="nil"/>
              <w:left w:val="nil"/>
              <w:bottom w:val="single" w:sz="4" w:space="0" w:color="auto"/>
              <w:right w:val="single" w:sz="4" w:space="0" w:color="auto"/>
            </w:tcBorders>
            <w:shd w:val="clear" w:color="auto" w:fill="auto"/>
            <w:noWrap/>
            <w:vAlign w:val="center"/>
            <w:hideMark/>
          </w:tcPr>
          <w:p w:rsidR="00762AC7" w:rsidRPr="00762AC7" w:rsidRDefault="00762AC7" w:rsidP="00762AC7">
            <w:pPr>
              <w:spacing w:after="0" w:line="240" w:lineRule="auto"/>
              <w:jc w:val="center"/>
              <w:rPr>
                <w:rFonts w:ascii="Arial" w:eastAsia="Times New Roman" w:hAnsi="Arial" w:cs="Arial"/>
                <w:lang w:eastAsia="ru-RU"/>
              </w:rPr>
            </w:pPr>
            <w:r w:rsidRPr="00762AC7">
              <w:rPr>
                <w:rFonts w:ascii="Arial" w:eastAsia="Times New Roman" w:hAnsi="Arial" w:cs="Arial"/>
                <w:lang w:eastAsia="ru-RU"/>
              </w:rPr>
              <w:t>63 046</w:t>
            </w:r>
          </w:p>
        </w:tc>
      </w:tr>
      <w:tr w:rsidR="00762AC7" w:rsidRPr="00762AC7" w:rsidTr="00762AC7">
        <w:trPr>
          <w:trHeight w:val="439"/>
          <w:jc w:val="center"/>
        </w:trPr>
        <w:tc>
          <w:tcPr>
            <w:tcW w:w="5217" w:type="dxa"/>
            <w:tcBorders>
              <w:top w:val="nil"/>
              <w:left w:val="single" w:sz="4" w:space="0" w:color="auto"/>
              <w:bottom w:val="single" w:sz="4" w:space="0" w:color="auto"/>
              <w:right w:val="single" w:sz="4" w:space="0" w:color="auto"/>
            </w:tcBorders>
            <w:shd w:val="clear" w:color="auto" w:fill="auto"/>
            <w:noWrap/>
            <w:vAlign w:val="center"/>
            <w:hideMark/>
          </w:tcPr>
          <w:p w:rsidR="00762AC7" w:rsidRPr="00762AC7" w:rsidRDefault="00762AC7" w:rsidP="00762AC7">
            <w:pPr>
              <w:spacing w:after="0" w:line="240" w:lineRule="auto"/>
              <w:rPr>
                <w:rFonts w:ascii="Arial" w:eastAsia="Times New Roman" w:hAnsi="Arial" w:cs="Arial"/>
                <w:lang w:eastAsia="ru-RU"/>
              </w:rPr>
            </w:pPr>
            <w:r w:rsidRPr="00762AC7">
              <w:rPr>
                <w:rFonts w:ascii="Arial" w:eastAsia="Times New Roman" w:hAnsi="Arial" w:cs="Arial"/>
                <w:lang w:eastAsia="ru-RU"/>
              </w:rPr>
              <w:t>Средняя доходность</w:t>
            </w:r>
          </w:p>
        </w:tc>
        <w:tc>
          <w:tcPr>
            <w:tcW w:w="1956" w:type="dxa"/>
            <w:tcBorders>
              <w:top w:val="nil"/>
              <w:left w:val="nil"/>
              <w:bottom w:val="single" w:sz="4" w:space="0" w:color="auto"/>
              <w:right w:val="single" w:sz="4" w:space="0" w:color="auto"/>
            </w:tcBorders>
            <w:shd w:val="clear" w:color="auto" w:fill="auto"/>
            <w:noWrap/>
            <w:vAlign w:val="center"/>
            <w:hideMark/>
          </w:tcPr>
          <w:p w:rsidR="00762AC7" w:rsidRPr="00762AC7" w:rsidRDefault="00762AC7" w:rsidP="00762AC7">
            <w:pPr>
              <w:spacing w:after="0" w:line="240" w:lineRule="auto"/>
              <w:jc w:val="center"/>
              <w:rPr>
                <w:rFonts w:ascii="Arial" w:eastAsia="Times New Roman" w:hAnsi="Arial" w:cs="Arial"/>
                <w:lang w:eastAsia="ru-RU"/>
              </w:rPr>
            </w:pPr>
            <w:r w:rsidRPr="00762AC7">
              <w:rPr>
                <w:rFonts w:ascii="Arial" w:eastAsia="Times New Roman" w:hAnsi="Arial" w:cs="Arial"/>
                <w:lang w:eastAsia="ru-RU"/>
              </w:rPr>
              <w:t>1.33%</w:t>
            </w:r>
          </w:p>
        </w:tc>
      </w:tr>
      <w:tr w:rsidR="00762AC7" w:rsidRPr="00762AC7" w:rsidTr="00762AC7">
        <w:trPr>
          <w:trHeight w:val="439"/>
          <w:jc w:val="center"/>
        </w:trPr>
        <w:tc>
          <w:tcPr>
            <w:tcW w:w="5217" w:type="dxa"/>
            <w:tcBorders>
              <w:top w:val="nil"/>
              <w:left w:val="single" w:sz="4" w:space="0" w:color="auto"/>
              <w:bottom w:val="single" w:sz="4" w:space="0" w:color="auto"/>
              <w:right w:val="single" w:sz="4" w:space="0" w:color="auto"/>
            </w:tcBorders>
            <w:shd w:val="clear" w:color="auto" w:fill="auto"/>
            <w:noWrap/>
            <w:vAlign w:val="center"/>
            <w:hideMark/>
          </w:tcPr>
          <w:p w:rsidR="00762AC7" w:rsidRPr="00762AC7" w:rsidRDefault="00762AC7" w:rsidP="00762AC7">
            <w:pPr>
              <w:spacing w:after="0" w:line="240" w:lineRule="auto"/>
              <w:rPr>
                <w:rFonts w:ascii="Arial" w:eastAsia="Times New Roman" w:hAnsi="Arial" w:cs="Arial"/>
                <w:lang w:eastAsia="ru-RU"/>
              </w:rPr>
            </w:pPr>
            <w:r w:rsidRPr="00762AC7">
              <w:rPr>
                <w:rFonts w:ascii="Arial" w:eastAsia="Times New Roman" w:hAnsi="Arial" w:cs="Arial"/>
                <w:lang w:eastAsia="ru-RU"/>
              </w:rPr>
              <w:t>Стандартное отклонение</w:t>
            </w:r>
          </w:p>
        </w:tc>
        <w:tc>
          <w:tcPr>
            <w:tcW w:w="1956" w:type="dxa"/>
            <w:tcBorders>
              <w:top w:val="nil"/>
              <w:left w:val="nil"/>
              <w:bottom w:val="single" w:sz="4" w:space="0" w:color="auto"/>
              <w:right w:val="single" w:sz="4" w:space="0" w:color="auto"/>
            </w:tcBorders>
            <w:shd w:val="clear" w:color="auto" w:fill="auto"/>
            <w:noWrap/>
            <w:vAlign w:val="center"/>
            <w:hideMark/>
          </w:tcPr>
          <w:p w:rsidR="00762AC7" w:rsidRPr="00762AC7" w:rsidRDefault="00762AC7" w:rsidP="00762AC7">
            <w:pPr>
              <w:spacing w:after="0" w:line="240" w:lineRule="auto"/>
              <w:jc w:val="center"/>
              <w:rPr>
                <w:rFonts w:ascii="Arial" w:eastAsia="Times New Roman" w:hAnsi="Arial" w:cs="Arial"/>
                <w:lang w:eastAsia="ru-RU"/>
              </w:rPr>
            </w:pPr>
            <w:r w:rsidRPr="00762AC7">
              <w:rPr>
                <w:rFonts w:ascii="Arial" w:eastAsia="Times New Roman" w:hAnsi="Arial" w:cs="Arial"/>
                <w:lang w:eastAsia="ru-RU"/>
              </w:rPr>
              <w:t>10.20%</w:t>
            </w:r>
          </w:p>
        </w:tc>
      </w:tr>
      <w:tr w:rsidR="00762AC7" w:rsidRPr="00762AC7" w:rsidTr="00762AC7">
        <w:trPr>
          <w:trHeight w:val="439"/>
          <w:jc w:val="center"/>
        </w:trPr>
        <w:tc>
          <w:tcPr>
            <w:tcW w:w="5217" w:type="dxa"/>
            <w:tcBorders>
              <w:top w:val="nil"/>
              <w:left w:val="single" w:sz="4" w:space="0" w:color="auto"/>
              <w:bottom w:val="single" w:sz="4" w:space="0" w:color="auto"/>
              <w:right w:val="single" w:sz="4" w:space="0" w:color="auto"/>
            </w:tcBorders>
            <w:shd w:val="clear" w:color="auto" w:fill="auto"/>
            <w:noWrap/>
            <w:vAlign w:val="center"/>
            <w:hideMark/>
          </w:tcPr>
          <w:p w:rsidR="00762AC7" w:rsidRPr="00762AC7" w:rsidRDefault="00762AC7" w:rsidP="00762AC7">
            <w:pPr>
              <w:spacing w:after="0" w:line="240" w:lineRule="auto"/>
              <w:rPr>
                <w:rFonts w:ascii="Arial" w:eastAsia="Times New Roman" w:hAnsi="Arial" w:cs="Arial"/>
                <w:lang w:eastAsia="ru-RU"/>
              </w:rPr>
            </w:pPr>
            <w:r w:rsidRPr="00762AC7">
              <w:rPr>
                <w:rFonts w:ascii="Arial" w:eastAsia="Times New Roman" w:hAnsi="Arial" w:cs="Arial"/>
                <w:lang w:eastAsia="ru-RU"/>
              </w:rPr>
              <w:t>Горизонт оценки</w:t>
            </w:r>
          </w:p>
        </w:tc>
        <w:tc>
          <w:tcPr>
            <w:tcW w:w="1956" w:type="dxa"/>
            <w:tcBorders>
              <w:top w:val="nil"/>
              <w:left w:val="nil"/>
              <w:bottom w:val="single" w:sz="4" w:space="0" w:color="auto"/>
              <w:right w:val="single" w:sz="4" w:space="0" w:color="auto"/>
            </w:tcBorders>
            <w:shd w:val="clear" w:color="auto" w:fill="auto"/>
            <w:noWrap/>
            <w:vAlign w:val="center"/>
            <w:hideMark/>
          </w:tcPr>
          <w:p w:rsidR="00762AC7" w:rsidRPr="00762AC7" w:rsidRDefault="00762AC7" w:rsidP="00762AC7">
            <w:pPr>
              <w:spacing w:after="0" w:line="240" w:lineRule="auto"/>
              <w:jc w:val="center"/>
              <w:rPr>
                <w:rFonts w:ascii="Arial" w:eastAsia="Times New Roman" w:hAnsi="Arial" w:cs="Arial"/>
                <w:lang w:eastAsia="ru-RU"/>
              </w:rPr>
            </w:pPr>
            <w:r w:rsidRPr="00762AC7">
              <w:rPr>
                <w:rFonts w:ascii="Arial" w:eastAsia="Times New Roman" w:hAnsi="Arial" w:cs="Arial"/>
                <w:lang w:eastAsia="ru-RU"/>
              </w:rPr>
              <w:t>1</w:t>
            </w:r>
          </w:p>
        </w:tc>
      </w:tr>
      <w:tr w:rsidR="00762AC7" w:rsidRPr="00762AC7" w:rsidTr="00762AC7">
        <w:trPr>
          <w:trHeight w:val="439"/>
          <w:jc w:val="center"/>
        </w:trPr>
        <w:tc>
          <w:tcPr>
            <w:tcW w:w="5217" w:type="dxa"/>
            <w:tcBorders>
              <w:top w:val="nil"/>
              <w:left w:val="single" w:sz="4" w:space="0" w:color="auto"/>
              <w:bottom w:val="single" w:sz="4" w:space="0" w:color="auto"/>
              <w:right w:val="single" w:sz="4" w:space="0" w:color="auto"/>
            </w:tcBorders>
            <w:shd w:val="clear" w:color="auto" w:fill="auto"/>
            <w:noWrap/>
            <w:vAlign w:val="center"/>
            <w:hideMark/>
          </w:tcPr>
          <w:p w:rsidR="00762AC7" w:rsidRPr="00762AC7" w:rsidRDefault="00762AC7" w:rsidP="00762AC7">
            <w:pPr>
              <w:spacing w:after="0" w:line="240" w:lineRule="auto"/>
              <w:rPr>
                <w:rFonts w:ascii="Arial" w:eastAsia="Times New Roman" w:hAnsi="Arial" w:cs="Arial"/>
                <w:color w:val="000000"/>
                <w:lang w:eastAsia="ru-RU"/>
              </w:rPr>
            </w:pPr>
            <w:r w:rsidRPr="00762AC7">
              <w:rPr>
                <w:rFonts w:ascii="Arial" w:eastAsia="Times New Roman" w:hAnsi="Arial" w:cs="Arial"/>
                <w:color w:val="000000"/>
                <w:lang w:eastAsia="ru-RU"/>
              </w:rPr>
              <w:t>Доверительный интервал</w:t>
            </w:r>
          </w:p>
        </w:tc>
        <w:tc>
          <w:tcPr>
            <w:tcW w:w="1956" w:type="dxa"/>
            <w:tcBorders>
              <w:top w:val="nil"/>
              <w:left w:val="nil"/>
              <w:bottom w:val="single" w:sz="4" w:space="0" w:color="auto"/>
              <w:right w:val="single" w:sz="4" w:space="0" w:color="auto"/>
            </w:tcBorders>
            <w:shd w:val="clear" w:color="auto" w:fill="auto"/>
            <w:noWrap/>
            <w:vAlign w:val="center"/>
            <w:hideMark/>
          </w:tcPr>
          <w:p w:rsidR="00762AC7" w:rsidRPr="00762AC7" w:rsidRDefault="00762AC7" w:rsidP="00762AC7">
            <w:pPr>
              <w:spacing w:after="0" w:line="240" w:lineRule="auto"/>
              <w:jc w:val="center"/>
              <w:rPr>
                <w:rFonts w:ascii="Arial" w:eastAsia="Times New Roman" w:hAnsi="Arial" w:cs="Arial"/>
                <w:lang w:eastAsia="ru-RU"/>
              </w:rPr>
            </w:pPr>
            <w:r w:rsidRPr="00762AC7">
              <w:rPr>
                <w:rFonts w:ascii="Arial" w:eastAsia="Times New Roman" w:hAnsi="Arial" w:cs="Arial"/>
                <w:lang w:eastAsia="ru-RU"/>
              </w:rPr>
              <w:t>5%</w:t>
            </w:r>
          </w:p>
        </w:tc>
      </w:tr>
      <w:tr w:rsidR="00762AC7" w:rsidRPr="00762AC7" w:rsidTr="00762AC7">
        <w:trPr>
          <w:trHeight w:val="439"/>
          <w:jc w:val="center"/>
        </w:trPr>
        <w:tc>
          <w:tcPr>
            <w:tcW w:w="5217" w:type="dxa"/>
            <w:tcBorders>
              <w:top w:val="nil"/>
              <w:left w:val="single" w:sz="4" w:space="0" w:color="auto"/>
              <w:bottom w:val="single" w:sz="4" w:space="0" w:color="auto"/>
              <w:right w:val="single" w:sz="4" w:space="0" w:color="auto"/>
            </w:tcBorders>
            <w:shd w:val="clear" w:color="auto" w:fill="auto"/>
            <w:noWrap/>
            <w:vAlign w:val="center"/>
            <w:hideMark/>
          </w:tcPr>
          <w:p w:rsidR="00762AC7" w:rsidRPr="00762AC7" w:rsidRDefault="000543D9" w:rsidP="00762AC7">
            <w:pPr>
              <w:spacing w:after="0" w:line="240" w:lineRule="auto"/>
              <w:rPr>
                <w:rFonts w:ascii="Arial" w:eastAsia="Times New Roman" w:hAnsi="Arial" w:cs="Arial"/>
                <w:b/>
                <w:color w:val="000000"/>
                <w:lang w:eastAsia="ru-RU"/>
              </w:rPr>
            </w:pPr>
            <w:r w:rsidRPr="00AC6F15">
              <w:rPr>
                <w:rFonts w:ascii="Arial" w:eastAsia="Times New Roman" w:hAnsi="Arial" w:cs="Arial"/>
                <w:b/>
                <w:color w:val="000000"/>
                <w:szCs w:val="20"/>
                <w:lang w:eastAsia="ru-RU"/>
              </w:rPr>
              <w:t>VaR</w:t>
            </w:r>
            <w:r>
              <w:rPr>
                <w:rFonts w:ascii="Arial" w:eastAsia="Times New Roman" w:hAnsi="Arial" w:cs="Arial"/>
                <w:b/>
                <w:color w:val="000000"/>
                <w:szCs w:val="20"/>
                <w:lang w:val="en-US" w:eastAsia="ru-RU"/>
              </w:rPr>
              <w:t xml:space="preserve">, </w:t>
            </w:r>
            <w:r>
              <w:rPr>
                <w:rFonts w:ascii="Arial" w:eastAsia="Times New Roman" w:hAnsi="Arial" w:cs="Arial"/>
                <w:b/>
                <w:color w:val="000000"/>
                <w:szCs w:val="20"/>
                <w:lang w:eastAsia="ru-RU"/>
              </w:rPr>
              <w:t>по историческому распределению</w:t>
            </w:r>
          </w:p>
        </w:tc>
        <w:tc>
          <w:tcPr>
            <w:tcW w:w="1956" w:type="dxa"/>
            <w:tcBorders>
              <w:top w:val="nil"/>
              <w:left w:val="nil"/>
              <w:bottom w:val="single" w:sz="4" w:space="0" w:color="auto"/>
              <w:right w:val="single" w:sz="4" w:space="0" w:color="auto"/>
            </w:tcBorders>
            <w:shd w:val="clear" w:color="000000" w:fill="C1FFD6"/>
            <w:noWrap/>
            <w:vAlign w:val="center"/>
            <w:hideMark/>
          </w:tcPr>
          <w:p w:rsidR="00762AC7" w:rsidRPr="00762AC7" w:rsidRDefault="00762AC7" w:rsidP="00762AC7">
            <w:pPr>
              <w:spacing w:after="0" w:line="240" w:lineRule="auto"/>
              <w:jc w:val="center"/>
              <w:rPr>
                <w:rFonts w:ascii="Arial" w:eastAsia="Times New Roman" w:hAnsi="Arial" w:cs="Arial"/>
                <w:b/>
                <w:lang w:eastAsia="ru-RU"/>
              </w:rPr>
            </w:pPr>
            <w:r w:rsidRPr="00762AC7">
              <w:rPr>
                <w:rFonts w:ascii="Arial" w:eastAsia="Times New Roman" w:hAnsi="Arial" w:cs="Arial"/>
                <w:b/>
                <w:lang w:eastAsia="ru-RU"/>
              </w:rPr>
              <w:t>-13.62%</w:t>
            </w:r>
          </w:p>
        </w:tc>
      </w:tr>
      <w:tr w:rsidR="00762AC7" w:rsidRPr="00762AC7" w:rsidTr="00762AC7">
        <w:trPr>
          <w:trHeight w:val="439"/>
          <w:jc w:val="center"/>
        </w:trPr>
        <w:tc>
          <w:tcPr>
            <w:tcW w:w="5217" w:type="dxa"/>
            <w:tcBorders>
              <w:top w:val="nil"/>
              <w:left w:val="single" w:sz="4" w:space="0" w:color="auto"/>
              <w:bottom w:val="single" w:sz="4" w:space="0" w:color="auto"/>
              <w:right w:val="single" w:sz="4" w:space="0" w:color="auto"/>
            </w:tcBorders>
            <w:shd w:val="clear" w:color="auto" w:fill="auto"/>
            <w:noWrap/>
            <w:vAlign w:val="center"/>
            <w:hideMark/>
          </w:tcPr>
          <w:p w:rsidR="00762AC7" w:rsidRPr="00762AC7" w:rsidRDefault="00762AC7" w:rsidP="00762AC7">
            <w:pPr>
              <w:spacing w:after="0" w:line="240" w:lineRule="auto"/>
              <w:rPr>
                <w:rFonts w:ascii="Arial" w:eastAsia="Times New Roman" w:hAnsi="Arial" w:cs="Arial"/>
                <w:b/>
                <w:color w:val="000000"/>
                <w:lang w:eastAsia="ru-RU"/>
              </w:rPr>
            </w:pPr>
            <w:r w:rsidRPr="00762AC7">
              <w:rPr>
                <w:rFonts w:ascii="Arial" w:eastAsia="Times New Roman" w:hAnsi="Arial" w:cs="Arial"/>
                <w:b/>
                <w:color w:val="000000"/>
                <w:lang w:eastAsia="ru-RU"/>
              </w:rPr>
              <w:t>Скос (Скьюнис)</w:t>
            </w:r>
          </w:p>
        </w:tc>
        <w:tc>
          <w:tcPr>
            <w:tcW w:w="1956" w:type="dxa"/>
            <w:tcBorders>
              <w:top w:val="nil"/>
              <w:left w:val="nil"/>
              <w:bottom w:val="single" w:sz="4" w:space="0" w:color="auto"/>
              <w:right w:val="single" w:sz="4" w:space="0" w:color="auto"/>
            </w:tcBorders>
            <w:shd w:val="clear" w:color="000000" w:fill="C1FFD6"/>
            <w:noWrap/>
            <w:vAlign w:val="center"/>
            <w:hideMark/>
          </w:tcPr>
          <w:p w:rsidR="00762AC7" w:rsidRPr="00762AC7" w:rsidRDefault="00762AC7" w:rsidP="00762AC7">
            <w:pPr>
              <w:spacing w:after="0" w:line="240" w:lineRule="auto"/>
              <w:jc w:val="center"/>
              <w:rPr>
                <w:rFonts w:ascii="Arial" w:eastAsia="Times New Roman" w:hAnsi="Arial" w:cs="Arial"/>
                <w:b/>
                <w:lang w:eastAsia="ru-RU"/>
              </w:rPr>
            </w:pPr>
            <w:r w:rsidRPr="00762AC7">
              <w:rPr>
                <w:rFonts w:ascii="Arial" w:eastAsia="Times New Roman" w:hAnsi="Arial" w:cs="Arial"/>
                <w:b/>
                <w:lang w:eastAsia="ru-RU"/>
              </w:rPr>
              <w:t>1.137</w:t>
            </w:r>
          </w:p>
        </w:tc>
      </w:tr>
      <w:tr w:rsidR="00762AC7" w:rsidRPr="00762AC7" w:rsidTr="00762AC7">
        <w:trPr>
          <w:trHeight w:val="439"/>
          <w:jc w:val="center"/>
        </w:trPr>
        <w:tc>
          <w:tcPr>
            <w:tcW w:w="5217" w:type="dxa"/>
            <w:tcBorders>
              <w:top w:val="nil"/>
              <w:left w:val="single" w:sz="4" w:space="0" w:color="auto"/>
              <w:bottom w:val="single" w:sz="4" w:space="0" w:color="auto"/>
              <w:right w:val="single" w:sz="4" w:space="0" w:color="auto"/>
            </w:tcBorders>
            <w:shd w:val="clear" w:color="auto" w:fill="auto"/>
            <w:noWrap/>
            <w:vAlign w:val="center"/>
            <w:hideMark/>
          </w:tcPr>
          <w:p w:rsidR="00762AC7" w:rsidRPr="00762AC7" w:rsidRDefault="00762AC7" w:rsidP="00762AC7">
            <w:pPr>
              <w:spacing w:after="0" w:line="240" w:lineRule="auto"/>
              <w:rPr>
                <w:rFonts w:ascii="Arial" w:eastAsia="Times New Roman" w:hAnsi="Arial" w:cs="Arial"/>
                <w:b/>
                <w:color w:val="000000"/>
                <w:lang w:eastAsia="ru-RU"/>
              </w:rPr>
            </w:pPr>
            <w:r w:rsidRPr="00762AC7">
              <w:rPr>
                <w:rFonts w:ascii="Arial" w:eastAsia="Times New Roman" w:hAnsi="Arial" w:cs="Arial"/>
                <w:b/>
                <w:color w:val="000000"/>
                <w:lang w:eastAsia="ru-RU"/>
              </w:rPr>
              <w:t>Эксцесс (Куртозис)</w:t>
            </w:r>
          </w:p>
        </w:tc>
        <w:tc>
          <w:tcPr>
            <w:tcW w:w="1956" w:type="dxa"/>
            <w:tcBorders>
              <w:top w:val="nil"/>
              <w:left w:val="nil"/>
              <w:bottom w:val="single" w:sz="4" w:space="0" w:color="auto"/>
              <w:right w:val="single" w:sz="4" w:space="0" w:color="auto"/>
            </w:tcBorders>
            <w:shd w:val="clear" w:color="000000" w:fill="C1FFD6"/>
            <w:noWrap/>
            <w:vAlign w:val="center"/>
            <w:hideMark/>
          </w:tcPr>
          <w:p w:rsidR="00762AC7" w:rsidRPr="00762AC7" w:rsidRDefault="00762AC7" w:rsidP="00762AC7">
            <w:pPr>
              <w:spacing w:after="0" w:line="240" w:lineRule="auto"/>
              <w:jc w:val="center"/>
              <w:rPr>
                <w:rFonts w:ascii="Arial" w:eastAsia="Times New Roman" w:hAnsi="Arial" w:cs="Arial"/>
                <w:b/>
                <w:lang w:eastAsia="ru-RU"/>
              </w:rPr>
            </w:pPr>
            <w:r w:rsidRPr="00762AC7">
              <w:rPr>
                <w:rFonts w:ascii="Arial" w:eastAsia="Times New Roman" w:hAnsi="Arial" w:cs="Arial"/>
                <w:b/>
                <w:lang w:eastAsia="ru-RU"/>
              </w:rPr>
              <w:t>5.567</w:t>
            </w:r>
          </w:p>
        </w:tc>
      </w:tr>
    </w:tbl>
    <w:p w:rsidR="00CE0087" w:rsidRDefault="00CE0087" w:rsidP="00CE0087">
      <w:pPr>
        <w:spacing w:line="360" w:lineRule="auto"/>
        <w:jc w:val="center"/>
        <w:rPr>
          <w:rFonts w:ascii="Times New Roman" w:hAnsi="Times New Roman" w:cs="Times New Roman"/>
          <w:b/>
          <w:sz w:val="28"/>
          <w:szCs w:val="32"/>
        </w:rPr>
      </w:pPr>
    </w:p>
    <w:p w:rsidR="00F14A90" w:rsidRDefault="00CE0087" w:rsidP="00CE0087">
      <w:pPr>
        <w:spacing w:line="360" w:lineRule="auto"/>
        <w:jc w:val="center"/>
        <w:rPr>
          <w:rFonts w:ascii="Times New Roman" w:hAnsi="Times New Roman" w:cs="Times New Roman"/>
          <w:sz w:val="28"/>
          <w:szCs w:val="28"/>
        </w:rPr>
      </w:pPr>
      <w:r w:rsidRPr="00E71FFB">
        <w:rPr>
          <w:rFonts w:ascii="Times New Roman" w:hAnsi="Times New Roman" w:cs="Times New Roman"/>
          <w:b/>
          <w:sz w:val="28"/>
          <w:szCs w:val="32"/>
        </w:rPr>
        <w:t>Источник</w:t>
      </w:r>
      <w:r w:rsidRPr="006D5DC5">
        <w:rPr>
          <w:rFonts w:ascii="Times New Roman" w:hAnsi="Times New Roman" w:cs="Times New Roman"/>
          <w:sz w:val="28"/>
          <w:szCs w:val="32"/>
        </w:rPr>
        <w:t>:</w:t>
      </w:r>
      <w:r>
        <w:rPr>
          <w:rFonts w:ascii="Times New Roman" w:hAnsi="Times New Roman" w:cs="Times New Roman"/>
          <w:sz w:val="28"/>
          <w:szCs w:val="32"/>
        </w:rPr>
        <w:t xml:space="preserve"> </w:t>
      </w:r>
      <w:r w:rsidR="005F5BF4">
        <w:rPr>
          <w:rFonts w:ascii="Times New Roman" w:hAnsi="Times New Roman" w:cs="Times New Roman"/>
          <w:sz w:val="28"/>
          <w:szCs w:val="32"/>
        </w:rPr>
        <w:t>Рассчитано авторами</w:t>
      </w:r>
      <w:r>
        <w:rPr>
          <w:rFonts w:ascii="Times New Roman" w:hAnsi="Times New Roman" w:cs="Times New Roman"/>
          <w:sz w:val="28"/>
          <w:szCs w:val="32"/>
        </w:rPr>
        <w:t xml:space="preserve"> на основе проведенной оценки</w:t>
      </w:r>
    </w:p>
    <w:p w:rsidR="00F14A90" w:rsidRDefault="00B06547" w:rsidP="00170E0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7412D8" w:rsidRPr="007412D8">
        <w:rPr>
          <w:rFonts w:ascii="Times New Roman" w:hAnsi="Times New Roman" w:cs="Times New Roman"/>
          <w:sz w:val="28"/>
          <w:szCs w:val="28"/>
        </w:rPr>
        <w:t>Напомним</w:t>
      </w:r>
      <w:r w:rsidRPr="007412D8">
        <w:rPr>
          <w:rFonts w:ascii="Times New Roman" w:hAnsi="Times New Roman" w:cs="Times New Roman"/>
          <w:sz w:val="28"/>
          <w:szCs w:val="28"/>
        </w:rPr>
        <w:t>,</w:t>
      </w:r>
      <w:r>
        <w:rPr>
          <w:rFonts w:ascii="Times New Roman" w:hAnsi="Times New Roman" w:cs="Times New Roman"/>
          <w:sz w:val="28"/>
          <w:szCs w:val="28"/>
        </w:rPr>
        <w:t xml:space="preserve"> что для данного портфеля, также характерна проблема частичного отсутствия данных. Однако влияние этого недостатка на результаты не очень </w:t>
      </w:r>
      <w:r w:rsidRPr="007412D8">
        <w:rPr>
          <w:rFonts w:ascii="Times New Roman" w:hAnsi="Times New Roman" w:cs="Times New Roman"/>
          <w:sz w:val="28"/>
          <w:szCs w:val="28"/>
        </w:rPr>
        <w:t>существенн</w:t>
      </w:r>
      <w:r w:rsidR="007F4A6C" w:rsidRPr="007412D8">
        <w:rPr>
          <w:rFonts w:ascii="Times New Roman" w:hAnsi="Times New Roman" w:cs="Times New Roman"/>
          <w:sz w:val="28"/>
          <w:szCs w:val="28"/>
        </w:rPr>
        <w:t>о</w:t>
      </w:r>
      <w:r w:rsidRPr="007412D8">
        <w:rPr>
          <w:rFonts w:ascii="Times New Roman" w:hAnsi="Times New Roman" w:cs="Times New Roman"/>
          <w:sz w:val="28"/>
          <w:szCs w:val="28"/>
        </w:rPr>
        <w:t>.</w:t>
      </w:r>
      <w:r>
        <w:rPr>
          <w:rFonts w:ascii="Times New Roman" w:hAnsi="Times New Roman" w:cs="Times New Roman"/>
          <w:sz w:val="28"/>
          <w:szCs w:val="28"/>
        </w:rPr>
        <w:t xml:space="preserve"> </w:t>
      </w:r>
    </w:p>
    <w:p w:rsidR="00BC19BC" w:rsidRDefault="00B06547" w:rsidP="00170E07">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Стоит отметить, что поведение </w:t>
      </w:r>
      <w:r w:rsidR="0012260C">
        <w:rPr>
          <w:rFonts w:ascii="Times New Roman" w:hAnsi="Times New Roman" w:cs="Times New Roman"/>
          <w:sz w:val="28"/>
          <w:szCs w:val="28"/>
        </w:rPr>
        <w:t>этого</w:t>
      </w:r>
      <w:r>
        <w:rPr>
          <w:rFonts w:ascii="Times New Roman" w:hAnsi="Times New Roman" w:cs="Times New Roman"/>
          <w:sz w:val="28"/>
          <w:szCs w:val="28"/>
        </w:rPr>
        <w:t xml:space="preserve"> портфеля отличается от проанализированных выше стратегий. Так согласно </w:t>
      </w:r>
      <w:r w:rsidR="00693CFC">
        <w:rPr>
          <w:rFonts w:ascii="Times New Roman" w:hAnsi="Times New Roman" w:cs="Times New Roman"/>
          <w:i/>
          <w:sz w:val="28"/>
          <w:szCs w:val="28"/>
        </w:rPr>
        <w:t>Графику 20</w:t>
      </w:r>
      <w:r>
        <w:rPr>
          <w:rFonts w:ascii="Times New Roman" w:hAnsi="Times New Roman" w:cs="Times New Roman"/>
          <w:sz w:val="28"/>
          <w:szCs w:val="28"/>
        </w:rPr>
        <w:t>, распределение доходности имеет сильное смеще</w:t>
      </w:r>
      <w:r w:rsidR="00E42EE7">
        <w:rPr>
          <w:rFonts w:ascii="Times New Roman" w:hAnsi="Times New Roman" w:cs="Times New Roman"/>
          <w:sz w:val="28"/>
          <w:szCs w:val="28"/>
        </w:rPr>
        <w:t xml:space="preserve">ние вправо, что только на пользу инвестору, т.к. в среднем портфель наращивает стоимость, а не теряет ее. Это крайне интересный вывод, т.к. распределение доходности от инвестирования в фондовый рынок </w:t>
      </w:r>
      <w:r w:rsidR="00FD6F1A">
        <w:rPr>
          <w:rFonts w:ascii="Times New Roman" w:hAnsi="Times New Roman" w:cs="Times New Roman"/>
          <w:sz w:val="28"/>
          <w:szCs w:val="28"/>
        </w:rPr>
        <w:t>обычно</w:t>
      </w:r>
      <w:r w:rsidR="00E42EE7">
        <w:rPr>
          <w:rFonts w:ascii="Times New Roman" w:hAnsi="Times New Roman" w:cs="Times New Roman"/>
          <w:sz w:val="28"/>
          <w:szCs w:val="28"/>
        </w:rPr>
        <w:t xml:space="preserve"> согласуется с логнормальным распределением, но с куда меньшим смещением вправо</w:t>
      </w:r>
      <w:r w:rsidR="00FD6F1A">
        <w:rPr>
          <w:rFonts w:ascii="Times New Roman" w:hAnsi="Times New Roman" w:cs="Times New Roman"/>
          <w:sz w:val="28"/>
          <w:szCs w:val="28"/>
        </w:rPr>
        <w:t>. В нашем же случае, коэффициент с</w:t>
      </w:r>
      <w:r w:rsidR="0097502F">
        <w:rPr>
          <w:rFonts w:ascii="Times New Roman" w:hAnsi="Times New Roman" w:cs="Times New Roman"/>
          <w:sz w:val="28"/>
          <w:szCs w:val="28"/>
        </w:rPr>
        <w:t>коса (скьюнис) составил более 5</w:t>
      </w:r>
      <w:r w:rsidR="0097502F" w:rsidRPr="0097502F">
        <w:rPr>
          <w:rFonts w:ascii="Times New Roman" w:hAnsi="Times New Roman" w:cs="Times New Roman"/>
          <w:sz w:val="28"/>
          <w:szCs w:val="28"/>
        </w:rPr>
        <w:t>.</w:t>
      </w:r>
      <w:r w:rsidR="0097502F">
        <w:rPr>
          <w:rFonts w:ascii="Times New Roman" w:hAnsi="Times New Roman" w:cs="Times New Roman"/>
          <w:sz w:val="28"/>
          <w:szCs w:val="28"/>
        </w:rPr>
        <w:t>5</w:t>
      </w:r>
      <w:r w:rsidR="00FD6F1A">
        <w:rPr>
          <w:rFonts w:ascii="Times New Roman" w:hAnsi="Times New Roman" w:cs="Times New Roman"/>
          <w:sz w:val="28"/>
          <w:szCs w:val="28"/>
        </w:rPr>
        <w:t xml:space="preserve">, при норме в 0. </w:t>
      </w:r>
      <w:r w:rsidR="00FD6F1A" w:rsidRPr="00057A6D">
        <w:rPr>
          <w:rFonts w:ascii="Times New Roman" w:hAnsi="Times New Roman" w:cs="Times New Roman"/>
          <w:i/>
          <w:sz w:val="28"/>
          <w:szCs w:val="28"/>
          <w:lang w:val="en-US"/>
        </w:rPr>
        <w:t>Value</w:t>
      </w:r>
      <w:r w:rsidR="00057A6D" w:rsidRPr="00057A6D">
        <w:rPr>
          <w:rFonts w:ascii="Times New Roman" w:hAnsi="Times New Roman" w:cs="Times New Roman"/>
          <w:i/>
          <w:sz w:val="28"/>
          <w:szCs w:val="28"/>
        </w:rPr>
        <w:t xml:space="preserve"> </w:t>
      </w:r>
      <w:r w:rsidR="00FD6F1A" w:rsidRPr="00057A6D">
        <w:rPr>
          <w:rFonts w:ascii="Times New Roman" w:hAnsi="Times New Roman" w:cs="Times New Roman"/>
          <w:i/>
          <w:sz w:val="28"/>
          <w:szCs w:val="28"/>
          <w:lang w:val="en-US"/>
        </w:rPr>
        <w:t>at</w:t>
      </w:r>
      <w:r w:rsidR="007F4A6C" w:rsidRPr="00057A6D">
        <w:rPr>
          <w:rFonts w:ascii="Times New Roman" w:hAnsi="Times New Roman" w:cs="Times New Roman"/>
          <w:i/>
          <w:sz w:val="28"/>
          <w:szCs w:val="28"/>
        </w:rPr>
        <w:t xml:space="preserve"> </w:t>
      </w:r>
      <w:r w:rsidR="00FD6F1A" w:rsidRPr="00057A6D">
        <w:rPr>
          <w:rFonts w:ascii="Times New Roman" w:hAnsi="Times New Roman" w:cs="Times New Roman"/>
          <w:i/>
          <w:sz w:val="28"/>
          <w:szCs w:val="28"/>
          <w:lang w:val="en-US"/>
        </w:rPr>
        <w:t>Risk</w:t>
      </w:r>
      <w:r w:rsidR="007F4A6C" w:rsidRPr="00057A6D">
        <w:rPr>
          <w:rFonts w:ascii="Times New Roman" w:hAnsi="Times New Roman" w:cs="Times New Roman"/>
          <w:sz w:val="28"/>
          <w:szCs w:val="28"/>
        </w:rPr>
        <w:t xml:space="preserve"> </w:t>
      </w:r>
      <w:r w:rsidR="00057A6D" w:rsidRPr="00057A6D">
        <w:rPr>
          <w:rFonts w:ascii="Times New Roman" w:hAnsi="Times New Roman" w:cs="Times New Roman"/>
          <w:sz w:val="28"/>
          <w:szCs w:val="28"/>
        </w:rPr>
        <w:t>портфеля,</w:t>
      </w:r>
      <w:r w:rsidR="007F4A6C" w:rsidRPr="00057A6D">
        <w:rPr>
          <w:rFonts w:ascii="Times New Roman" w:hAnsi="Times New Roman" w:cs="Times New Roman"/>
          <w:sz w:val="28"/>
          <w:szCs w:val="28"/>
        </w:rPr>
        <w:t xml:space="preserve"> </w:t>
      </w:r>
      <w:r w:rsidR="0097502F" w:rsidRPr="00057A6D">
        <w:rPr>
          <w:rFonts w:ascii="Times New Roman" w:hAnsi="Times New Roman" w:cs="Times New Roman"/>
          <w:sz w:val="28"/>
          <w:szCs w:val="28"/>
        </w:rPr>
        <w:t xml:space="preserve">однако </w:t>
      </w:r>
      <w:r w:rsidR="0097502F">
        <w:rPr>
          <w:rFonts w:ascii="Times New Roman" w:hAnsi="Times New Roman" w:cs="Times New Roman"/>
          <w:sz w:val="28"/>
          <w:szCs w:val="28"/>
        </w:rPr>
        <w:t xml:space="preserve">не </w:t>
      </w:r>
      <w:r w:rsidR="00D14DED">
        <w:rPr>
          <w:rFonts w:ascii="Times New Roman" w:hAnsi="Times New Roman" w:cs="Times New Roman"/>
          <w:sz w:val="28"/>
          <w:szCs w:val="28"/>
        </w:rPr>
        <w:t>согласуется со столь дружественным к инвестору распределением, коэффициент составил</w:t>
      </w:r>
      <w:r w:rsidR="0097502F">
        <w:rPr>
          <w:rFonts w:ascii="Times New Roman" w:hAnsi="Times New Roman" w:cs="Times New Roman"/>
          <w:sz w:val="28"/>
          <w:szCs w:val="28"/>
        </w:rPr>
        <w:t xml:space="preserve"> 13.62</w:t>
      </w:r>
      <w:r w:rsidR="00FD6F1A">
        <w:rPr>
          <w:rFonts w:ascii="Times New Roman" w:hAnsi="Times New Roman" w:cs="Times New Roman"/>
          <w:sz w:val="28"/>
          <w:szCs w:val="28"/>
        </w:rPr>
        <w:t>% для доверительного интервала в 5%.</w:t>
      </w:r>
    </w:p>
    <w:p w:rsidR="007F1EF8" w:rsidRDefault="0031283B" w:rsidP="005F5BF4">
      <w:pPr>
        <w:spacing w:line="360" w:lineRule="auto"/>
        <w:jc w:val="both"/>
        <w:rPr>
          <w:rFonts w:ascii="Times New Roman" w:hAnsi="Times New Roman" w:cs="Times New Roman"/>
          <w:sz w:val="28"/>
          <w:szCs w:val="32"/>
        </w:rPr>
      </w:pPr>
      <w:r w:rsidRPr="00727471">
        <w:rPr>
          <w:rFonts w:ascii="Times New Roman" w:hAnsi="Times New Roman" w:cs="Times New Roman"/>
          <w:b/>
          <w:i/>
          <w:sz w:val="28"/>
          <w:szCs w:val="32"/>
        </w:rPr>
        <w:tab/>
      </w:r>
      <w:r>
        <w:rPr>
          <w:rFonts w:ascii="Times New Roman" w:hAnsi="Times New Roman" w:cs="Times New Roman"/>
          <w:b/>
          <w:i/>
          <w:sz w:val="28"/>
          <w:szCs w:val="32"/>
          <w:lang w:val="en-US"/>
        </w:rPr>
        <w:t>c</w:t>
      </w:r>
      <w:r w:rsidRPr="009B6C49">
        <w:rPr>
          <w:rFonts w:ascii="Times New Roman" w:hAnsi="Times New Roman" w:cs="Times New Roman"/>
          <w:b/>
          <w:i/>
          <w:sz w:val="28"/>
          <w:szCs w:val="32"/>
        </w:rPr>
        <w:t>)</w:t>
      </w:r>
      <w:r w:rsidR="00057A6D">
        <w:rPr>
          <w:rFonts w:ascii="Times New Roman" w:hAnsi="Times New Roman" w:cs="Times New Roman"/>
          <w:b/>
          <w:i/>
          <w:sz w:val="28"/>
          <w:szCs w:val="32"/>
        </w:rPr>
        <w:t xml:space="preserve"> </w:t>
      </w:r>
      <w:r w:rsidRPr="008C499B">
        <w:rPr>
          <w:rFonts w:ascii="Times New Roman" w:hAnsi="Times New Roman" w:cs="Times New Roman"/>
          <w:i/>
          <w:sz w:val="28"/>
          <w:szCs w:val="28"/>
        </w:rPr>
        <w:t xml:space="preserve">Годовая доходность акции минимум 25% к предыдущему году в </w:t>
      </w:r>
      <w:r w:rsidRPr="00057A6D">
        <w:rPr>
          <w:rFonts w:ascii="Times New Roman" w:hAnsi="Times New Roman" w:cs="Times New Roman"/>
          <w:i/>
          <w:sz w:val="28"/>
          <w:szCs w:val="28"/>
        </w:rPr>
        <w:t>течение</w:t>
      </w:r>
      <w:r w:rsidR="007F4A6C" w:rsidRPr="00057A6D">
        <w:rPr>
          <w:rFonts w:ascii="Times New Roman" w:hAnsi="Times New Roman" w:cs="Times New Roman"/>
          <w:i/>
          <w:sz w:val="28"/>
          <w:szCs w:val="28"/>
        </w:rPr>
        <w:t xml:space="preserve"> </w:t>
      </w:r>
      <w:r w:rsidR="00DF7472" w:rsidRPr="00057A6D">
        <w:rPr>
          <w:rFonts w:ascii="Times New Roman" w:hAnsi="Times New Roman" w:cs="Times New Roman"/>
          <w:i/>
          <w:sz w:val="28"/>
          <w:szCs w:val="28"/>
        </w:rPr>
        <w:t>двух</w:t>
      </w:r>
      <w:r w:rsidR="007F4A6C" w:rsidRPr="00057A6D">
        <w:rPr>
          <w:rFonts w:ascii="Times New Roman" w:hAnsi="Times New Roman" w:cs="Times New Roman"/>
          <w:i/>
          <w:sz w:val="28"/>
          <w:szCs w:val="28"/>
        </w:rPr>
        <w:t xml:space="preserve"> </w:t>
      </w:r>
      <w:r w:rsidRPr="00057A6D">
        <w:rPr>
          <w:rFonts w:ascii="Times New Roman" w:hAnsi="Times New Roman" w:cs="Times New Roman"/>
          <w:i/>
          <w:sz w:val="28"/>
          <w:szCs w:val="28"/>
        </w:rPr>
        <w:t>лет</w:t>
      </w:r>
      <w:r w:rsidR="00BC451C" w:rsidRPr="00057A6D">
        <w:rPr>
          <w:rFonts w:ascii="Times New Roman" w:hAnsi="Times New Roman" w:cs="Times New Roman"/>
          <w:i/>
          <w:sz w:val="28"/>
          <w:szCs w:val="28"/>
        </w:rPr>
        <w:t>.</w:t>
      </w:r>
      <w:r w:rsidR="00BC451C">
        <w:rPr>
          <w:rFonts w:ascii="Times New Roman" w:hAnsi="Times New Roman" w:cs="Times New Roman"/>
          <w:i/>
          <w:sz w:val="28"/>
          <w:szCs w:val="28"/>
        </w:rPr>
        <w:t xml:space="preserve"> </w:t>
      </w:r>
      <w:r w:rsidR="00230A7B">
        <w:rPr>
          <w:rFonts w:ascii="Times New Roman" w:hAnsi="Times New Roman" w:cs="Times New Roman"/>
          <w:sz w:val="28"/>
          <w:szCs w:val="28"/>
        </w:rPr>
        <w:t>В качестве целевого значения роста прибыли компании мы использовали значение среднего годового темпа роста в 25%.</w:t>
      </w:r>
      <w:r w:rsidR="007F1EF8">
        <w:rPr>
          <w:rFonts w:ascii="Times New Roman" w:hAnsi="Times New Roman" w:cs="Times New Roman"/>
          <w:sz w:val="28"/>
          <w:szCs w:val="28"/>
        </w:rPr>
        <w:t xml:space="preserve"> При формировании портфелей согласно этому принципу</w:t>
      </w:r>
      <w:r w:rsidR="00057A6D">
        <w:rPr>
          <w:rFonts w:ascii="Times New Roman" w:hAnsi="Times New Roman" w:cs="Times New Roman"/>
          <w:sz w:val="28"/>
          <w:szCs w:val="28"/>
        </w:rPr>
        <w:t>,</w:t>
      </w:r>
      <w:r w:rsidR="007F4A6C">
        <w:rPr>
          <w:rFonts w:ascii="Times New Roman" w:hAnsi="Times New Roman" w:cs="Times New Roman"/>
          <w:sz w:val="28"/>
          <w:szCs w:val="28"/>
        </w:rPr>
        <w:t xml:space="preserve"> </w:t>
      </w:r>
      <w:r w:rsidR="007F1EF8">
        <w:rPr>
          <w:rFonts w:ascii="Times New Roman" w:hAnsi="Times New Roman" w:cs="Times New Roman"/>
          <w:sz w:val="28"/>
          <w:szCs w:val="28"/>
        </w:rPr>
        <w:t>мы отказались от многократной симуляции в силу того, что критерий</w:t>
      </w:r>
      <w:r w:rsidR="007F4A6C" w:rsidRPr="0044522A">
        <w:rPr>
          <w:rFonts w:ascii="Times New Roman" w:hAnsi="Times New Roman" w:cs="Times New Roman"/>
          <w:sz w:val="28"/>
          <w:szCs w:val="28"/>
        </w:rPr>
        <w:t>,</w:t>
      </w:r>
      <w:r w:rsidR="007F1EF8">
        <w:rPr>
          <w:rFonts w:ascii="Times New Roman" w:hAnsi="Times New Roman" w:cs="Times New Roman"/>
          <w:sz w:val="28"/>
          <w:szCs w:val="28"/>
        </w:rPr>
        <w:t xml:space="preserve"> используемый нами в этой стратегии, прошел многократную проверку управляющими фондов</w:t>
      </w:r>
      <w:r w:rsidR="007F4A6C" w:rsidRPr="007F4A6C">
        <w:rPr>
          <w:rFonts w:ascii="Times New Roman" w:hAnsi="Times New Roman" w:cs="Times New Roman"/>
          <w:color w:val="FF0000"/>
          <w:sz w:val="28"/>
          <w:szCs w:val="28"/>
        </w:rPr>
        <w:t>,</w:t>
      </w:r>
      <w:r w:rsidR="007F1EF8">
        <w:rPr>
          <w:rFonts w:ascii="Times New Roman" w:hAnsi="Times New Roman" w:cs="Times New Roman"/>
          <w:sz w:val="28"/>
          <w:szCs w:val="28"/>
        </w:rPr>
        <w:t xml:space="preserve"> и его калибровка под условия рынка не требуется.</w:t>
      </w:r>
      <w:r w:rsidR="007F4A6C">
        <w:rPr>
          <w:rFonts w:ascii="Times New Roman" w:hAnsi="Times New Roman" w:cs="Times New Roman"/>
          <w:sz w:val="28"/>
          <w:szCs w:val="28"/>
        </w:rPr>
        <w:t xml:space="preserve"> </w:t>
      </w:r>
      <w:r w:rsidR="00377F1A">
        <w:rPr>
          <w:rFonts w:ascii="Times New Roman" w:hAnsi="Times New Roman" w:cs="Times New Roman"/>
          <w:sz w:val="28"/>
          <w:szCs w:val="28"/>
        </w:rPr>
        <w:t>Итоги</w:t>
      </w:r>
      <w:r w:rsidR="00230A7B">
        <w:rPr>
          <w:rFonts w:ascii="Times New Roman" w:hAnsi="Times New Roman" w:cs="Times New Roman"/>
          <w:sz w:val="28"/>
          <w:szCs w:val="28"/>
        </w:rPr>
        <w:t xml:space="preserve"> симуляции представлены ниже. (</w:t>
      </w:r>
      <w:r w:rsidR="00230A7B" w:rsidRPr="00826326">
        <w:rPr>
          <w:rFonts w:ascii="Times New Roman" w:hAnsi="Times New Roman" w:cs="Times New Roman"/>
          <w:i/>
          <w:sz w:val="28"/>
          <w:szCs w:val="32"/>
        </w:rPr>
        <w:t xml:space="preserve">См. Табл. </w:t>
      </w:r>
      <w:r w:rsidR="00693CFC">
        <w:rPr>
          <w:rFonts w:ascii="Times New Roman" w:hAnsi="Times New Roman" w:cs="Times New Roman"/>
          <w:i/>
          <w:sz w:val="28"/>
          <w:szCs w:val="32"/>
        </w:rPr>
        <w:t>10</w:t>
      </w:r>
      <w:r w:rsidR="00230A7B">
        <w:rPr>
          <w:rFonts w:ascii="Times New Roman" w:hAnsi="Times New Roman" w:cs="Times New Roman"/>
          <w:i/>
          <w:sz w:val="28"/>
          <w:szCs w:val="32"/>
        </w:rPr>
        <w:t>,</w:t>
      </w:r>
      <w:r w:rsidR="00230A7B" w:rsidRPr="00826326">
        <w:rPr>
          <w:rFonts w:ascii="Times New Roman" w:hAnsi="Times New Roman" w:cs="Times New Roman"/>
          <w:i/>
          <w:sz w:val="28"/>
          <w:szCs w:val="32"/>
        </w:rPr>
        <w:t xml:space="preserve"> График </w:t>
      </w:r>
      <w:r w:rsidR="00693CFC">
        <w:rPr>
          <w:rFonts w:ascii="Times New Roman" w:hAnsi="Times New Roman" w:cs="Times New Roman"/>
          <w:i/>
          <w:sz w:val="28"/>
          <w:szCs w:val="32"/>
        </w:rPr>
        <w:t>21</w:t>
      </w:r>
      <w:r w:rsidR="00230A7B">
        <w:rPr>
          <w:rFonts w:ascii="Times New Roman" w:hAnsi="Times New Roman" w:cs="Times New Roman"/>
          <w:sz w:val="28"/>
          <w:szCs w:val="32"/>
        </w:rPr>
        <w:t>).</w:t>
      </w:r>
      <w:r w:rsidR="007F1EF8">
        <w:rPr>
          <w:rFonts w:ascii="Times New Roman" w:hAnsi="Times New Roman" w:cs="Times New Roman"/>
          <w:sz w:val="28"/>
          <w:szCs w:val="32"/>
        </w:rPr>
        <w:br w:type="page"/>
      </w:r>
    </w:p>
    <w:p w:rsidR="007F1EF8" w:rsidRDefault="007F1EF8" w:rsidP="007F1EF8">
      <w:pPr>
        <w:spacing w:line="360" w:lineRule="auto"/>
        <w:jc w:val="right"/>
        <w:rPr>
          <w:rFonts w:ascii="Times New Roman" w:hAnsi="Times New Roman" w:cs="Times New Roman"/>
          <w:b/>
          <w:sz w:val="28"/>
          <w:szCs w:val="32"/>
        </w:rPr>
      </w:pPr>
      <w:r w:rsidRPr="00087732">
        <w:rPr>
          <w:rFonts w:ascii="Times New Roman" w:hAnsi="Times New Roman" w:cs="Times New Roman"/>
          <w:b/>
          <w:sz w:val="28"/>
          <w:szCs w:val="32"/>
        </w:rPr>
        <w:lastRenderedPageBreak/>
        <w:t xml:space="preserve">Табл. </w:t>
      </w:r>
      <w:r w:rsidR="00693CFC">
        <w:rPr>
          <w:rFonts w:ascii="Times New Roman" w:hAnsi="Times New Roman" w:cs="Times New Roman"/>
          <w:b/>
          <w:sz w:val="28"/>
          <w:szCs w:val="32"/>
        </w:rPr>
        <w:t>10</w:t>
      </w:r>
      <w:r w:rsidRPr="00087732">
        <w:rPr>
          <w:rFonts w:ascii="Times New Roman" w:hAnsi="Times New Roman" w:cs="Times New Roman"/>
          <w:b/>
          <w:sz w:val="28"/>
          <w:szCs w:val="32"/>
        </w:rPr>
        <w:t xml:space="preserve">. </w:t>
      </w:r>
    </w:p>
    <w:p w:rsidR="007F1EF8" w:rsidRDefault="007F1EF8" w:rsidP="007F1EF8">
      <w:pPr>
        <w:spacing w:line="360" w:lineRule="auto"/>
        <w:jc w:val="center"/>
        <w:rPr>
          <w:rFonts w:ascii="Times New Roman" w:hAnsi="Times New Roman" w:cs="Times New Roman"/>
          <w:sz w:val="28"/>
          <w:szCs w:val="32"/>
        </w:rPr>
      </w:pPr>
      <w:r>
        <w:rPr>
          <w:rFonts w:ascii="Times New Roman" w:hAnsi="Times New Roman" w:cs="Times New Roman"/>
          <w:sz w:val="28"/>
          <w:szCs w:val="32"/>
        </w:rPr>
        <w:t>Результаты симуляции стратегии выбора компаний по темпам роста стоимости акции.</w:t>
      </w:r>
    </w:p>
    <w:tbl>
      <w:tblPr>
        <w:tblW w:w="8144" w:type="dxa"/>
        <w:jc w:val="center"/>
        <w:tblBorders>
          <w:insideH w:val="single" w:sz="4" w:space="0" w:color="auto"/>
          <w:insideV w:val="single" w:sz="4" w:space="0" w:color="auto"/>
        </w:tblBorders>
        <w:tblLook w:val="04A0" w:firstRow="1" w:lastRow="0" w:firstColumn="1" w:lastColumn="0" w:noHBand="0" w:noVBand="1"/>
      </w:tblPr>
      <w:tblGrid>
        <w:gridCol w:w="1540"/>
        <w:gridCol w:w="1705"/>
        <w:gridCol w:w="1849"/>
        <w:gridCol w:w="1345"/>
        <w:gridCol w:w="1705"/>
      </w:tblGrid>
      <w:tr w:rsidR="007F1EF8" w:rsidRPr="00E71FFB" w:rsidTr="004A070F">
        <w:trPr>
          <w:trHeight w:val="793"/>
          <w:jc w:val="center"/>
        </w:trPr>
        <w:tc>
          <w:tcPr>
            <w:tcW w:w="1540" w:type="dxa"/>
            <w:shd w:val="clear" w:color="000000" w:fill="FFFFFF"/>
            <w:noWrap/>
            <w:vAlign w:val="center"/>
            <w:hideMark/>
          </w:tcPr>
          <w:p w:rsidR="007F1EF8" w:rsidRPr="00E71FFB" w:rsidRDefault="00E37128" w:rsidP="004A070F">
            <w:pPr>
              <w:spacing w:after="0" w:line="360" w:lineRule="auto"/>
              <w:jc w:val="center"/>
              <w:rPr>
                <w:rFonts w:ascii="Arial" w:eastAsia="Times New Roman" w:hAnsi="Arial" w:cs="Arial"/>
                <w:b/>
                <w:bCs/>
                <w:lang w:eastAsia="ru-RU"/>
              </w:rPr>
            </w:pPr>
            <w:r>
              <w:rPr>
                <w:rFonts w:ascii="Arial" w:eastAsia="Times New Roman" w:hAnsi="Arial" w:cs="Arial"/>
                <w:b/>
                <w:bCs/>
                <w:lang w:eastAsia="ru-RU"/>
              </w:rPr>
              <w:t>Целевой темп роста</w:t>
            </w:r>
          </w:p>
        </w:tc>
        <w:tc>
          <w:tcPr>
            <w:tcW w:w="1705" w:type="dxa"/>
            <w:shd w:val="clear" w:color="000000" w:fill="FFFFFF"/>
            <w:vAlign w:val="center"/>
            <w:hideMark/>
          </w:tcPr>
          <w:p w:rsidR="007F1EF8" w:rsidRPr="00E71FFB" w:rsidRDefault="007F1EF8" w:rsidP="004A070F">
            <w:pPr>
              <w:spacing w:after="0" w:line="360" w:lineRule="auto"/>
              <w:jc w:val="center"/>
              <w:rPr>
                <w:rFonts w:ascii="Arial" w:eastAsia="Times New Roman" w:hAnsi="Arial" w:cs="Arial"/>
                <w:b/>
                <w:bCs/>
                <w:lang w:eastAsia="ru-RU"/>
              </w:rPr>
            </w:pPr>
            <w:r w:rsidRPr="00521096">
              <w:rPr>
                <w:rFonts w:ascii="Arial" w:eastAsia="Times New Roman" w:hAnsi="Arial" w:cs="Arial"/>
                <w:b/>
                <w:bCs/>
                <w:lang w:eastAsia="ru-RU"/>
              </w:rPr>
              <w:t>Начальный капитал</w:t>
            </w:r>
          </w:p>
        </w:tc>
        <w:tc>
          <w:tcPr>
            <w:tcW w:w="1849" w:type="dxa"/>
            <w:shd w:val="clear" w:color="000000" w:fill="FFFFFF"/>
            <w:vAlign w:val="center"/>
            <w:hideMark/>
          </w:tcPr>
          <w:p w:rsidR="007F1EF8" w:rsidRPr="00E71FFB" w:rsidRDefault="007F1EF8" w:rsidP="004A070F">
            <w:pPr>
              <w:spacing w:after="0" w:line="360" w:lineRule="auto"/>
              <w:jc w:val="center"/>
              <w:rPr>
                <w:rFonts w:ascii="Arial" w:eastAsia="Times New Roman" w:hAnsi="Arial" w:cs="Arial"/>
                <w:b/>
                <w:bCs/>
                <w:lang w:eastAsia="ru-RU"/>
              </w:rPr>
            </w:pPr>
            <w:r w:rsidRPr="00521096">
              <w:rPr>
                <w:rFonts w:ascii="Arial" w:eastAsia="Times New Roman" w:hAnsi="Arial" w:cs="Arial"/>
                <w:b/>
                <w:bCs/>
                <w:lang w:eastAsia="ru-RU"/>
              </w:rPr>
              <w:t>Конечный капитал</w:t>
            </w:r>
          </w:p>
        </w:tc>
        <w:tc>
          <w:tcPr>
            <w:tcW w:w="1345" w:type="dxa"/>
            <w:shd w:val="clear" w:color="000000" w:fill="FFFFFF"/>
            <w:vAlign w:val="center"/>
            <w:hideMark/>
          </w:tcPr>
          <w:p w:rsidR="007F1EF8" w:rsidRPr="00E71FFB" w:rsidRDefault="007F1EF8" w:rsidP="004A070F">
            <w:pPr>
              <w:spacing w:after="0" w:line="360" w:lineRule="auto"/>
              <w:jc w:val="center"/>
              <w:rPr>
                <w:rFonts w:ascii="Arial" w:eastAsia="Times New Roman" w:hAnsi="Arial" w:cs="Arial"/>
                <w:b/>
                <w:bCs/>
                <w:lang w:eastAsia="ru-RU"/>
              </w:rPr>
            </w:pPr>
            <w:r w:rsidRPr="00E71FFB">
              <w:rPr>
                <w:rFonts w:ascii="Arial" w:eastAsia="Times New Roman" w:hAnsi="Arial" w:cs="Arial"/>
                <w:b/>
                <w:bCs/>
                <w:lang w:eastAsia="ru-RU"/>
              </w:rPr>
              <w:t>CAGR</w:t>
            </w:r>
          </w:p>
        </w:tc>
        <w:tc>
          <w:tcPr>
            <w:tcW w:w="1705" w:type="dxa"/>
            <w:shd w:val="clear" w:color="000000" w:fill="FFFFFF"/>
            <w:vAlign w:val="center"/>
            <w:hideMark/>
          </w:tcPr>
          <w:p w:rsidR="007F1EF8" w:rsidRPr="00E71FFB" w:rsidRDefault="007F1EF8" w:rsidP="004A070F">
            <w:pPr>
              <w:spacing w:after="0" w:line="360" w:lineRule="auto"/>
              <w:jc w:val="center"/>
              <w:rPr>
                <w:rFonts w:ascii="Arial" w:eastAsia="Times New Roman" w:hAnsi="Arial" w:cs="Arial"/>
                <w:b/>
                <w:bCs/>
                <w:lang w:eastAsia="ru-RU"/>
              </w:rPr>
            </w:pPr>
            <w:r w:rsidRPr="00521096">
              <w:rPr>
                <w:rFonts w:ascii="Arial" w:eastAsia="Times New Roman" w:hAnsi="Arial" w:cs="Arial"/>
                <w:b/>
                <w:bCs/>
                <w:lang w:eastAsia="ru-RU"/>
              </w:rPr>
              <w:t>Стандартное отклонение</w:t>
            </w:r>
          </w:p>
        </w:tc>
      </w:tr>
      <w:tr w:rsidR="007F1EF8" w:rsidRPr="00E71FFB" w:rsidTr="004A070F">
        <w:trPr>
          <w:trHeight w:val="711"/>
          <w:jc w:val="center"/>
        </w:trPr>
        <w:tc>
          <w:tcPr>
            <w:tcW w:w="1540" w:type="dxa"/>
            <w:shd w:val="clear" w:color="000000" w:fill="FFFFFF"/>
            <w:noWrap/>
            <w:vAlign w:val="center"/>
            <w:hideMark/>
          </w:tcPr>
          <w:p w:rsidR="007F1EF8" w:rsidRPr="00BA4DC2" w:rsidRDefault="00E37128" w:rsidP="004A070F">
            <w:pPr>
              <w:spacing w:after="0" w:line="360" w:lineRule="auto"/>
              <w:jc w:val="center"/>
              <w:rPr>
                <w:rFonts w:ascii="Arial" w:eastAsia="Times New Roman" w:hAnsi="Arial" w:cs="Arial"/>
                <w:bCs/>
                <w:lang w:eastAsia="ru-RU"/>
              </w:rPr>
            </w:pPr>
            <w:r w:rsidRPr="00BA4DC2">
              <w:rPr>
                <w:rFonts w:ascii="Arial" w:eastAsia="Times New Roman" w:hAnsi="Arial" w:cs="Arial"/>
                <w:bCs/>
                <w:lang w:eastAsia="ru-RU"/>
              </w:rPr>
              <w:t>25</w:t>
            </w:r>
            <w:r w:rsidR="007F1EF8" w:rsidRPr="00BA4DC2">
              <w:rPr>
                <w:rFonts w:ascii="Arial" w:eastAsia="Times New Roman" w:hAnsi="Arial" w:cs="Arial"/>
                <w:bCs/>
                <w:lang w:eastAsia="ru-RU"/>
              </w:rPr>
              <w:t>%</w:t>
            </w:r>
          </w:p>
        </w:tc>
        <w:tc>
          <w:tcPr>
            <w:tcW w:w="1705" w:type="dxa"/>
            <w:shd w:val="clear" w:color="000000" w:fill="DBFFC9"/>
            <w:noWrap/>
            <w:vAlign w:val="center"/>
            <w:hideMark/>
          </w:tcPr>
          <w:p w:rsidR="007F1EF8" w:rsidRPr="00BA4DC2" w:rsidRDefault="007F1EF8" w:rsidP="004A070F">
            <w:pPr>
              <w:spacing w:after="0" w:line="360" w:lineRule="auto"/>
              <w:jc w:val="center"/>
              <w:rPr>
                <w:rFonts w:ascii="Arial" w:eastAsia="Times New Roman" w:hAnsi="Arial" w:cs="Arial"/>
                <w:bCs/>
                <w:lang w:eastAsia="ru-RU"/>
              </w:rPr>
            </w:pPr>
            <w:r w:rsidRPr="00BA4DC2">
              <w:rPr>
                <w:rFonts w:ascii="Arial" w:eastAsia="Times New Roman" w:hAnsi="Arial" w:cs="Arial"/>
                <w:bCs/>
                <w:lang w:eastAsia="ru-RU"/>
              </w:rPr>
              <w:t>10</w:t>
            </w:r>
            <w:r w:rsidR="00442B9B">
              <w:rPr>
                <w:rFonts w:ascii="Arial" w:eastAsia="Times New Roman" w:hAnsi="Arial" w:cs="Arial"/>
                <w:bCs/>
                <w:lang w:eastAsia="ru-RU"/>
              </w:rPr>
              <w:t xml:space="preserve"> </w:t>
            </w:r>
            <w:r w:rsidRPr="00BA4DC2">
              <w:rPr>
                <w:rFonts w:ascii="Arial" w:eastAsia="Times New Roman" w:hAnsi="Arial" w:cs="Arial"/>
                <w:bCs/>
                <w:lang w:eastAsia="ru-RU"/>
              </w:rPr>
              <w:t>000</w:t>
            </w:r>
          </w:p>
        </w:tc>
        <w:tc>
          <w:tcPr>
            <w:tcW w:w="1849" w:type="dxa"/>
            <w:shd w:val="clear" w:color="000000" w:fill="FFFFFF"/>
            <w:noWrap/>
            <w:vAlign w:val="center"/>
            <w:hideMark/>
          </w:tcPr>
          <w:p w:rsidR="007F1EF8" w:rsidRPr="00BA4DC2" w:rsidRDefault="007F1EF8" w:rsidP="00E37128">
            <w:pPr>
              <w:spacing w:after="0" w:line="360" w:lineRule="auto"/>
              <w:jc w:val="center"/>
              <w:rPr>
                <w:rFonts w:ascii="Arial" w:eastAsia="Times New Roman" w:hAnsi="Arial" w:cs="Arial"/>
                <w:bCs/>
                <w:lang w:eastAsia="ru-RU"/>
              </w:rPr>
            </w:pPr>
            <w:r w:rsidRPr="00BA4DC2">
              <w:rPr>
                <w:rFonts w:ascii="Arial" w:eastAsia="Times New Roman" w:hAnsi="Arial" w:cs="Arial"/>
                <w:bCs/>
                <w:lang w:eastAsia="ru-RU"/>
              </w:rPr>
              <w:t>1</w:t>
            </w:r>
            <w:r w:rsidR="00E37128" w:rsidRPr="00BA4DC2">
              <w:rPr>
                <w:rFonts w:ascii="Arial" w:eastAsia="Times New Roman" w:hAnsi="Arial" w:cs="Arial"/>
                <w:bCs/>
                <w:lang w:val="en-US" w:eastAsia="ru-RU"/>
              </w:rPr>
              <w:t>21</w:t>
            </w:r>
            <w:r w:rsidR="00E37128" w:rsidRPr="00BA4DC2">
              <w:rPr>
                <w:rFonts w:ascii="Arial" w:eastAsia="Times New Roman" w:hAnsi="Arial" w:cs="Arial"/>
                <w:bCs/>
                <w:lang w:eastAsia="ru-RU"/>
              </w:rPr>
              <w:t xml:space="preserve"> 609</w:t>
            </w:r>
          </w:p>
        </w:tc>
        <w:tc>
          <w:tcPr>
            <w:tcW w:w="1345" w:type="dxa"/>
            <w:shd w:val="clear" w:color="000000" w:fill="FFFFFF"/>
            <w:noWrap/>
            <w:vAlign w:val="center"/>
            <w:hideMark/>
          </w:tcPr>
          <w:p w:rsidR="007F1EF8" w:rsidRPr="00BA4DC2" w:rsidRDefault="007F1EF8" w:rsidP="00E37128">
            <w:pPr>
              <w:spacing w:after="0" w:line="360" w:lineRule="auto"/>
              <w:jc w:val="center"/>
              <w:rPr>
                <w:rFonts w:ascii="Arial" w:eastAsia="Times New Roman" w:hAnsi="Arial" w:cs="Arial"/>
                <w:bCs/>
                <w:lang w:eastAsia="ru-RU"/>
              </w:rPr>
            </w:pPr>
            <w:r w:rsidRPr="00BA4DC2">
              <w:rPr>
                <w:rFonts w:ascii="Arial" w:eastAsia="Times New Roman" w:hAnsi="Arial" w:cs="Arial"/>
                <w:bCs/>
                <w:lang w:eastAsia="ru-RU"/>
              </w:rPr>
              <w:t>1</w:t>
            </w:r>
            <w:r w:rsidR="00E37128" w:rsidRPr="00BA4DC2">
              <w:rPr>
                <w:rFonts w:ascii="Arial" w:eastAsia="Times New Roman" w:hAnsi="Arial" w:cs="Arial"/>
                <w:bCs/>
                <w:lang w:val="en-US" w:eastAsia="ru-RU"/>
              </w:rPr>
              <w:t>4</w:t>
            </w:r>
            <w:r w:rsidRPr="00BA4DC2">
              <w:rPr>
                <w:rFonts w:ascii="Arial" w:eastAsia="Times New Roman" w:hAnsi="Arial" w:cs="Arial"/>
                <w:bCs/>
                <w:lang w:eastAsia="ru-RU"/>
              </w:rPr>
              <w:t>.</w:t>
            </w:r>
            <w:r w:rsidR="00E37128" w:rsidRPr="00BA4DC2">
              <w:rPr>
                <w:rFonts w:ascii="Arial" w:eastAsia="Times New Roman" w:hAnsi="Arial" w:cs="Arial"/>
                <w:bCs/>
                <w:lang w:eastAsia="ru-RU"/>
              </w:rPr>
              <w:t>8</w:t>
            </w:r>
            <w:r w:rsidR="00E37128" w:rsidRPr="00BA4DC2">
              <w:rPr>
                <w:rFonts w:ascii="Arial" w:eastAsia="Times New Roman" w:hAnsi="Arial" w:cs="Arial"/>
                <w:bCs/>
                <w:lang w:val="en-US" w:eastAsia="ru-RU"/>
              </w:rPr>
              <w:t>9</w:t>
            </w:r>
            <w:r w:rsidRPr="00BA4DC2">
              <w:rPr>
                <w:rFonts w:ascii="Arial" w:eastAsia="Times New Roman" w:hAnsi="Arial" w:cs="Arial"/>
                <w:bCs/>
                <w:lang w:eastAsia="ru-RU"/>
              </w:rPr>
              <w:t>%</w:t>
            </w:r>
          </w:p>
        </w:tc>
        <w:tc>
          <w:tcPr>
            <w:tcW w:w="1705" w:type="dxa"/>
            <w:shd w:val="clear" w:color="000000" w:fill="FFFFFF"/>
            <w:noWrap/>
            <w:vAlign w:val="center"/>
            <w:hideMark/>
          </w:tcPr>
          <w:p w:rsidR="007F1EF8" w:rsidRPr="00BA4DC2" w:rsidRDefault="00E37128" w:rsidP="004A070F">
            <w:pPr>
              <w:spacing w:after="0" w:line="360" w:lineRule="auto"/>
              <w:jc w:val="center"/>
              <w:rPr>
                <w:rFonts w:ascii="Arial" w:eastAsia="Times New Roman" w:hAnsi="Arial" w:cs="Arial"/>
                <w:bCs/>
                <w:lang w:eastAsia="ru-RU"/>
              </w:rPr>
            </w:pPr>
            <w:r w:rsidRPr="00BA4DC2">
              <w:rPr>
                <w:rFonts w:ascii="Arial" w:eastAsia="Times New Roman" w:hAnsi="Arial" w:cs="Arial"/>
                <w:bCs/>
                <w:lang w:eastAsia="ru-RU"/>
              </w:rPr>
              <w:t>9.18</w:t>
            </w:r>
            <w:r w:rsidR="007F1EF8" w:rsidRPr="00BA4DC2">
              <w:rPr>
                <w:rFonts w:ascii="Arial" w:eastAsia="Times New Roman" w:hAnsi="Arial" w:cs="Arial"/>
                <w:bCs/>
                <w:lang w:eastAsia="ru-RU"/>
              </w:rPr>
              <w:t>%</w:t>
            </w:r>
          </w:p>
        </w:tc>
      </w:tr>
    </w:tbl>
    <w:p w:rsidR="007F1EF8" w:rsidRDefault="007F1EF8" w:rsidP="007F1EF8">
      <w:pPr>
        <w:spacing w:line="360" w:lineRule="auto"/>
        <w:jc w:val="center"/>
        <w:rPr>
          <w:rFonts w:ascii="Times New Roman" w:hAnsi="Times New Roman" w:cs="Times New Roman"/>
          <w:sz w:val="28"/>
          <w:szCs w:val="32"/>
        </w:rPr>
      </w:pPr>
    </w:p>
    <w:p w:rsidR="007F1EF8" w:rsidRDefault="007F1EF8" w:rsidP="007F1EF8">
      <w:pPr>
        <w:spacing w:line="360" w:lineRule="auto"/>
        <w:jc w:val="center"/>
        <w:rPr>
          <w:rFonts w:ascii="Times New Roman" w:hAnsi="Times New Roman" w:cs="Times New Roman"/>
          <w:sz w:val="28"/>
          <w:szCs w:val="32"/>
        </w:rPr>
      </w:pPr>
      <w:r w:rsidRPr="00087732">
        <w:rPr>
          <w:rFonts w:ascii="Times New Roman" w:hAnsi="Times New Roman" w:cs="Times New Roman"/>
          <w:b/>
          <w:sz w:val="28"/>
          <w:szCs w:val="32"/>
        </w:rPr>
        <w:t>Источник</w:t>
      </w:r>
      <w:r w:rsidRPr="00087732">
        <w:rPr>
          <w:rFonts w:ascii="Times New Roman" w:hAnsi="Times New Roman" w:cs="Times New Roman"/>
          <w:sz w:val="28"/>
          <w:szCs w:val="32"/>
        </w:rPr>
        <w:t xml:space="preserve">: </w:t>
      </w:r>
      <w:r w:rsidR="00442B9B">
        <w:rPr>
          <w:rFonts w:ascii="Times New Roman" w:hAnsi="Times New Roman" w:cs="Times New Roman"/>
          <w:sz w:val="28"/>
          <w:szCs w:val="32"/>
        </w:rPr>
        <w:t>Рассчитано авторами</w:t>
      </w:r>
      <w:r>
        <w:rPr>
          <w:rFonts w:ascii="Times New Roman" w:hAnsi="Times New Roman" w:cs="Times New Roman"/>
          <w:sz w:val="28"/>
          <w:szCs w:val="32"/>
        </w:rPr>
        <w:t xml:space="preserve"> на основе проведенной оценки.</w:t>
      </w:r>
    </w:p>
    <w:p w:rsidR="007F1EF8" w:rsidRDefault="007F1EF8" w:rsidP="007F1EF8">
      <w:pPr>
        <w:spacing w:line="360" w:lineRule="auto"/>
        <w:jc w:val="right"/>
        <w:rPr>
          <w:rFonts w:ascii="Times New Roman" w:hAnsi="Times New Roman" w:cs="Times New Roman"/>
          <w:b/>
          <w:sz w:val="28"/>
          <w:szCs w:val="32"/>
        </w:rPr>
      </w:pPr>
      <w:r w:rsidRPr="006D5DC5">
        <w:rPr>
          <w:rFonts w:ascii="Times New Roman" w:hAnsi="Times New Roman" w:cs="Times New Roman"/>
          <w:b/>
          <w:sz w:val="28"/>
          <w:szCs w:val="32"/>
        </w:rPr>
        <w:t xml:space="preserve">График </w:t>
      </w:r>
      <w:r w:rsidR="00693CFC">
        <w:rPr>
          <w:rFonts w:ascii="Times New Roman" w:hAnsi="Times New Roman" w:cs="Times New Roman"/>
          <w:b/>
          <w:sz w:val="28"/>
          <w:szCs w:val="32"/>
        </w:rPr>
        <w:t>21</w:t>
      </w:r>
      <w:r w:rsidRPr="006D5DC5">
        <w:rPr>
          <w:rFonts w:ascii="Times New Roman" w:hAnsi="Times New Roman" w:cs="Times New Roman"/>
          <w:b/>
          <w:sz w:val="28"/>
          <w:szCs w:val="32"/>
        </w:rPr>
        <w:t xml:space="preserve">. </w:t>
      </w:r>
    </w:p>
    <w:p w:rsidR="007F1EF8" w:rsidRDefault="007F1EF8" w:rsidP="007F1EF8">
      <w:pPr>
        <w:spacing w:line="360" w:lineRule="auto"/>
        <w:jc w:val="center"/>
        <w:rPr>
          <w:rFonts w:ascii="Times New Roman" w:hAnsi="Times New Roman" w:cs="Times New Roman"/>
          <w:sz w:val="28"/>
          <w:szCs w:val="32"/>
        </w:rPr>
      </w:pPr>
      <w:r>
        <w:rPr>
          <w:rFonts w:ascii="Times New Roman" w:hAnsi="Times New Roman" w:cs="Times New Roman"/>
          <w:sz w:val="28"/>
          <w:szCs w:val="32"/>
        </w:rPr>
        <w:t>Симуляция портфеля за период с 1995 по 2013 гг.</w:t>
      </w:r>
    </w:p>
    <w:p w:rsidR="007F1EF8" w:rsidRPr="002D1892" w:rsidRDefault="00E37128" w:rsidP="007F1EF8">
      <w:pPr>
        <w:spacing w:line="360" w:lineRule="auto"/>
        <w:jc w:val="center"/>
        <w:rPr>
          <w:rFonts w:ascii="Times New Roman" w:hAnsi="Times New Roman" w:cs="Times New Roman"/>
          <w:sz w:val="28"/>
          <w:szCs w:val="32"/>
          <w:lang w:val="en-US"/>
        </w:rPr>
      </w:pPr>
      <w:r>
        <w:rPr>
          <w:noProof/>
          <w:lang w:eastAsia="ru-RU"/>
        </w:rPr>
        <w:drawing>
          <wp:inline distT="0" distB="0" distL="0" distR="0">
            <wp:extent cx="6074599" cy="3752603"/>
            <wp:effectExtent l="0" t="0" r="2540" b="63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F1EF8" w:rsidRDefault="007F1EF8" w:rsidP="00442B9B">
      <w:pPr>
        <w:spacing w:line="360" w:lineRule="auto"/>
        <w:jc w:val="center"/>
        <w:rPr>
          <w:rFonts w:ascii="Times New Roman" w:hAnsi="Times New Roman" w:cs="Times New Roman"/>
          <w:b/>
          <w:sz w:val="28"/>
          <w:szCs w:val="32"/>
        </w:rPr>
      </w:pPr>
      <w:r w:rsidRPr="00E71FFB">
        <w:rPr>
          <w:rFonts w:ascii="Times New Roman" w:hAnsi="Times New Roman" w:cs="Times New Roman"/>
          <w:b/>
          <w:sz w:val="28"/>
          <w:szCs w:val="32"/>
        </w:rPr>
        <w:t>Источник</w:t>
      </w:r>
      <w:r w:rsidRPr="006D5DC5">
        <w:rPr>
          <w:rFonts w:ascii="Times New Roman" w:hAnsi="Times New Roman" w:cs="Times New Roman"/>
          <w:sz w:val="28"/>
          <w:szCs w:val="32"/>
        </w:rPr>
        <w:t>:</w:t>
      </w:r>
      <w:r w:rsidR="00442B9B">
        <w:rPr>
          <w:rFonts w:ascii="Times New Roman" w:hAnsi="Times New Roman" w:cs="Times New Roman"/>
          <w:sz w:val="28"/>
          <w:szCs w:val="32"/>
        </w:rPr>
        <w:t xml:space="preserve"> Составлено авторами</w:t>
      </w:r>
      <w:r>
        <w:rPr>
          <w:rFonts w:ascii="Times New Roman" w:hAnsi="Times New Roman" w:cs="Times New Roman"/>
          <w:sz w:val="28"/>
          <w:szCs w:val="32"/>
        </w:rPr>
        <w:t xml:space="preserve"> на основе проведенной оценки.</w:t>
      </w:r>
      <w:r>
        <w:rPr>
          <w:rFonts w:ascii="Times New Roman" w:hAnsi="Times New Roman" w:cs="Times New Roman"/>
          <w:b/>
          <w:sz w:val="28"/>
          <w:szCs w:val="32"/>
        </w:rPr>
        <w:br w:type="page"/>
      </w:r>
    </w:p>
    <w:p w:rsidR="00230A7B" w:rsidRDefault="005B7AE8" w:rsidP="00230A7B">
      <w:pPr>
        <w:spacing w:line="360" w:lineRule="auto"/>
        <w:jc w:val="both"/>
        <w:rPr>
          <w:rFonts w:ascii="Times New Roman" w:hAnsi="Times New Roman" w:cs="Times New Roman"/>
          <w:sz w:val="28"/>
          <w:szCs w:val="32"/>
        </w:rPr>
      </w:pPr>
      <w:r>
        <w:rPr>
          <w:rFonts w:ascii="Times New Roman" w:hAnsi="Times New Roman" w:cs="Times New Roman"/>
          <w:sz w:val="28"/>
          <w:szCs w:val="32"/>
        </w:rPr>
        <w:lastRenderedPageBreak/>
        <w:tab/>
      </w:r>
      <w:r w:rsidR="00377F1A">
        <w:rPr>
          <w:rFonts w:ascii="Times New Roman" w:hAnsi="Times New Roman" w:cs="Times New Roman"/>
          <w:sz w:val="28"/>
          <w:szCs w:val="32"/>
        </w:rPr>
        <w:t>Исходя из представленных результатов, видно, что портфель обладает высокой степень</w:t>
      </w:r>
      <w:r w:rsidR="007F4A6C" w:rsidRPr="00057A6D">
        <w:rPr>
          <w:rFonts w:ascii="Times New Roman" w:hAnsi="Times New Roman" w:cs="Times New Roman"/>
          <w:sz w:val="28"/>
          <w:szCs w:val="32"/>
        </w:rPr>
        <w:t>ю</w:t>
      </w:r>
      <w:r w:rsidR="00377F1A">
        <w:rPr>
          <w:rFonts w:ascii="Times New Roman" w:hAnsi="Times New Roman" w:cs="Times New Roman"/>
          <w:sz w:val="28"/>
          <w:szCs w:val="32"/>
        </w:rPr>
        <w:t xml:space="preserve"> волатильности, однако это компенсируется нормой доходности</w:t>
      </w:r>
      <w:r w:rsidR="00057A6D">
        <w:rPr>
          <w:rFonts w:ascii="Times New Roman" w:hAnsi="Times New Roman" w:cs="Times New Roman"/>
          <w:color w:val="FF0000"/>
          <w:sz w:val="28"/>
          <w:szCs w:val="32"/>
        </w:rPr>
        <w:t xml:space="preserve"> </w:t>
      </w:r>
      <w:r w:rsidR="00377F1A">
        <w:rPr>
          <w:rFonts w:ascii="Times New Roman" w:hAnsi="Times New Roman" w:cs="Times New Roman"/>
          <w:sz w:val="28"/>
          <w:szCs w:val="32"/>
        </w:rPr>
        <w:t xml:space="preserve">– которая </w:t>
      </w:r>
      <w:r w:rsidR="00352D0C">
        <w:rPr>
          <w:rFonts w:ascii="Times New Roman" w:hAnsi="Times New Roman" w:cs="Times New Roman"/>
          <w:sz w:val="28"/>
          <w:szCs w:val="32"/>
        </w:rPr>
        <w:t>составляет</w:t>
      </w:r>
      <w:r w:rsidR="00377F1A">
        <w:rPr>
          <w:rFonts w:ascii="Times New Roman" w:hAnsi="Times New Roman" w:cs="Times New Roman"/>
          <w:sz w:val="28"/>
          <w:szCs w:val="32"/>
        </w:rPr>
        <w:t xml:space="preserve"> 14.</w:t>
      </w:r>
      <w:r w:rsidR="00352D0C">
        <w:rPr>
          <w:rFonts w:ascii="Times New Roman" w:hAnsi="Times New Roman" w:cs="Times New Roman"/>
          <w:sz w:val="28"/>
          <w:szCs w:val="32"/>
        </w:rPr>
        <w:t>9</w:t>
      </w:r>
      <w:r w:rsidR="00377F1A">
        <w:rPr>
          <w:rFonts w:ascii="Times New Roman" w:hAnsi="Times New Roman" w:cs="Times New Roman"/>
          <w:sz w:val="28"/>
          <w:szCs w:val="32"/>
        </w:rPr>
        <w:t>%</w:t>
      </w:r>
      <w:r w:rsidR="00352D0C">
        <w:rPr>
          <w:rFonts w:ascii="Times New Roman" w:hAnsi="Times New Roman" w:cs="Times New Roman"/>
          <w:sz w:val="28"/>
          <w:szCs w:val="32"/>
        </w:rPr>
        <w:t xml:space="preserve">, что </w:t>
      </w:r>
      <w:r w:rsidR="00FF1B6E">
        <w:rPr>
          <w:rFonts w:ascii="Times New Roman" w:hAnsi="Times New Roman" w:cs="Times New Roman"/>
          <w:sz w:val="28"/>
          <w:szCs w:val="32"/>
        </w:rPr>
        <w:t xml:space="preserve">существенно </w:t>
      </w:r>
      <w:r w:rsidR="00352D0C">
        <w:rPr>
          <w:rFonts w:ascii="Times New Roman" w:hAnsi="Times New Roman" w:cs="Times New Roman"/>
          <w:sz w:val="28"/>
          <w:szCs w:val="32"/>
        </w:rPr>
        <w:t xml:space="preserve">превышает </w:t>
      </w:r>
      <w:r w:rsidR="00FF1B6E">
        <w:rPr>
          <w:rFonts w:ascii="Times New Roman" w:hAnsi="Times New Roman" w:cs="Times New Roman"/>
          <w:sz w:val="28"/>
          <w:szCs w:val="32"/>
        </w:rPr>
        <w:t xml:space="preserve">среднегодовые </w:t>
      </w:r>
      <w:r w:rsidR="00352D0C">
        <w:rPr>
          <w:rFonts w:ascii="Times New Roman" w:hAnsi="Times New Roman" w:cs="Times New Roman"/>
          <w:sz w:val="28"/>
          <w:szCs w:val="32"/>
        </w:rPr>
        <w:t xml:space="preserve">темпы роста ВВП страны. </w:t>
      </w:r>
    </w:p>
    <w:p w:rsidR="000B2D92" w:rsidRDefault="00F73500" w:rsidP="009502F0">
      <w:pPr>
        <w:spacing w:line="360" w:lineRule="auto"/>
        <w:jc w:val="both"/>
        <w:rPr>
          <w:rFonts w:ascii="Times New Roman" w:hAnsi="Times New Roman" w:cs="Times New Roman"/>
          <w:b/>
          <w:sz w:val="28"/>
          <w:szCs w:val="32"/>
        </w:rPr>
      </w:pPr>
      <w:r>
        <w:rPr>
          <w:rFonts w:ascii="Times New Roman" w:hAnsi="Times New Roman" w:cs="Times New Roman"/>
          <w:sz w:val="28"/>
          <w:szCs w:val="32"/>
        </w:rPr>
        <w:tab/>
        <w:t>Выбор стратегии был вовсе не случаен, подобный метод формирования портфелей используется еще с 1970-х гг. и в настоящее время обрел широкую известность. Его преимущество состоит в выборе только тех бумаг, которые уже продемонстрировали высокую доходность за продолжительный период, что говорит</w:t>
      </w:r>
      <w:r w:rsidRPr="00057A6D">
        <w:rPr>
          <w:rFonts w:ascii="Times New Roman" w:hAnsi="Times New Roman" w:cs="Times New Roman"/>
          <w:sz w:val="28"/>
          <w:szCs w:val="32"/>
        </w:rPr>
        <w:t xml:space="preserve"> о</w:t>
      </w:r>
      <w:r w:rsidR="007F4A6C" w:rsidRPr="00057A6D">
        <w:rPr>
          <w:rFonts w:ascii="Times New Roman" w:hAnsi="Times New Roman" w:cs="Times New Roman"/>
          <w:sz w:val="28"/>
          <w:szCs w:val="32"/>
        </w:rPr>
        <w:t>б</w:t>
      </w:r>
      <w:r>
        <w:rPr>
          <w:rFonts w:ascii="Times New Roman" w:hAnsi="Times New Roman" w:cs="Times New Roman"/>
          <w:sz w:val="28"/>
          <w:szCs w:val="32"/>
        </w:rPr>
        <w:t xml:space="preserve"> их относительной силе и способности вырасти еще. Согласно </w:t>
      </w:r>
      <w:r w:rsidR="00FF1B6E">
        <w:rPr>
          <w:rFonts w:ascii="Times New Roman" w:hAnsi="Times New Roman" w:cs="Times New Roman"/>
          <w:sz w:val="28"/>
          <w:szCs w:val="32"/>
        </w:rPr>
        <w:t>такому принципу</w:t>
      </w:r>
      <w:r>
        <w:rPr>
          <w:rFonts w:ascii="Times New Roman" w:hAnsi="Times New Roman" w:cs="Times New Roman"/>
          <w:sz w:val="28"/>
          <w:szCs w:val="32"/>
        </w:rPr>
        <w:t xml:space="preserve"> инвестирования, вкладываться нужно только в растущие бумаги – в фаворитов рынка. </w:t>
      </w:r>
    </w:p>
    <w:p w:rsidR="000B2D92" w:rsidRDefault="000B2D92" w:rsidP="000B2D92">
      <w:pPr>
        <w:spacing w:line="360" w:lineRule="auto"/>
        <w:jc w:val="right"/>
        <w:rPr>
          <w:rFonts w:ascii="Times New Roman" w:hAnsi="Times New Roman" w:cs="Times New Roman"/>
          <w:b/>
          <w:sz w:val="28"/>
          <w:szCs w:val="32"/>
        </w:rPr>
      </w:pPr>
      <w:r w:rsidRPr="006D5DC5">
        <w:rPr>
          <w:rFonts w:ascii="Times New Roman" w:hAnsi="Times New Roman" w:cs="Times New Roman"/>
          <w:b/>
          <w:sz w:val="28"/>
          <w:szCs w:val="32"/>
        </w:rPr>
        <w:t xml:space="preserve">График </w:t>
      </w:r>
      <w:r w:rsidR="00693CFC">
        <w:rPr>
          <w:rFonts w:ascii="Times New Roman" w:hAnsi="Times New Roman" w:cs="Times New Roman"/>
          <w:b/>
          <w:sz w:val="28"/>
          <w:szCs w:val="32"/>
        </w:rPr>
        <w:t>22</w:t>
      </w:r>
      <w:r w:rsidRPr="006D5DC5">
        <w:rPr>
          <w:rFonts w:ascii="Times New Roman" w:hAnsi="Times New Roman" w:cs="Times New Roman"/>
          <w:b/>
          <w:sz w:val="28"/>
          <w:szCs w:val="32"/>
        </w:rPr>
        <w:t xml:space="preserve">. </w:t>
      </w:r>
    </w:p>
    <w:p w:rsidR="000B2D92" w:rsidRPr="000B2D92" w:rsidRDefault="000B2D92" w:rsidP="000B2D92">
      <w:pPr>
        <w:spacing w:line="360" w:lineRule="auto"/>
        <w:jc w:val="center"/>
        <w:rPr>
          <w:rFonts w:ascii="Times New Roman" w:hAnsi="Times New Roman" w:cs="Times New Roman"/>
          <w:b/>
          <w:sz w:val="28"/>
          <w:szCs w:val="32"/>
        </w:rPr>
      </w:pPr>
      <w:r>
        <w:rPr>
          <w:rFonts w:ascii="Times New Roman" w:hAnsi="Times New Roman" w:cs="Times New Roman"/>
          <w:sz w:val="28"/>
          <w:szCs w:val="32"/>
        </w:rPr>
        <w:t xml:space="preserve">Гистограмма распределения доходности портфеля. </w:t>
      </w:r>
    </w:p>
    <w:p w:rsidR="000E04A2" w:rsidRPr="00230A7B" w:rsidRDefault="000B2D92" w:rsidP="000B2D92">
      <w:pPr>
        <w:spacing w:line="360" w:lineRule="auto"/>
        <w:jc w:val="center"/>
        <w:rPr>
          <w:rFonts w:ascii="Times New Roman" w:hAnsi="Times New Roman" w:cs="Times New Roman"/>
          <w:sz w:val="28"/>
          <w:szCs w:val="28"/>
        </w:rPr>
      </w:pPr>
      <w:r>
        <w:rPr>
          <w:noProof/>
          <w:lang w:eastAsia="ru-RU"/>
        </w:rPr>
        <w:drawing>
          <wp:inline distT="0" distB="0" distL="0" distR="0">
            <wp:extent cx="5205475" cy="3289465"/>
            <wp:effectExtent l="0" t="0" r="14605" b="635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F1B6E" w:rsidRDefault="000B2D92" w:rsidP="00442B9B">
      <w:pPr>
        <w:spacing w:line="360" w:lineRule="auto"/>
        <w:jc w:val="center"/>
        <w:rPr>
          <w:rFonts w:ascii="Times New Roman" w:hAnsi="Times New Roman" w:cs="Times New Roman"/>
          <w:b/>
          <w:sz w:val="28"/>
          <w:szCs w:val="32"/>
        </w:rPr>
      </w:pPr>
      <w:r w:rsidRPr="00E71FFB">
        <w:rPr>
          <w:rFonts w:ascii="Times New Roman" w:hAnsi="Times New Roman" w:cs="Times New Roman"/>
          <w:b/>
          <w:sz w:val="28"/>
          <w:szCs w:val="32"/>
        </w:rPr>
        <w:t>Источник</w:t>
      </w:r>
      <w:r w:rsidRPr="006D5DC5">
        <w:rPr>
          <w:rFonts w:ascii="Times New Roman" w:hAnsi="Times New Roman" w:cs="Times New Roman"/>
          <w:sz w:val="28"/>
          <w:szCs w:val="32"/>
        </w:rPr>
        <w:t>:</w:t>
      </w:r>
      <w:r w:rsidR="00442B9B">
        <w:rPr>
          <w:rFonts w:ascii="Times New Roman" w:hAnsi="Times New Roman" w:cs="Times New Roman"/>
          <w:sz w:val="28"/>
          <w:szCs w:val="32"/>
        </w:rPr>
        <w:t xml:space="preserve"> Составлено авторами</w:t>
      </w:r>
      <w:r>
        <w:rPr>
          <w:rFonts w:ascii="Times New Roman" w:hAnsi="Times New Roman" w:cs="Times New Roman"/>
          <w:sz w:val="28"/>
          <w:szCs w:val="32"/>
        </w:rPr>
        <w:t xml:space="preserve"> на основе проведенной оценки.</w:t>
      </w:r>
      <w:r w:rsidR="00FF1B6E">
        <w:rPr>
          <w:rFonts w:ascii="Times New Roman" w:hAnsi="Times New Roman" w:cs="Times New Roman"/>
          <w:b/>
          <w:sz w:val="28"/>
          <w:szCs w:val="32"/>
        </w:rPr>
        <w:br w:type="page"/>
      </w:r>
    </w:p>
    <w:p w:rsidR="000B2D92" w:rsidRDefault="000B2D92" w:rsidP="000B2D92">
      <w:pPr>
        <w:spacing w:line="360" w:lineRule="auto"/>
        <w:jc w:val="right"/>
        <w:rPr>
          <w:rFonts w:ascii="Times New Roman" w:hAnsi="Times New Roman" w:cs="Times New Roman"/>
          <w:b/>
          <w:sz w:val="28"/>
          <w:szCs w:val="32"/>
        </w:rPr>
      </w:pPr>
      <w:r w:rsidRPr="00087732">
        <w:rPr>
          <w:rFonts w:ascii="Times New Roman" w:hAnsi="Times New Roman" w:cs="Times New Roman"/>
          <w:b/>
          <w:sz w:val="28"/>
          <w:szCs w:val="32"/>
        </w:rPr>
        <w:lastRenderedPageBreak/>
        <w:t xml:space="preserve">Табл. </w:t>
      </w:r>
      <w:r w:rsidR="00693CFC">
        <w:rPr>
          <w:rFonts w:ascii="Times New Roman" w:hAnsi="Times New Roman" w:cs="Times New Roman"/>
          <w:b/>
          <w:sz w:val="28"/>
          <w:szCs w:val="32"/>
        </w:rPr>
        <w:t>11</w:t>
      </w:r>
      <w:r w:rsidRPr="00087732">
        <w:rPr>
          <w:rFonts w:ascii="Times New Roman" w:hAnsi="Times New Roman" w:cs="Times New Roman"/>
          <w:b/>
          <w:sz w:val="28"/>
          <w:szCs w:val="32"/>
        </w:rPr>
        <w:t xml:space="preserve">. </w:t>
      </w:r>
    </w:p>
    <w:p w:rsidR="000B2D92" w:rsidRDefault="000B2D92" w:rsidP="000B2D92">
      <w:pPr>
        <w:spacing w:line="360" w:lineRule="auto"/>
        <w:jc w:val="center"/>
        <w:rPr>
          <w:rFonts w:ascii="Times New Roman" w:hAnsi="Times New Roman" w:cs="Times New Roman"/>
          <w:sz w:val="28"/>
          <w:szCs w:val="32"/>
        </w:rPr>
      </w:pPr>
      <w:r>
        <w:rPr>
          <w:rFonts w:ascii="Times New Roman" w:hAnsi="Times New Roman" w:cs="Times New Roman"/>
          <w:sz w:val="28"/>
          <w:szCs w:val="32"/>
        </w:rPr>
        <w:t xml:space="preserve">Риск-метрики инвестиционного портфеля. </w:t>
      </w:r>
    </w:p>
    <w:tbl>
      <w:tblPr>
        <w:tblW w:w="7043" w:type="dxa"/>
        <w:jc w:val="center"/>
        <w:tblLook w:val="04A0" w:firstRow="1" w:lastRow="0" w:firstColumn="1" w:lastColumn="0" w:noHBand="0" w:noVBand="1"/>
      </w:tblPr>
      <w:tblGrid>
        <w:gridCol w:w="5122"/>
        <w:gridCol w:w="1921"/>
      </w:tblGrid>
      <w:tr w:rsidR="000B2D92" w:rsidRPr="000B2D92" w:rsidTr="000B2D92">
        <w:trPr>
          <w:trHeight w:val="350"/>
          <w:jc w:val="center"/>
        </w:trPr>
        <w:tc>
          <w:tcPr>
            <w:tcW w:w="70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D92" w:rsidRPr="000B2D92" w:rsidRDefault="000B2D92" w:rsidP="000B2D92">
            <w:pPr>
              <w:spacing w:after="0" w:line="240" w:lineRule="auto"/>
              <w:jc w:val="center"/>
              <w:rPr>
                <w:rFonts w:ascii="Arial" w:eastAsia="Times New Roman" w:hAnsi="Arial" w:cs="Arial"/>
                <w:b/>
                <w:lang w:eastAsia="ru-RU"/>
              </w:rPr>
            </w:pPr>
            <w:r w:rsidRPr="000B2D92">
              <w:rPr>
                <w:rFonts w:ascii="Arial" w:eastAsia="Times New Roman" w:hAnsi="Arial" w:cs="Arial"/>
                <w:b/>
                <w:sz w:val="24"/>
                <w:lang w:eastAsia="ru-RU"/>
              </w:rPr>
              <w:t>Риск метрики портфеля</w:t>
            </w:r>
          </w:p>
        </w:tc>
      </w:tr>
      <w:tr w:rsidR="000B2D92" w:rsidRPr="000B2D92" w:rsidTr="000B2D92">
        <w:trPr>
          <w:trHeight w:val="350"/>
          <w:jc w:val="center"/>
        </w:trPr>
        <w:tc>
          <w:tcPr>
            <w:tcW w:w="5122" w:type="dxa"/>
            <w:tcBorders>
              <w:top w:val="nil"/>
              <w:left w:val="single" w:sz="4" w:space="0" w:color="auto"/>
              <w:bottom w:val="single" w:sz="4" w:space="0" w:color="auto"/>
              <w:right w:val="single" w:sz="4" w:space="0" w:color="auto"/>
            </w:tcBorders>
            <w:shd w:val="clear" w:color="auto" w:fill="auto"/>
            <w:noWrap/>
            <w:vAlign w:val="center"/>
            <w:hideMark/>
          </w:tcPr>
          <w:p w:rsidR="000B2D92" w:rsidRPr="000B2D92" w:rsidRDefault="000B2D92" w:rsidP="000B2D92">
            <w:pPr>
              <w:spacing w:after="0" w:line="240" w:lineRule="auto"/>
              <w:rPr>
                <w:rFonts w:ascii="Arial" w:eastAsia="Times New Roman" w:hAnsi="Arial" w:cs="Arial"/>
                <w:color w:val="000000"/>
                <w:lang w:eastAsia="ru-RU"/>
              </w:rPr>
            </w:pPr>
            <w:r w:rsidRPr="000B2D92">
              <w:rPr>
                <w:rFonts w:ascii="Arial" w:eastAsia="Times New Roman" w:hAnsi="Arial" w:cs="Arial"/>
                <w:color w:val="000000"/>
                <w:lang w:eastAsia="ru-RU"/>
              </w:rPr>
              <w:t>Конечный капитал</w:t>
            </w:r>
          </w:p>
        </w:tc>
        <w:tc>
          <w:tcPr>
            <w:tcW w:w="1920" w:type="dxa"/>
            <w:tcBorders>
              <w:top w:val="nil"/>
              <w:left w:val="nil"/>
              <w:bottom w:val="single" w:sz="4" w:space="0" w:color="auto"/>
              <w:right w:val="single" w:sz="4" w:space="0" w:color="auto"/>
            </w:tcBorders>
            <w:shd w:val="clear" w:color="auto" w:fill="auto"/>
            <w:noWrap/>
            <w:vAlign w:val="center"/>
            <w:hideMark/>
          </w:tcPr>
          <w:p w:rsidR="000B2D92" w:rsidRPr="000B2D92" w:rsidRDefault="000B2D92" w:rsidP="000B2D92">
            <w:pPr>
              <w:spacing w:after="0" w:line="240" w:lineRule="auto"/>
              <w:jc w:val="center"/>
              <w:rPr>
                <w:rFonts w:ascii="Arial" w:eastAsia="Times New Roman" w:hAnsi="Arial" w:cs="Arial"/>
                <w:lang w:eastAsia="ru-RU"/>
              </w:rPr>
            </w:pPr>
            <w:r w:rsidRPr="000B2D92">
              <w:rPr>
                <w:rFonts w:ascii="Arial" w:eastAsia="Times New Roman" w:hAnsi="Arial" w:cs="Arial"/>
                <w:lang w:eastAsia="ru-RU"/>
              </w:rPr>
              <w:t>121 609</w:t>
            </w:r>
          </w:p>
        </w:tc>
      </w:tr>
      <w:tr w:rsidR="000B2D92" w:rsidRPr="000B2D92" w:rsidTr="000B2D92">
        <w:trPr>
          <w:trHeight w:val="350"/>
          <w:jc w:val="center"/>
        </w:trPr>
        <w:tc>
          <w:tcPr>
            <w:tcW w:w="5122" w:type="dxa"/>
            <w:tcBorders>
              <w:top w:val="nil"/>
              <w:left w:val="single" w:sz="4" w:space="0" w:color="auto"/>
              <w:bottom w:val="single" w:sz="4" w:space="0" w:color="auto"/>
              <w:right w:val="single" w:sz="4" w:space="0" w:color="auto"/>
            </w:tcBorders>
            <w:shd w:val="clear" w:color="auto" w:fill="auto"/>
            <w:noWrap/>
            <w:vAlign w:val="center"/>
            <w:hideMark/>
          </w:tcPr>
          <w:p w:rsidR="000B2D92" w:rsidRPr="000B2D92" w:rsidRDefault="000B2D92" w:rsidP="000B2D92">
            <w:pPr>
              <w:spacing w:after="0" w:line="240" w:lineRule="auto"/>
              <w:rPr>
                <w:rFonts w:ascii="Arial" w:eastAsia="Times New Roman" w:hAnsi="Arial" w:cs="Arial"/>
                <w:lang w:eastAsia="ru-RU"/>
              </w:rPr>
            </w:pPr>
            <w:r w:rsidRPr="000B2D92">
              <w:rPr>
                <w:rFonts w:ascii="Arial" w:eastAsia="Times New Roman" w:hAnsi="Arial" w:cs="Arial"/>
                <w:lang w:eastAsia="ru-RU"/>
              </w:rPr>
              <w:t>Средняя доходность</w:t>
            </w:r>
          </w:p>
        </w:tc>
        <w:tc>
          <w:tcPr>
            <w:tcW w:w="1920" w:type="dxa"/>
            <w:tcBorders>
              <w:top w:val="nil"/>
              <w:left w:val="nil"/>
              <w:bottom w:val="single" w:sz="4" w:space="0" w:color="auto"/>
              <w:right w:val="single" w:sz="4" w:space="0" w:color="auto"/>
            </w:tcBorders>
            <w:shd w:val="clear" w:color="auto" w:fill="auto"/>
            <w:noWrap/>
            <w:vAlign w:val="center"/>
            <w:hideMark/>
          </w:tcPr>
          <w:p w:rsidR="000B2D92" w:rsidRPr="000B2D92" w:rsidRDefault="000B2D92" w:rsidP="000B2D92">
            <w:pPr>
              <w:spacing w:after="0" w:line="240" w:lineRule="auto"/>
              <w:jc w:val="center"/>
              <w:rPr>
                <w:rFonts w:ascii="Arial" w:eastAsia="Times New Roman" w:hAnsi="Arial" w:cs="Arial"/>
                <w:lang w:eastAsia="ru-RU"/>
              </w:rPr>
            </w:pPr>
            <w:r w:rsidRPr="000B2D92">
              <w:rPr>
                <w:rFonts w:ascii="Arial" w:eastAsia="Times New Roman" w:hAnsi="Arial" w:cs="Arial"/>
                <w:lang w:eastAsia="ru-RU"/>
              </w:rPr>
              <w:t>1.55%</w:t>
            </w:r>
          </w:p>
        </w:tc>
      </w:tr>
      <w:tr w:rsidR="000B2D92" w:rsidRPr="000B2D92" w:rsidTr="000B2D92">
        <w:trPr>
          <w:trHeight w:val="350"/>
          <w:jc w:val="center"/>
        </w:trPr>
        <w:tc>
          <w:tcPr>
            <w:tcW w:w="5122" w:type="dxa"/>
            <w:tcBorders>
              <w:top w:val="nil"/>
              <w:left w:val="single" w:sz="4" w:space="0" w:color="auto"/>
              <w:bottom w:val="single" w:sz="4" w:space="0" w:color="auto"/>
              <w:right w:val="single" w:sz="4" w:space="0" w:color="auto"/>
            </w:tcBorders>
            <w:shd w:val="clear" w:color="auto" w:fill="auto"/>
            <w:noWrap/>
            <w:vAlign w:val="center"/>
            <w:hideMark/>
          </w:tcPr>
          <w:p w:rsidR="000B2D92" w:rsidRPr="000B2D92" w:rsidRDefault="000B2D92" w:rsidP="000B2D92">
            <w:pPr>
              <w:spacing w:after="0" w:line="240" w:lineRule="auto"/>
              <w:rPr>
                <w:rFonts w:ascii="Arial" w:eastAsia="Times New Roman" w:hAnsi="Arial" w:cs="Arial"/>
                <w:lang w:eastAsia="ru-RU"/>
              </w:rPr>
            </w:pPr>
            <w:r w:rsidRPr="000B2D92">
              <w:rPr>
                <w:rFonts w:ascii="Arial" w:eastAsia="Times New Roman" w:hAnsi="Arial" w:cs="Arial"/>
                <w:lang w:eastAsia="ru-RU"/>
              </w:rPr>
              <w:t>Стандартное отклонение</w:t>
            </w:r>
          </w:p>
        </w:tc>
        <w:tc>
          <w:tcPr>
            <w:tcW w:w="1920" w:type="dxa"/>
            <w:tcBorders>
              <w:top w:val="nil"/>
              <w:left w:val="nil"/>
              <w:bottom w:val="single" w:sz="4" w:space="0" w:color="auto"/>
              <w:right w:val="single" w:sz="4" w:space="0" w:color="auto"/>
            </w:tcBorders>
            <w:shd w:val="clear" w:color="auto" w:fill="auto"/>
            <w:noWrap/>
            <w:vAlign w:val="center"/>
            <w:hideMark/>
          </w:tcPr>
          <w:p w:rsidR="000B2D92" w:rsidRPr="000B2D92" w:rsidRDefault="000B2D92" w:rsidP="000B2D92">
            <w:pPr>
              <w:spacing w:after="0" w:line="240" w:lineRule="auto"/>
              <w:jc w:val="center"/>
              <w:rPr>
                <w:rFonts w:ascii="Arial" w:eastAsia="Times New Roman" w:hAnsi="Arial" w:cs="Arial"/>
                <w:lang w:eastAsia="ru-RU"/>
              </w:rPr>
            </w:pPr>
            <w:r w:rsidRPr="000B2D92">
              <w:rPr>
                <w:rFonts w:ascii="Arial" w:eastAsia="Times New Roman" w:hAnsi="Arial" w:cs="Arial"/>
                <w:lang w:eastAsia="ru-RU"/>
              </w:rPr>
              <w:t>9.22%</w:t>
            </w:r>
          </w:p>
        </w:tc>
      </w:tr>
      <w:tr w:rsidR="000B2D92" w:rsidRPr="000B2D92" w:rsidTr="000B2D92">
        <w:trPr>
          <w:trHeight w:val="350"/>
          <w:jc w:val="center"/>
        </w:trPr>
        <w:tc>
          <w:tcPr>
            <w:tcW w:w="5122" w:type="dxa"/>
            <w:tcBorders>
              <w:top w:val="nil"/>
              <w:left w:val="single" w:sz="4" w:space="0" w:color="auto"/>
              <w:bottom w:val="single" w:sz="4" w:space="0" w:color="auto"/>
              <w:right w:val="single" w:sz="4" w:space="0" w:color="auto"/>
            </w:tcBorders>
            <w:shd w:val="clear" w:color="auto" w:fill="auto"/>
            <w:noWrap/>
            <w:vAlign w:val="center"/>
            <w:hideMark/>
          </w:tcPr>
          <w:p w:rsidR="000B2D92" w:rsidRPr="000B2D92" w:rsidRDefault="000B2D92" w:rsidP="000B2D92">
            <w:pPr>
              <w:spacing w:after="0" w:line="240" w:lineRule="auto"/>
              <w:rPr>
                <w:rFonts w:ascii="Arial" w:eastAsia="Times New Roman" w:hAnsi="Arial" w:cs="Arial"/>
                <w:lang w:eastAsia="ru-RU"/>
              </w:rPr>
            </w:pPr>
            <w:r w:rsidRPr="000B2D92">
              <w:rPr>
                <w:rFonts w:ascii="Arial" w:eastAsia="Times New Roman" w:hAnsi="Arial" w:cs="Arial"/>
                <w:lang w:eastAsia="ru-RU"/>
              </w:rPr>
              <w:t>Горизонт оценки</w:t>
            </w:r>
          </w:p>
        </w:tc>
        <w:tc>
          <w:tcPr>
            <w:tcW w:w="1920" w:type="dxa"/>
            <w:tcBorders>
              <w:top w:val="nil"/>
              <w:left w:val="nil"/>
              <w:bottom w:val="single" w:sz="4" w:space="0" w:color="auto"/>
              <w:right w:val="single" w:sz="4" w:space="0" w:color="auto"/>
            </w:tcBorders>
            <w:shd w:val="clear" w:color="auto" w:fill="auto"/>
            <w:noWrap/>
            <w:vAlign w:val="center"/>
            <w:hideMark/>
          </w:tcPr>
          <w:p w:rsidR="000B2D92" w:rsidRPr="000B2D92" w:rsidRDefault="000B2D92" w:rsidP="000B2D92">
            <w:pPr>
              <w:spacing w:after="0" w:line="240" w:lineRule="auto"/>
              <w:jc w:val="center"/>
              <w:rPr>
                <w:rFonts w:ascii="Arial" w:eastAsia="Times New Roman" w:hAnsi="Arial" w:cs="Arial"/>
                <w:lang w:eastAsia="ru-RU"/>
              </w:rPr>
            </w:pPr>
            <w:r w:rsidRPr="000B2D92">
              <w:rPr>
                <w:rFonts w:ascii="Arial" w:eastAsia="Times New Roman" w:hAnsi="Arial" w:cs="Arial"/>
                <w:lang w:eastAsia="ru-RU"/>
              </w:rPr>
              <w:t>1</w:t>
            </w:r>
          </w:p>
        </w:tc>
      </w:tr>
      <w:tr w:rsidR="000B2D92" w:rsidRPr="000B2D92" w:rsidTr="000B2D92">
        <w:trPr>
          <w:trHeight w:val="350"/>
          <w:jc w:val="center"/>
        </w:trPr>
        <w:tc>
          <w:tcPr>
            <w:tcW w:w="5122" w:type="dxa"/>
            <w:tcBorders>
              <w:top w:val="nil"/>
              <w:left w:val="single" w:sz="4" w:space="0" w:color="auto"/>
              <w:bottom w:val="single" w:sz="4" w:space="0" w:color="auto"/>
              <w:right w:val="single" w:sz="4" w:space="0" w:color="auto"/>
            </w:tcBorders>
            <w:shd w:val="clear" w:color="auto" w:fill="auto"/>
            <w:noWrap/>
            <w:vAlign w:val="center"/>
            <w:hideMark/>
          </w:tcPr>
          <w:p w:rsidR="000B2D92" w:rsidRPr="000B2D92" w:rsidRDefault="000B2D92" w:rsidP="000B2D92">
            <w:pPr>
              <w:spacing w:after="0" w:line="240" w:lineRule="auto"/>
              <w:rPr>
                <w:rFonts w:ascii="Arial" w:eastAsia="Times New Roman" w:hAnsi="Arial" w:cs="Arial"/>
                <w:color w:val="000000"/>
                <w:lang w:eastAsia="ru-RU"/>
              </w:rPr>
            </w:pPr>
            <w:r w:rsidRPr="000B2D92">
              <w:rPr>
                <w:rFonts w:ascii="Arial" w:eastAsia="Times New Roman" w:hAnsi="Arial" w:cs="Arial"/>
                <w:color w:val="000000"/>
                <w:lang w:eastAsia="ru-RU"/>
              </w:rPr>
              <w:t>Доверительный интервал</w:t>
            </w:r>
          </w:p>
        </w:tc>
        <w:tc>
          <w:tcPr>
            <w:tcW w:w="1920" w:type="dxa"/>
            <w:tcBorders>
              <w:top w:val="nil"/>
              <w:left w:val="nil"/>
              <w:bottom w:val="single" w:sz="4" w:space="0" w:color="auto"/>
              <w:right w:val="single" w:sz="4" w:space="0" w:color="auto"/>
            </w:tcBorders>
            <w:shd w:val="clear" w:color="auto" w:fill="auto"/>
            <w:noWrap/>
            <w:vAlign w:val="center"/>
            <w:hideMark/>
          </w:tcPr>
          <w:p w:rsidR="000B2D92" w:rsidRPr="000B2D92" w:rsidRDefault="000B2D92" w:rsidP="000B2D92">
            <w:pPr>
              <w:spacing w:after="0" w:line="240" w:lineRule="auto"/>
              <w:jc w:val="center"/>
              <w:rPr>
                <w:rFonts w:ascii="Arial" w:eastAsia="Times New Roman" w:hAnsi="Arial" w:cs="Arial"/>
                <w:lang w:eastAsia="ru-RU"/>
              </w:rPr>
            </w:pPr>
            <w:r w:rsidRPr="000B2D92">
              <w:rPr>
                <w:rFonts w:ascii="Arial" w:eastAsia="Times New Roman" w:hAnsi="Arial" w:cs="Arial"/>
                <w:lang w:eastAsia="ru-RU"/>
              </w:rPr>
              <w:t>5%</w:t>
            </w:r>
          </w:p>
        </w:tc>
      </w:tr>
      <w:tr w:rsidR="000B2D92" w:rsidRPr="000B2D92" w:rsidTr="000B2D92">
        <w:trPr>
          <w:trHeight w:val="350"/>
          <w:jc w:val="center"/>
        </w:trPr>
        <w:tc>
          <w:tcPr>
            <w:tcW w:w="5122" w:type="dxa"/>
            <w:tcBorders>
              <w:top w:val="nil"/>
              <w:left w:val="single" w:sz="4" w:space="0" w:color="auto"/>
              <w:bottom w:val="single" w:sz="4" w:space="0" w:color="auto"/>
              <w:right w:val="single" w:sz="4" w:space="0" w:color="auto"/>
            </w:tcBorders>
            <w:shd w:val="clear" w:color="auto" w:fill="auto"/>
            <w:noWrap/>
            <w:vAlign w:val="center"/>
            <w:hideMark/>
          </w:tcPr>
          <w:p w:rsidR="000B2D92" w:rsidRPr="000B2D92" w:rsidRDefault="000543D9" w:rsidP="000B2D92">
            <w:pPr>
              <w:spacing w:after="0" w:line="240" w:lineRule="auto"/>
              <w:rPr>
                <w:rFonts w:ascii="Arial" w:eastAsia="Times New Roman" w:hAnsi="Arial" w:cs="Arial"/>
                <w:b/>
                <w:color w:val="000000"/>
                <w:lang w:eastAsia="ru-RU"/>
              </w:rPr>
            </w:pPr>
            <w:r w:rsidRPr="00AC6F15">
              <w:rPr>
                <w:rFonts w:ascii="Arial" w:eastAsia="Times New Roman" w:hAnsi="Arial" w:cs="Arial"/>
                <w:b/>
                <w:color w:val="000000"/>
                <w:szCs w:val="20"/>
                <w:lang w:eastAsia="ru-RU"/>
              </w:rPr>
              <w:t>VaR</w:t>
            </w:r>
            <w:r>
              <w:rPr>
                <w:rFonts w:ascii="Arial" w:eastAsia="Times New Roman" w:hAnsi="Arial" w:cs="Arial"/>
                <w:b/>
                <w:color w:val="000000"/>
                <w:szCs w:val="20"/>
                <w:lang w:val="en-US" w:eastAsia="ru-RU"/>
              </w:rPr>
              <w:t xml:space="preserve">, </w:t>
            </w:r>
            <w:r>
              <w:rPr>
                <w:rFonts w:ascii="Arial" w:eastAsia="Times New Roman" w:hAnsi="Arial" w:cs="Arial"/>
                <w:b/>
                <w:color w:val="000000"/>
                <w:szCs w:val="20"/>
                <w:lang w:eastAsia="ru-RU"/>
              </w:rPr>
              <w:t>по историческому распределению</w:t>
            </w:r>
          </w:p>
        </w:tc>
        <w:tc>
          <w:tcPr>
            <w:tcW w:w="1920" w:type="dxa"/>
            <w:tcBorders>
              <w:top w:val="nil"/>
              <w:left w:val="nil"/>
              <w:bottom w:val="single" w:sz="4" w:space="0" w:color="auto"/>
              <w:right w:val="single" w:sz="4" w:space="0" w:color="auto"/>
            </w:tcBorders>
            <w:shd w:val="clear" w:color="000000" w:fill="C1FFD6"/>
            <w:noWrap/>
            <w:vAlign w:val="center"/>
            <w:hideMark/>
          </w:tcPr>
          <w:p w:rsidR="000B2D92" w:rsidRPr="000B2D92" w:rsidRDefault="000B2D92" w:rsidP="000B2D92">
            <w:pPr>
              <w:spacing w:after="0" w:line="240" w:lineRule="auto"/>
              <w:jc w:val="center"/>
              <w:rPr>
                <w:rFonts w:ascii="Arial" w:eastAsia="Times New Roman" w:hAnsi="Arial" w:cs="Arial"/>
                <w:b/>
                <w:lang w:eastAsia="ru-RU"/>
              </w:rPr>
            </w:pPr>
            <w:r w:rsidRPr="000B2D92">
              <w:rPr>
                <w:rFonts w:ascii="Arial" w:eastAsia="Times New Roman" w:hAnsi="Arial" w:cs="Arial"/>
                <w:b/>
                <w:lang w:eastAsia="ru-RU"/>
              </w:rPr>
              <w:t>-12.30%</w:t>
            </w:r>
          </w:p>
        </w:tc>
      </w:tr>
      <w:tr w:rsidR="000B2D92" w:rsidRPr="000B2D92" w:rsidTr="000B2D92">
        <w:trPr>
          <w:trHeight w:val="350"/>
          <w:jc w:val="center"/>
        </w:trPr>
        <w:tc>
          <w:tcPr>
            <w:tcW w:w="5122" w:type="dxa"/>
            <w:tcBorders>
              <w:top w:val="nil"/>
              <w:left w:val="single" w:sz="4" w:space="0" w:color="auto"/>
              <w:bottom w:val="single" w:sz="4" w:space="0" w:color="auto"/>
              <w:right w:val="single" w:sz="4" w:space="0" w:color="auto"/>
            </w:tcBorders>
            <w:shd w:val="clear" w:color="auto" w:fill="auto"/>
            <w:noWrap/>
            <w:vAlign w:val="center"/>
            <w:hideMark/>
          </w:tcPr>
          <w:p w:rsidR="000B2D92" w:rsidRPr="000B2D92" w:rsidRDefault="000B2D92" w:rsidP="000B2D92">
            <w:pPr>
              <w:spacing w:after="0" w:line="240" w:lineRule="auto"/>
              <w:rPr>
                <w:rFonts w:ascii="Arial" w:eastAsia="Times New Roman" w:hAnsi="Arial" w:cs="Arial"/>
                <w:b/>
                <w:color w:val="000000"/>
                <w:lang w:eastAsia="ru-RU"/>
              </w:rPr>
            </w:pPr>
            <w:r w:rsidRPr="000B2D92">
              <w:rPr>
                <w:rFonts w:ascii="Arial" w:eastAsia="Times New Roman" w:hAnsi="Arial" w:cs="Arial"/>
                <w:b/>
                <w:color w:val="000000"/>
                <w:lang w:eastAsia="ru-RU"/>
              </w:rPr>
              <w:t>Скос (Скьюнис)</w:t>
            </w:r>
          </w:p>
        </w:tc>
        <w:tc>
          <w:tcPr>
            <w:tcW w:w="1920" w:type="dxa"/>
            <w:tcBorders>
              <w:top w:val="nil"/>
              <w:left w:val="nil"/>
              <w:bottom w:val="single" w:sz="4" w:space="0" w:color="auto"/>
              <w:right w:val="single" w:sz="4" w:space="0" w:color="auto"/>
            </w:tcBorders>
            <w:shd w:val="clear" w:color="000000" w:fill="C1FFD6"/>
            <w:noWrap/>
            <w:vAlign w:val="center"/>
            <w:hideMark/>
          </w:tcPr>
          <w:p w:rsidR="000B2D92" w:rsidRPr="000B2D92" w:rsidRDefault="000B2D92" w:rsidP="000B2D92">
            <w:pPr>
              <w:spacing w:after="0" w:line="240" w:lineRule="auto"/>
              <w:jc w:val="center"/>
              <w:rPr>
                <w:rFonts w:ascii="Arial" w:eastAsia="Times New Roman" w:hAnsi="Arial" w:cs="Arial"/>
                <w:b/>
                <w:lang w:eastAsia="ru-RU"/>
              </w:rPr>
            </w:pPr>
            <w:r w:rsidRPr="000B2D92">
              <w:rPr>
                <w:rFonts w:ascii="Arial" w:eastAsia="Times New Roman" w:hAnsi="Arial" w:cs="Arial"/>
                <w:b/>
                <w:lang w:eastAsia="ru-RU"/>
              </w:rPr>
              <w:t>0.584</w:t>
            </w:r>
          </w:p>
        </w:tc>
      </w:tr>
      <w:tr w:rsidR="000B2D92" w:rsidRPr="000B2D92" w:rsidTr="000B2D92">
        <w:trPr>
          <w:trHeight w:val="350"/>
          <w:jc w:val="center"/>
        </w:trPr>
        <w:tc>
          <w:tcPr>
            <w:tcW w:w="5122" w:type="dxa"/>
            <w:tcBorders>
              <w:top w:val="nil"/>
              <w:left w:val="single" w:sz="4" w:space="0" w:color="auto"/>
              <w:bottom w:val="single" w:sz="4" w:space="0" w:color="auto"/>
              <w:right w:val="single" w:sz="4" w:space="0" w:color="auto"/>
            </w:tcBorders>
            <w:shd w:val="clear" w:color="auto" w:fill="auto"/>
            <w:noWrap/>
            <w:vAlign w:val="center"/>
            <w:hideMark/>
          </w:tcPr>
          <w:p w:rsidR="000B2D92" w:rsidRPr="000B2D92" w:rsidRDefault="000B2D92" w:rsidP="000B2D92">
            <w:pPr>
              <w:spacing w:after="0" w:line="240" w:lineRule="auto"/>
              <w:rPr>
                <w:rFonts w:ascii="Arial" w:eastAsia="Times New Roman" w:hAnsi="Arial" w:cs="Arial"/>
                <w:b/>
                <w:color w:val="000000"/>
                <w:lang w:eastAsia="ru-RU"/>
              </w:rPr>
            </w:pPr>
            <w:r w:rsidRPr="000B2D92">
              <w:rPr>
                <w:rFonts w:ascii="Arial" w:eastAsia="Times New Roman" w:hAnsi="Arial" w:cs="Arial"/>
                <w:b/>
                <w:color w:val="000000"/>
                <w:lang w:eastAsia="ru-RU"/>
              </w:rPr>
              <w:t>Эксцесс (Куртозис)</w:t>
            </w:r>
          </w:p>
        </w:tc>
        <w:tc>
          <w:tcPr>
            <w:tcW w:w="1920" w:type="dxa"/>
            <w:tcBorders>
              <w:top w:val="nil"/>
              <w:left w:val="nil"/>
              <w:bottom w:val="single" w:sz="4" w:space="0" w:color="auto"/>
              <w:right w:val="single" w:sz="4" w:space="0" w:color="auto"/>
            </w:tcBorders>
            <w:shd w:val="clear" w:color="000000" w:fill="C1FFD6"/>
            <w:noWrap/>
            <w:vAlign w:val="center"/>
            <w:hideMark/>
          </w:tcPr>
          <w:p w:rsidR="000B2D92" w:rsidRPr="000B2D92" w:rsidRDefault="000B2D92" w:rsidP="000B2D92">
            <w:pPr>
              <w:spacing w:after="0" w:line="240" w:lineRule="auto"/>
              <w:jc w:val="center"/>
              <w:rPr>
                <w:rFonts w:ascii="Arial" w:eastAsia="Times New Roman" w:hAnsi="Arial" w:cs="Arial"/>
                <w:b/>
                <w:lang w:eastAsia="ru-RU"/>
              </w:rPr>
            </w:pPr>
            <w:r w:rsidRPr="000B2D92">
              <w:rPr>
                <w:rFonts w:ascii="Arial" w:eastAsia="Times New Roman" w:hAnsi="Arial" w:cs="Arial"/>
                <w:b/>
                <w:lang w:eastAsia="ru-RU"/>
              </w:rPr>
              <w:t>2.142</w:t>
            </w:r>
          </w:p>
        </w:tc>
      </w:tr>
    </w:tbl>
    <w:p w:rsidR="000B2D92" w:rsidRDefault="000B2D92" w:rsidP="000B2D92">
      <w:pPr>
        <w:spacing w:line="360" w:lineRule="auto"/>
        <w:jc w:val="center"/>
        <w:rPr>
          <w:rFonts w:ascii="Times New Roman" w:hAnsi="Times New Roman" w:cs="Times New Roman"/>
          <w:b/>
          <w:sz w:val="28"/>
          <w:szCs w:val="32"/>
        </w:rPr>
      </w:pPr>
    </w:p>
    <w:p w:rsidR="000B2D92" w:rsidRDefault="000B2D92" w:rsidP="000B2D92">
      <w:pPr>
        <w:spacing w:line="360" w:lineRule="auto"/>
        <w:jc w:val="center"/>
        <w:rPr>
          <w:rFonts w:ascii="Times New Roman" w:hAnsi="Times New Roman" w:cs="Times New Roman"/>
          <w:sz w:val="28"/>
          <w:szCs w:val="28"/>
        </w:rPr>
      </w:pPr>
      <w:r w:rsidRPr="00E71FFB">
        <w:rPr>
          <w:rFonts w:ascii="Times New Roman" w:hAnsi="Times New Roman" w:cs="Times New Roman"/>
          <w:b/>
          <w:sz w:val="28"/>
          <w:szCs w:val="32"/>
        </w:rPr>
        <w:t>Источник</w:t>
      </w:r>
      <w:r w:rsidRPr="006D5DC5">
        <w:rPr>
          <w:rFonts w:ascii="Times New Roman" w:hAnsi="Times New Roman" w:cs="Times New Roman"/>
          <w:sz w:val="28"/>
          <w:szCs w:val="32"/>
        </w:rPr>
        <w:t>:</w:t>
      </w:r>
      <w:r>
        <w:rPr>
          <w:rFonts w:ascii="Times New Roman" w:hAnsi="Times New Roman" w:cs="Times New Roman"/>
          <w:sz w:val="28"/>
          <w:szCs w:val="32"/>
        </w:rPr>
        <w:t xml:space="preserve"> </w:t>
      </w:r>
      <w:r w:rsidR="00442B9B">
        <w:rPr>
          <w:rFonts w:ascii="Times New Roman" w:hAnsi="Times New Roman" w:cs="Times New Roman"/>
          <w:sz w:val="28"/>
          <w:szCs w:val="32"/>
        </w:rPr>
        <w:t>Рассчитано авторами</w:t>
      </w:r>
      <w:r>
        <w:rPr>
          <w:rFonts w:ascii="Times New Roman" w:hAnsi="Times New Roman" w:cs="Times New Roman"/>
          <w:sz w:val="28"/>
          <w:szCs w:val="32"/>
        </w:rPr>
        <w:t xml:space="preserve"> на основе проведенной оценки</w:t>
      </w:r>
    </w:p>
    <w:p w:rsidR="003538CC" w:rsidRPr="00521096" w:rsidRDefault="00BC19BC" w:rsidP="00170E07">
      <w:pPr>
        <w:spacing w:line="360" w:lineRule="auto"/>
        <w:jc w:val="both"/>
        <w:rPr>
          <w:rFonts w:ascii="Times New Roman" w:hAnsi="Times New Roman" w:cs="Times New Roman"/>
          <w:sz w:val="28"/>
          <w:szCs w:val="32"/>
        </w:rPr>
      </w:pPr>
      <w:r>
        <w:rPr>
          <w:rFonts w:ascii="Times New Roman" w:hAnsi="Times New Roman" w:cs="Times New Roman"/>
          <w:sz w:val="28"/>
          <w:szCs w:val="28"/>
        </w:rPr>
        <w:tab/>
      </w:r>
      <w:r w:rsidR="00CD27C4">
        <w:rPr>
          <w:rFonts w:ascii="Times New Roman" w:hAnsi="Times New Roman" w:cs="Times New Roman"/>
          <w:sz w:val="28"/>
          <w:szCs w:val="28"/>
        </w:rPr>
        <w:t xml:space="preserve">Гистограмма распределения доходности, представленная </w:t>
      </w:r>
      <w:r w:rsidR="00CD27C4" w:rsidRPr="00057A6D">
        <w:rPr>
          <w:rFonts w:ascii="Times New Roman" w:hAnsi="Times New Roman" w:cs="Times New Roman"/>
          <w:sz w:val="28"/>
          <w:szCs w:val="28"/>
        </w:rPr>
        <w:t>на</w:t>
      </w:r>
      <w:r w:rsidR="007F4A6C" w:rsidRPr="00057A6D">
        <w:rPr>
          <w:rFonts w:ascii="Times New Roman" w:hAnsi="Times New Roman" w:cs="Times New Roman"/>
          <w:sz w:val="28"/>
          <w:szCs w:val="28"/>
        </w:rPr>
        <w:t xml:space="preserve"> </w:t>
      </w:r>
      <w:r w:rsidR="00693CFC" w:rsidRPr="00057A6D">
        <w:rPr>
          <w:rFonts w:ascii="Times New Roman" w:hAnsi="Times New Roman" w:cs="Times New Roman"/>
          <w:i/>
          <w:sz w:val="28"/>
          <w:szCs w:val="28"/>
        </w:rPr>
        <w:t>Графике</w:t>
      </w:r>
      <w:r w:rsidR="00693CFC">
        <w:rPr>
          <w:rFonts w:ascii="Times New Roman" w:hAnsi="Times New Roman" w:cs="Times New Roman"/>
          <w:i/>
          <w:sz w:val="28"/>
          <w:szCs w:val="28"/>
        </w:rPr>
        <w:t xml:space="preserve"> 22</w:t>
      </w:r>
      <w:r w:rsidR="00CD27C4">
        <w:rPr>
          <w:rFonts w:ascii="Times New Roman" w:hAnsi="Times New Roman" w:cs="Times New Roman"/>
          <w:sz w:val="28"/>
          <w:szCs w:val="28"/>
        </w:rPr>
        <w:t>, характеризуется сильным эксцессом функции, и незначительной асимм</w:t>
      </w:r>
      <w:r w:rsidR="004A7BEA">
        <w:rPr>
          <w:rFonts w:ascii="Times New Roman" w:hAnsi="Times New Roman" w:cs="Times New Roman"/>
          <w:sz w:val="28"/>
          <w:szCs w:val="28"/>
        </w:rPr>
        <w:t xml:space="preserve">етрией. </w:t>
      </w:r>
      <w:r w:rsidR="00463B27" w:rsidRPr="0044522A">
        <w:rPr>
          <w:rFonts w:ascii="Times New Roman" w:hAnsi="Times New Roman" w:cs="Times New Roman"/>
          <w:i/>
          <w:sz w:val="28"/>
          <w:szCs w:val="28"/>
          <w:lang w:val="en-US"/>
        </w:rPr>
        <w:t>VaR</w:t>
      </w:r>
      <w:r w:rsidR="00463B27" w:rsidRPr="00426D94">
        <w:rPr>
          <w:rFonts w:ascii="Times New Roman" w:hAnsi="Times New Roman" w:cs="Times New Roman"/>
          <w:sz w:val="28"/>
          <w:szCs w:val="28"/>
        </w:rPr>
        <w:t xml:space="preserve"> имеет </w:t>
      </w:r>
      <w:r w:rsidR="004A7BEA">
        <w:rPr>
          <w:rFonts w:ascii="Times New Roman" w:hAnsi="Times New Roman" w:cs="Times New Roman"/>
          <w:sz w:val="28"/>
          <w:szCs w:val="28"/>
        </w:rPr>
        <w:t>по обыкновению</w:t>
      </w:r>
      <w:r w:rsidR="00463B27" w:rsidRPr="00426D94">
        <w:rPr>
          <w:rFonts w:ascii="Times New Roman" w:hAnsi="Times New Roman" w:cs="Times New Roman"/>
          <w:sz w:val="28"/>
          <w:szCs w:val="28"/>
        </w:rPr>
        <w:t xml:space="preserve"> высокое значение и составляет </w:t>
      </w:r>
      <w:r w:rsidR="00463B27">
        <w:rPr>
          <w:rFonts w:ascii="Times New Roman" w:hAnsi="Times New Roman" w:cs="Times New Roman"/>
          <w:sz w:val="28"/>
          <w:szCs w:val="28"/>
        </w:rPr>
        <w:t>12.3%.</w:t>
      </w:r>
      <w:r w:rsidR="00426D94">
        <w:rPr>
          <w:rFonts w:ascii="Times New Roman" w:hAnsi="Times New Roman" w:cs="Times New Roman"/>
          <w:sz w:val="28"/>
          <w:szCs w:val="28"/>
        </w:rPr>
        <w:t xml:space="preserve"> Что интересно, распределение имеет тяжелые хвосты в зоне отрицательных значений, но тем не менее, портфель демонстрирует отличные показатели роста стоимости. </w:t>
      </w:r>
    </w:p>
    <w:p w:rsidR="009502F0" w:rsidRDefault="009502F0" w:rsidP="009502F0">
      <w:pPr>
        <w:spacing w:line="360" w:lineRule="auto"/>
        <w:jc w:val="both"/>
        <w:rPr>
          <w:rFonts w:ascii="Times New Roman" w:hAnsi="Times New Roman" w:cs="Times New Roman"/>
          <w:sz w:val="28"/>
          <w:szCs w:val="32"/>
        </w:rPr>
      </w:pPr>
      <w:r>
        <w:rPr>
          <w:rFonts w:ascii="Times New Roman" w:hAnsi="Times New Roman" w:cs="Times New Roman"/>
          <w:sz w:val="28"/>
          <w:szCs w:val="32"/>
        </w:rPr>
        <w:tab/>
      </w:r>
      <w:r w:rsidR="000751B5">
        <w:rPr>
          <w:rFonts w:ascii="Times New Roman" w:hAnsi="Times New Roman" w:cs="Times New Roman"/>
          <w:sz w:val="28"/>
          <w:szCs w:val="32"/>
        </w:rPr>
        <w:t>В целом, э</w:t>
      </w:r>
      <w:r>
        <w:rPr>
          <w:rFonts w:ascii="Times New Roman" w:hAnsi="Times New Roman" w:cs="Times New Roman"/>
          <w:sz w:val="28"/>
          <w:szCs w:val="32"/>
        </w:rPr>
        <w:t xml:space="preserve">та стратегия оправдала наши ожидания, показав результаты лучше остальных методик формирования портфелей. Однако, такой подход также не лишен рисков, которые характерны для всех бумаг фондового рынка КНР. Мы считаем, что для существенного снижения риска портфеля необходимо закладывать в модель четкие сигналы для закрытия сделок и нормировать размеры позиций по </w:t>
      </w:r>
      <w:r w:rsidRPr="0044522A">
        <w:rPr>
          <w:rFonts w:ascii="Times New Roman" w:hAnsi="Times New Roman" w:cs="Times New Roman"/>
          <w:i/>
          <w:sz w:val="28"/>
          <w:szCs w:val="32"/>
          <w:lang w:val="en-US"/>
        </w:rPr>
        <w:t>Average</w:t>
      </w:r>
      <w:r w:rsidR="00057A6D" w:rsidRPr="0044522A">
        <w:rPr>
          <w:rFonts w:ascii="Times New Roman" w:hAnsi="Times New Roman" w:cs="Times New Roman"/>
          <w:i/>
          <w:sz w:val="28"/>
          <w:szCs w:val="32"/>
        </w:rPr>
        <w:t xml:space="preserve"> </w:t>
      </w:r>
      <w:r w:rsidRPr="0044522A">
        <w:rPr>
          <w:rFonts w:ascii="Times New Roman" w:hAnsi="Times New Roman" w:cs="Times New Roman"/>
          <w:i/>
          <w:sz w:val="28"/>
          <w:szCs w:val="32"/>
          <w:lang w:val="en-US"/>
        </w:rPr>
        <w:t>True</w:t>
      </w:r>
      <w:r w:rsidR="00057A6D" w:rsidRPr="0044522A">
        <w:rPr>
          <w:rFonts w:ascii="Times New Roman" w:hAnsi="Times New Roman" w:cs="Times New Roman"/>
          <w:i/>
          <w:sz w:val="28"/>
          <w:szCs w:val="32"/>
        </w:rPr>
        <w:t xml:space="preserve"> </w:t>
      </w:r>
      <w:r w:rsidRPr="0044522A">
        <w:rPr>
          <w:rFonts w:ascii="Times New Roman" w:hAnsi="Times New Roman" w:cs="Times New Roman"/>
          <w:i/>
          <w:sz w:val="28"/>
          <w:szCs w:val="32"/>
          <w:lang w:val="en-US"/>
        </w:rPr>
        <w:t>Range</w:t>
      </w:r>
      <w:r>
        <w:rPr>
          <w:rFonts w:ascii="Times New Roman" w:hAnsi="Times New Roman" w:cs="Times New Roman"/>
          <w:sz w:val="28"/>
          <w:szCs w:val="32"/>
        </w:rPr>
        <w:t>. Такая система</w:t>
      </w:r>
      <w:r w:rsidRPr="00057A6D">
        <w:rPr>
          <w:rFonts w:ascii="Times New Roman" w:hAnsi="Times New Roman" w:cs="Times New Roman"/>
          <w:sz w:val="28"/>
          <w:szCs w:val="32"/>
        </w:rPr>
        <w:t xml:space="preserve"> риск </w:t>
      </w:r>
      <w:r>
        <w:rPr>
          <w:rFonts w:ascii="Times New Roman" w:hAnsi="Times New Roman" w:cs="Times New Roman"/>
          <w:sz w:val="28"/>
          <w:szCs w:val="32"/>
        </w:rPr>
        <w:t xml:space="preserve">менеджмента, позволяет вовремя сбросить слабые бумаги или вовсе аннулировать все позиции в портфеле. Это признанный подход для управления риском. Однако в рамках данного исследования столь детальная проработка формирования портфелей не была необходима, и единственным </w:t>
      </w:r>
      <w:r>
        <w:rPr>
          <w:rFonts w:ascii="Times New Roman" w:hAnsi="Times New Roman" w:cs="Times New Roman"/>
          <w:sz w:val="28"/>
          <w:szCs w:val="32"/>
        </w:rPr>
        <w:lastRenderedPageBreak/>
        <w:t xml:space="preserve">элементом нашей системы риск менеджмента стало переформирование портфеля каждые 12 месяцев. </w:t>
      </w:r>
    </w:p>
    <w:p w:rsidR="00AE0A6F" w:rsidRDefault="00BA761A" w:rsidP="00AE0A6F">
      <w:pPr>
        <w:spacing w:line="360" w:lineRule="auto"/>
        <w:jc w:val="both"/>
        <w:rPr>
          <w:rFonts w:ascii="Times New Roman" w:hAnsi="Times New Roman" w:cs="Times New Roman"/>
          <w:sz w:val="28"/>
          <w:szCs w:val="32"/>
        </w:rPr>
      </w:pPr>
      <w:r>
        <w:rPr>
          <w:rFonts w:ascii="Times New Roman" w:hAnsi="Times New Roman" w:cs="Times New Roman"/>
          <w:b/>
          <w:i/>
          <w:sz w:val="28"/>
          <w:szCs w:val="32"/>
        </w:rPr>
        <w:tab/>
      </w:r>
      <w:r w:rsidR="00D917CB" w:rsidRPr="00D917CB">
        <w:rPr>
          <w:rFonts w:ascii="Times New Roman" w:hAnsi="Times New Roman" w:cs="Times New Roman"/>
          <w:b/>
          <w:i/>
          <w:sz w:val="28"/>
          <w:szCs w:val="32"/>
        </w:rPr>
        <w:t>4</w:t>
      </w:r>
      <w:r w:rsidRPr="001A5493">
        <w:rPr>
          <w:rFonts w:ascii="Times New Roman" w:hAnsi="Times New Roman" w:cs="Times New Roman"/>
          <w:b/>
          <w:i/>
          <w:sz w:val="28"/>
          <w:szCs w:val="32"/>
        </w:rPr>
        <w:t>)</w:t>
      </w:r>
      <w:r>
        <w:rPr>
          <w:rFonts w:ascii="Times New Roman" w:hAnsi="Times New Roman" w:cs="Times New Roman"/>
          <w:sz w:val="28"/>
          <w:szCs w:val="32"/>
        </w:rPr>
        <w:t xml:space="preserve"> Последним методом, рассмотренным нами в данной работе, была </w:t>
      </w:r>
      <w:r w:rsidRPr="00BA761A">
        <w:rPr>
          <w:rFonts w:ascii="Times New Roman" w:hAnsi="Times New Roman" w:cs="Times New Roman"/>
          <w:b/>
          <w:i/>
          <w:sz w:val="28"/>
          <w:szCs w:val="32"/>
        </w:rPr>
        <w:t>стратегия инвестирования в стоимость.</w:t>
      </w:r>
      <w:r>
        <w:rPr>
          <w:rFonts w:ascii="Times New Roman" w:hAnsi="Times New Roman" w:cs="Times New Roman"/>
          <w:sz w:val="28"/>
          <w:szCs w:val="32"/>
        </w:rPr>
        <w:t xml:space="preserve"> В качестве критерия для определения недооценки компании на рынке мы использовали низкое значение мультипликатора </w:t>
      </w:r>
      <w:r w:rsidRPr="0044522A">
        <w:rPr>
          <w:rFonts w:ascii="Times New Roman" w:hAnsi="Times New Roman" w:cs="Times New Roman"/>
          <w:i/>
          <w:sz w:val="28"/>
          <w:szCs w:val="32"/>
          <w:lang w:val="en-US"/>
        </w:rPr>
        <w:t>P</w:t>
      </w:r>
      <w:r w:rsidRPr="0044522A">
        <w:rPr>
          <w:rFonts w:ascii="Times New Roman" w:hAnsi="Times New Roman" w:cs="Times New Roman"/>
          <w:i/>
          <w:sz w:val="28"/>
          <w:szCs w:val="32"/>
        </w:rPr>
        <w:t>/</w:t>
      </w:r>
      <w:r w:rsidRPr="0044522A">
        <w:rPr>
          <w:rFonts w:ascii="Times New Roman" w:hAnsi="Times New Roman" w:cs="Times New Roman"/>
          <w:i/>
          <w:sz w:val="28"/>
          <w:szCs w:val="32"/>
          <w:lang w:val="en-US"/>
        </w:rPr>
        <w:t>E</w:t>
      </w:r>
      <w:r>
        <w:rPr>
          <w:rFonts w:ascii="Times New Roman" w:hAnsi="Times New Roman" w:cs="Times New Roman"/>
          <w:sz w:val="28"/>
          <w:szCs w:val="32"/>
        </w:rPr>
        <w:t xml:space="preserve">. </w:t>
      </w:r>
      <w:r w:rsidR="008523AE">
        <w:rPr>
          <w:rFonts w:ascii="Times New Roman" w:hAnsi="Times New Roman" w:cs="Times New Roman"/>
          <w:sz w:val="28"/>
          <w:szCs w:val="32"/>
        </w:rPr>
        <w:t xml:space="preserve">Опираясь на опробованную нами методику обсчета нескольких портфелей по перцентилям, мы разделили портфели на несколько </w:t>
      </w:r>
      <w:r w:rsidR="006D732A">
        <w:rPr>
          <w:rFonts w:ascii="Times New Roman" w:hAnsi="Times New Roman" w:cs="Times New Roman"/>
          <w:sz w:val="28"/>
          <w:szCs w:val="32"/>
        </w:rPr>
        <w:t>групп</w:t>
      </w:r>
      <w:r w:rsidR="008523AE">
        <w:rPr>
          <w:rFonts w:ascii="Times New Roman" w:hAnsi="Times New Roman" w:cs="Times New Roman"/>
          <w:sz w:val="28"/>
          <w:szCs w:val="32"/>
        </w:rPr>
        <w:t xml:space="preserve"> – 10%</w:t>
      </w:r>
      <w:r w:rsidR="00726C47">
        <w:rPr>
          <w:rFonts w:ascii="Times New Roman" w:hAnsi="Times New Roman" w:cs="Times New Roman"/>
          <w:sz w:val="28"/>
          <w:szCs w:val="32"/>
        </w:rPr>
        <w:t>, 15% и 2</w:t>
      </w:r>
      <w:r w:rsidR="008523AE">
        <w:rPr>
          <w:rFonts w:ascii="Times New Roman" w:hAnsi="Times New Roman" w:cs="Times New Roman"/>
          <w:sz w:val="28"/>
          <w:szCs w:val="32"/>
        </w:rPr>
        <w:t xml:space="preserve">0% </w:t>
      </w:r>
      <w:r w:rsidR="006D732A">
        <w:rPr>
          <w:rFonts w:ascii="Times New Roman" w:hAnsi="Times New Roman" w:cs="Times New Roman"/>
          <w:sz w:val="28"/>
          <w:szCs w:val="32"/>
        </w:rPr>
        <w:t>выборки</w:t>
      </w:r>
      <w:r w:rsidR="008523AE">
        <w:rPr>
          <w:rFonts w:ascii="Times New Roman" w:hAnsi="Times New Roman" w:cs="Times New Roman"/>
          <w:sz w:val="28"/>
          <w:szCs w:val="32"/>
        </w:rPr>
        <w:t xml:space="preserve">. </w:t>
      </w:r>
      <w:r w:rsidR="00BF5BAD">
        <w:rPr>
          <w:rFonts w:ascii="Times New Roman" w:hAnsi="Times New Roman" w:cs="Times New Roman"/>
          <w:sz w:val="28"/>
          <w:szCs w:val="32"/>
        </w:rPr>
        <w:t>Горизонтом инвестиров</w:t>
      </w:r>
      <w:r w:rsidR="00057A6D">
        <w:rPr>
          <w:rFonts w:ascii="Times New Roman" w:hAnsi="Times New Roman" w:cs="Times New Roman"/>
          <w:sz w:val="28"/>
          <w:szCs w:val="32"/>
        </w:rPr>
        <w:t>ания мы приняли период в 4 года.</w:t>
      </w:r>
      <w:r w:rsidR="007F4A6C" w:rsidRPr="007F4A6C">
        <w:rPr>
          <w:rFonts w:ascii="Times New Roman" w:hAnsi="Times New Roman" w:cs="Times New Roman"/>
          <w:color w:val="FF0000"/>
          <w:sz w:val="28"/>
          <w:szCs w:val="32"/>
        </w:rPr>
        <w:t xml:space="preserve"> </w:t>
      </w:r>
      <w:r w:rsidR="00057A6D">
        <w:rPr>
          <w:rFonts w:ascii="Times New Roman" w:hAnsi="Times New Roman" w:cs="Times New Roman"/>
          <w:sz w:val="28"/>
          <w:szCs w:val="32"/>
        </w:rPr>
        <w:t>Е</w:t>
      </w:r>
      <w:r w:rsidR="00BF5BAD">
        <w:rPr>
          <w:rFonts w:ascii="Times New Roman" w:hAnsi="Times New Roman" w:cs="Times New Roman"/>
          <w:sz w:val="28"/>
          <w:szCs w:val="32"/>
        </w:rPr>
        <w:t xml:space="preserve">сли акция не демонстрирует на стабильно растущем рынке доходность в течении этих лет, дальнейшее удержание ее в портфеле мы считаем бессмысленным. </w:t>
      </w:r>
      <w:r w:rsidR="008523AE">
        <w:rPr>
          <w:rFonts w:ascii="Times New Roman" w:hAnsi="Times New Roman" w:cs="Times New Roman"/>
          <w:sz w:val="28"/>
          <w:szCs w:val="32"/>
        </w:rPr>
        <w:t xml:space="preserve">В итоге мы получили следующие результаты инвестирования в стоимость. </w:t>
      </w:r>
      <w:r w:rsidR="00AE0A6F">
        <w:rPr>
          <w:rFonts w:ascii="Times New Roman" w:hAnsi="Times New Roman" w:cs="Times New Roman"/>
          <w:sz w:val="28"/>
          <w:szCs w:val="32"/>
        </w:rPr>
        <w:t>(</w:t>
      </w:r>
      <w:r w:rsidR="00AE0A6F" w:rsidRPr="00826326">
        <w:rPr>
          <w:rFonts w:ascii="Times New Roman" w:hAnsi="Times New Roman" w:cs="Times New Roman"/>
          <w:i/>
          <w:sz w:val="28"/>
          <w:szCs w:val="32"/>
        </w:rPr>
        <w:t xml:space="preserve">См. Табл. </w:t>
      </w:r>
      <w:r w:rsidR="005A181B">
        <w:rPr>
          <w:rFonts w:ascii="Times New Roman" w:hAnsi="Times New Roman" w:cs="Times New Roman"/>
          <w:i/>
          <w:sz w:val="28"/>
          <w:szCs w:val="32"/>
        </w:rPr>
        <w:t>12</w:t>
      </w:r>
      <w:r w:rsidR="00AE0A6F">
        <w:rPr>
          <w:rFonts w:ascii="Times New Roman" w:hAnsi="Times New Roman" w:cs="Times New Roman"/>
          <w:i/>
          <w:sz w:val="28"/>
          <w:szCs w:val="32"/>
        </w:rPr>
        <w:t>,</w:t>
      </w:r>
      <w:r w:rsidR="00AE0A6F" w:rsidRPr="00826326">
        <w:rPr>
          <w:rFonts w:ascii="Times New Roman" w:hAnsi="Times New Roman" w:cs="Times New Roman"/>
          <w:i/>
          <w:sz w:val="28"/>
          <w:szCs w:val="32"/>
        </w:rPr>
        <w:t xml:space="preserve"> График </w:t>
      </w:r>
      <w:r w:rsidR="005A181B">
        <w:rPr>
          <w:rFonts w:ascii="Times New Roman" w:hAnsi="Times New Roman" w:cs="Times New Roman"/>
          <w:i/>
          <w:sz w:val="28"/>
          <w:szCs w:val="32"/>
        </w:rPr>
        <w:t>23, График 24</w:t>
      </w:r>
      <w:r w:rsidR="00AE0A6F">
        <w:rPr>
          <w:rFonts w:ascii="Times New Roman" w:hAnsi="Times New Roman" w:cs="Times New Roman"/>
          <w:sz w:val="28"/>
          <w:szCs w:val="32"/>
        </w:rPr>
        <w:t>).</w:t>
      </w:r>
    </w:p>
    <w:p w:rsidR="00726C47" w:rsidRDefault="00726C47" w:rsidP="00726C47">
      <w:pPr>
        <w:spacing w:line="360" w:lineRule="auto"/>
        <w:jc w:val="right"/>
        <w:rPr>
          <w:rFonts w:ascii="Times New Roman" w:hAnsi="Times New Roman" w:cs="Times New Roman"/>
          <w:b/>
          <w:sz w:val="28"/>
          <w:szCs w:val="32"/>
        </w:rPr>
      </w:pPr>
      <w:r>
        <w:rPr>
          <w:rFonts w:ascii="Times New Roman" w:hAnsi="Times New Roman" w:cs="Times New Roman"/>
          <w:b/>
          <w:sz w:val="28"/>
          <w:szCs w:val="32"/>
        </w:rPr>
        <w:t xml:space="preserve">Табл. </w:t>
      </w:r>
      <w:r w:rsidR="00693CFC">
        <w:rPr>
          <w:rFonts w:ascii="Times New Roman" w:hAnsi="Times New Roman" w:cs="Times New Roman"/>
          <w:b/>
          <w:sz w:val="28"/>
          <w:szCs w:val="32"/>
        </w:rPr>
        <w:t>12</w:t>
      </w:r>
      <w:r w:rsidRPr="00087732">
        <w:rPr>
          <w:rFonts w:ascii="Times New Roman" w:hAnsi="Times New Roman" w:cs="Times New Roman"/>
          <w:b/>
          <w:sz w:val="28"/>
          <w:szCs w:val="32"/>
        </w:rPr>
        <w:t xml:space="preserve">. </w:t>
      </w:r>
    </w:p>
    <w:p w:rsidR="00726C47" w:rsidRDefault="00726C47" w:rsidP="00726C47">
      <w:pPr>
        <w:spacing w:line="360" w:lineRule="auto"/>
        <w:jc w:val="center"/>
        <w:rPr>
          <w:rFonts w:ascii="Times New Roman" w:hAnsi="Times New Roman" w:cs="Times New Roman"/>
          <w:sz w:val="28"/>
          <w:szCs w:val="32"/>
        </w:rPr>
      </w:pPr>
      <w:r>
        <w:rPr>
          <w:rFonts w:ascii="Times New Roman" w:hAnsi="Times New Roman" w:cs="Times New Roman"/>
          <w:sz w:val="28"/>
          <w:szCs w:val="32"/>
        </w:rPr>
        <w:t xml:space="preserve">Результаты симуляции стратегии выбора компаний по </w:t>
      </w:r>
      <w:r>
        <w:rPr>
          <w:rFonts w:ascii="Times New Roman" w:hAnsi="Times New Roman" w:cs="Times New Roman"/>
          <w:sz w:val="28"/>
          <w:szCs w:val="32"/>
          <w:lang w:val="en-US"/>
        </w:rPr>
        <w:t>P</w:t>
      </w:r>
      <w:r w:rsidRPr="00716550">
        <w:rPr>
          <w:rFonts w:ascii="Times New Roman" w:hAnsi="Times New Roman" w:cs="Times New Roman"/>
          <w:sz w:val="28"/>
          <w:szCs w:val="32"/>
        </w:rPr>
        <w:t>/</w:t>
      </w:r>
      <w:r>
        <w:rPr>
          <w:rFonts w:ascii="Times New Roman" w:hAnsi="Times New Roman" w:cs="Times New Roman"/>
          <w:sz w:val="28"/>
          <w:szCs w:val="32"/>
          <w:lang w:val="en-US"/>
        </w:rPr>
        <w:t>E</w:t>
      </w:r>
      <w:r>
        <w:rPr>
          <w:rFonts w:ascii="Times New Roman" w:hAnsi="Times New Roman" w:cs="Times New Roman"/>
          <w:sz w:val="28"/>
          <w:szCs w:val="32"/>
        </w:rPr>
        <w:t>.</w:t>
      </w:r>
    </w:p>
    <w:tbl>
      <w:tblPr>
        <w:tblW w:w="8095" w:type="dxa"/>
        <w:jc w:val="center"/>
        <w:tblBorders>
          <w:insideH w:val="single" w:sz="4" w:space="0" w:color="auto"/>
          <w:insideV w:val="single" w:sz="4" w:space="0" w:color="auto"/>
        </w:tblBorders>
        <w:tblLook w:val="04A0" w:firstRow="1" w:lastRow="0" w:firstColumn="1" w:lastColumn="0" w:noHBand="0" w:noVBand="1"/>
      </w:tblPr>
      <w:tblGrid>
        <w:gridCol w:w="1540"/>
        <w:gridCol w:w="1705"/>
        <w:gridCol w:w="1849"/>
        <w:gridCol w:w="1345"/>
        <w:gridCol w:w="1705"/>
      </w:tblGrid>
      <w:tr w:rsidR="00726C47" w:rsidRPr="00E71FFB" w:rsidTr="004A070F">
        <w:trPr>
          <w:trHeight w:val="793"/>
          <w:jc w:val="center"/>
        </w:trPr>
        <w:tc>
          <w:tcPr>
            <w:tcW w:w="1491" w:type="dxa"/>
            <w:shd w:val="clear" w:color="000000" w:fill="FFFFFF"/>
            <w:noWrap/>
            <w:vAlign w:val="center"/>
            <w:hideMark/>
          </w:tcPr>
          <w:p w:rsidR="00726C47" w:rsidRPr="00E71FFB" w:rsidRDefault="00726C47" w:rsidP="004A070F">
            <w:pPr>
              <w:spacing w:after="0" w:line="360" w:lineRule="auto"/>
              <w:jc w:val="center"/>
              <w:rPr>
                <w:rFonts w:ascii="Arial" w:eastAsia="Times New Roman" w:hAnsi="Arial" w:cs="Arial"/>
                <w:b/>
                <w:bCs/>
                <w:lang w:eastAsia="ru-RU"/>
              </w:rPr>
            </w:pPr>
            <w:r w:rsidRPr="00521096">
              <w:rPr>
                <w:rFonts w:ascii="Arial" w:eastAsia="Times New Roman" w:hAnsi="Arial" w:cs="Arial"/>
                <w:b/>
                <w:bCs/>
                <w:lang w:eastAsia="ru-RU"/>
              </w:rPr>
              <w:t>Перцентили</w:t>
            </w:r>
          </w:p>
        </w:tc>
        <w:tc>
          <w:tcPr>
            <w:tcW w:w="1705" w:type="dxa"/>
            <w:shd w:val="clear" w:color="000000" w:fill="FFFFFF"/>
            <w:vAlign w:val="center"/>
            <w:hideMark/>
          </w:tcPr>
          <w:p w:rsidR="00726C47" w:rsidRPr="00E71FFB" w:rsidRDefault="00726C47" w:rsidP="004A070F">
            <w:pPr>
              <w:spacing w:after="0" w:line="360" w:lineRule="auto"/>
              <w:jc w:val="center"/>
              <w:rPr>
                <w:rFonts w:ascii="Arial" w:eastAsia="Times New Roman" w:hAnsi="Arial" w:cs="Arial"/>
                <w:b/>
                <w:bCs/>
                <w:lang w:eastAsia="ru-RU"/>
              </w:rPr>
            </w:pPr>
            <w:r w:rsidRPr="00521096">
              <w:rPr>
                <w:rFonts w:ascii="Arial" w:eastAsia="Times New Roman" w:hAnsi="Arial" w:cs="Arial"/>
                <w:b/>
                <w:bCs/>
                <w:lang w:eastAsia="ru-RU"/>
              </w:rPr>
              <w:t>Начальный капитал</w:t>
            </w:r>
          </w:p>
        </w:tc>
        <w:tc>
          <w:tcPr>
            <w:tcW w:w="1849" w:type="dxa"/>
            <w:shd w:val="clear" w:color="000000" w:fill="FFFFFF"/>
            <w:vAlign w:val="center"/>
            <w:hideMark/>
          </w:tcPr>
          <w:p w:rsidR="00726C47" w:rsidRPr="00E71FFB" w:rsidRDefault="00726C47" w:rsidP="004A070F">
            <w:pPr>
              <w:spacing w:after="0" w:line="360" w:lineRule="auto"/>
              <w:jc w:val="center"/>
              <w:rPr>
                <w:rFonts w:ascii="Arial" w:eastAsia="Times New Roman" w:hAnsi="Arial" w:cs="Arial"/>
                <w:b/>
                <w:bCs/>
                <w:lang w:eastAsia="ru-RU"/>
              </w:rPr>
            </w:pPr>
            <w:r w:rsidRPr="00521096">
              <w:rPr>
                <w:rFonts w:ascii="Arial" w:eastAsia="Times New Roman" w:hAnsi="Arial" w:cs="Arial"/>
                <w:b/>
                <w:bCs/>
                <w:lang w:eastAsia="ru-RU"/>
              </w:rPr>
              <w:t>Конечный капитал</w:t>
            </w:r>
          </w:p>
        </w:tc>
        <w:tc>
          <w:tcPr>
            <w:tcW w:w="1345" w:type="dxa"/>
            <w:shd w:val="clear" w:color="000000" w:fill="FFFFFF"/>
            <w:vAlign w:val="center"/>
            <w:hideMark/>
          </w:tcPr>
          <w:p w:rsidR="00726C47" w:rsidRPr="00E71FFB" w:rsidRDefault="00726C47" w:rsidP="004A070F">
            <w:pPr>
              <w:spacing w:after="0" w:line="360" w:lineRule="auto"/>
              <w:jc w:val="center"/>
              <w:rPr>
                <w:rFonts w:ascii="Arial" w:eastAsia="Times New Roman" w:hAnsi="Arial" w:cs="Arial"/>
                <w:b/>
                <w:bCs/>
                <w:lang w:eastAsia="ru-RU"/>
              </w:rPr>
            </w:pPr>
            <w:r w:rsidRPr="00E71FFB">
              <w:rPr>
                <w:rFonts w:ascii="Arial" w:eastAsia="Times New Roman" w:hAnsi="Arial" w:cs="Arial"/>
                <w:b/>
                <w:bCs/>
                <w:lang w:eastAsia="ru-RU"/>
              </w:rPr>
              <w:t>CAGR</w:t>
            </w:r>
          </w:p>
        </w:tc>
        <w:tc>
          <w:tcPr>
            <w:tcW w:w="1705" w:type="dxa"/>
            <w:shd w:val="clear" w:color="000000" w:fill="FFFFFF"/>
            <w:vAlign w:val="center"/>
            <w:hideMark/>
          </w:tcPr>
          <w:p w:rsidR="00726C47" w:rsidRPr="00E71FFB" w:rsidRDefault="00726C47" w:rsidP="004A070F">
            <w:pPr>
              <w:spacing w:after="0" w:line="360" w:lineRule="auto"/>
              <w:jc w:val="center"/>
              <w:rPr>
                <w:rFonts w:ascii="Arial" w:eastAsia="Times New Roman" w:hAnsi="Arial" w:cs="Arial"/>
                <w:b/>
                <w:bCs/>
                <w:lang w:eastAsia="ru-RU"/>
              </w:rPr>
            </w:pPr>
            <w:r w:rsidRPr="00521096">
              <w:rPr>
                <w:rFonts w:ascii="Arial" w:eastAsia="Times New Roman" w:hAnsi="Arial" w:cs="Arial"/>
                <w:b/>
                <w:bCs/>
                <w:lang w:eastAsia="ru-RU"/>
              </w:rPr>
              <w:t>Стандартное отклонение</w:t>
            </w:r>
          </w:p>
        </w:tc>
      </w:tr>
      <w:tr w:rsidR="00726C47" w:rsidRPr="00E71FFB" w:rsidTr="004A070F">
        <w:trPr>
          <w:trHeight w:val="711"/>
          <w:jc w:val="center"/>
        </w:trPr>
        <w:tc>
          <w:tcPr>
            <w:tcW w:w="1491" w:type="dxa"/>
            <w:shd w:val="clear" w:color="000000" w:fill="FFFFFF"/>
            <w:noWrap/>
            <w:vAlign w:val="center"/>
            <w:hideMark/>
          </w:tcPr>
          <w:p w:rsidR="00726C47" w:rsidRPr="00BA4DC2" w:rsidRDefault="00726C47" w:rsidP="004A070F">
            <w:pPr>
              <w:spacing w:after="0" w:line="360" w:lineRule="auto"/>
              <w:jc w:val="center"/>
              <w:rPr>
                <w:rFonts w:ascii="Arial" w:eastAsia="Times New Roman" w:hAnsi="Arial" w:cs="Arial"/>
                <w:bCs/>
                <w:lang w:eastAsia="ru-RU"/>
              </w:rPr>
            </w:pPr>
            <w:r w:rsidRPr="00BA4DC2">
              <w:rPr>
                <w:rFonts w:ascii="Arial" w:eastAsia="Times New Roman" w:hAnsi="Arial" w:cs="Arial"/>
                <w:bCs/>
                <w:lang w:eastAsia="ru-RU"/>
              </w:rPr>
              <w:t>10%</w:t>
            </w:r>
          </w:p>
        </w:tc>
        <w:tc>
          <w:tcPr>
            <w:tcW w:w="1705" w:type="dxa"/>
            <w:shd w:val="clear" w:color="000000" w:fill="DBFFC9"/>
            <w:noWrap/>
            <w:vAlign w:val="center"/>
            <w:hideMark/>
          </w:tcPr>
          <w:p w:rsidR="00726C47" w:rsidRPr="00BA4DC2" w:rsidRDefault="00726C47" w:rsidP="004A070F">
            <w:pPr>
              <w:spacing w:after="0" w:line="360" w:lineRule="auto"/>
              <w:jc w:val="center"/>
              <w:rPr>
                <w:rFonts w:ascii="Arial" w:eastAsia="Times New Roman" w:hAnsi="Arial" w:cs="Arial"/>
                <w:bCs/>
                <w:lang w:eastAsia="ru-RU"/>
              </w:rPr>
            </w:pPr>
            <w:r w:rsidRPr="00BA4DC2">
              <w:rPr>
                <w:rFonts w:ascii="Arial" w:eastAsia="Times New Roman" w:hAnsi="Arial" w:cs="Arial"/>
                <w:bCs/>
                <w:lang w:eastAsia="ru-RU"/>
              </w:rPr>
              <w:t>10</w:t>
            </w:r>
            <w:r w:rsidR="00442B9B">
              <w:rPr>
                <w:rFonts w:ascii="Arial" w:eastAsia="Times New Roman" w:hAnsi="Arial" w:cs="Arial"/>
                <w:bCs/>
                <w:lang w:eastAsia="ru-RU"/>
              </w:rPr>
              <w:t xml:space="preserve"> </w:t>
            </w:r>
            <w:r w:rsidRPr="00BA4DC2">
              <w:rPr>
                <w:rFonts w:ascii="Arial" w:eastAsia="Times New Roman" w:hAnsi="Arial" w:cs="Arial"/>
                <w:bCs/>
                <w:lang w:eastAsia="ru-RU"/>
              </w:rPr>
              <w:t>000</w:t>
            </w:r>
          </w:p>
        </w:tc>
        <w:tc>
          <w:tcPr>
            <w:tcW w:w="1849" w:type="dxa"/>
            <w:shd w:val="clear" w:color="000000" w:fill="FFFFFF"/>
            <w:noWrap/>
            <w:vAlign w:val="center"/>
            <w:hideMark/>
          </w:tcPr>
          <w:p w:rsidR="00726C47" w:rsidRPr="00BA4DC2" w:rsidRDefault="00133B99" w:rsidP="00133B99">
            <w:pPr>
              <w:spacing w:after="0" w:line="360" w:lineRule="auto"/>
              <w:jc w:val="center"/>
              <w:rPr>
                <w:rFonts w:ascii="Arial" w:eastAsia="Times New Roman" w:hAnsi="Arial" w:cs="Arial"/>
                <w:bCs/>
                <w:lang w:val="en-US" w:eastAsia="ru-RU"/>
              </w:rPr>
            </w:pPr>
            <w:r w:rsidRPr="00BA4DC2">
              <w:rPr>
                <w:rFonts w:ascii="Arial" w:eastAsia="Times New Roman" w:hAnsi="Arial" w:cs="Arial"/>
                <w:bCs/>
                <w:lang w:val="en-US" w:eastAsia="ru-RU"/>
              </w:rPr>
              <w:t xml:space="preserve">23 </w:t>
            </w:r>
            <w:r w:rsidR="00726C47" w:rsidRPr="00BA4DC2">
              <w:rPr>
                <w:rFonts w:ascii="Arial" w:eastAsia="Times New Roman" w:hAnsi="Arial" w:cs="Arial"/>
                <w:bCs/>
                <w:lang w:val="en-US" w:eastAsia="ru-RU"/>
              </w:rPr>
              <w:t>9</w:t>
            </w:r>
            <w:r w:rsidRPr="00BA4DC2">
              <w:rPr>
                <w:rFonts w:ascii="Arial" w:eastAsia="Times New Roman" w:hAnsi="Arial" w:cs="Arial"/>
                <w:bCs/>
                <w:lang w:val="en-US" w:eastAsia="ru-RU"/>
              </w:rPr>
              <w:t>75</w:t>
            </w:r>
          </w:p>
        </w:tc>
        <w:tc>
          <w:tcPr>
            <w:tcW w:w="1345" w:type="dxa"/>
            <w:shd w:val="clear" w:color="000000" w:fill="FFFFFF"/>
            <w:noWrap/>
            <w:vAlign w:val="center"/>
            <w:hideMark/>
          </w:tcPr>
          <w:p w:rsidR="00726C47" w:rsidRPr="00BA4DC2" w:rsidRDefault="00133B99" w:rsidP="004A070F">
            <w:pPr>
              <w:spacing w:after="0" w:line="360" w:lineRule="auto"/>
              <w:jc w:val="center"/>
              <w:rPr>
                <w:rFonts w:ascii="Arial" w:eastAsia="Times New Roman" w:hAnsi="Arial" w:cs="Arial"/>
                <w:bCs/>
                <w:lang w:eastAsia="ru-RU"/>
              </w:rPr>
            </w:pPr>
            <w:r w:rsidRPr="00BA4DC2">
              <w:rPr>
                <w:rFonts w:ascii="Arial" w:eastAsia="Times New Roman" w:hAnsi="Arial" w:cs="Arial"/>
                <w:bCs/>
                <w:lang w:val="en-US" w:eastAsia="ru-RU"/>
              </w:rPr>
              <w:t>4</w:t>
            </w:r>
            <w:r w:rsidRPr="00BA4DC2">
              <w:rPr>
                <w:rFonts w:ascii="Arial" w:eastAsia="Times New Roman" w:hAnsi="Arial" w:cs="Arial"/>
                <w:bCs/>
                <w:lang w:eastAsia="ru-RU"/>
              </w:rPr>
              <w:t>.98</w:t>
            </w:r>
            <w:r w:rsidR="00726C47" w:rsidRPr="00BA4DC2">
              <w:rPr>
                <w:rFonts w:ascii="Arial" w:eastAsia="Times New Roman" w:hAnsi="Arial" w:cs="Arial"/>
                <w:bCs/>
                <w:lang w:eastAsia="ru-RU"/>
              </w:rPr>
              <w:t>%</w:t>
            </w:r>
          </w:p>
        </w:tc>
        <w:tc>
          <w:tcPr>
            <w:tcW w:w="1705" w:type="dxa"/>
            <w:shd w:val="clear" w:color="000000" w:fill="FFFFFF"/>
            <w:noWrap/>
            <w:vAlign w:val="center"/>
            <w:hideMark/>
          </w:tcPr>
          <w:p w:rsidR="00726C47" w:rsidRPr="00BA4DC2" w:rsidRDefault="00133B99" w:rsidP="004A070F">
            <w:pPr>
              <w:spacing w:after="0" w:line="360" w:lineRule="auto"/>
              <w:jc w:val="center"/>
              <w:rPr>
                <w:rFonts w:ascii="Arial" w:eastAsia="Times New Roman" w:hAnsi="Arial" w:cs="Arial"/>
                <w:bCs/>
                <w:lang w:eastAsia="ru-RU"/>
              </w:rPr>
            </w:pPr>
            <w:r w:rsidRPr="00BA4DC2">
              <w:rPr>
                <w:rFonts w:ascii="Arial" w:eastAsia="Times New Roman" w:hAnsi="Arial" w:cs="Arial"/>
                <w:bCs/>
                <w:lang w:val="en-US" w:eastAsia="ru-RU"/>
              </w:rPr>
              <w:t>4</w:t>
            </w:r>
            <w:r w:rsidR="00726C47" w:rsidRPr="00BA4DC2">
              <w:rPr>
                <w:rFonts w:ascii="Arial" w:eastAsia="Times New Roman" w:hAnsi="Arial" w:cs="Arial"/>
                <w:bCs/>
                <w:lang w:eastAsia="ru-RU"/>
              </w:rPr>
              <w:t>.</w:t>
            </w:r>
            <w:r w:rsidRPr="00BA4DC2">
              <w:rPr>
                <w:rFonts w:ascii="Arial" w:eastAsia="Times New Roman" w:hAnsi="Arial" w:cs="Arial"/>
                <w:bCs/>
                <w:lang w:val="en-US" w:eastAsia="ru-RU"/>
              </w:rPr>
              <w:t>26</w:t>
            </w:r>
            <w:r w:rsidR="00726C47" w:rsidRPr="00BA4DC2">
              <w:rPr>
                <w:rFonts w:ascii="Arial" w:eastAsia="Times New Roman" w:hAnsi="Arial" w:cs="Arial"/>
                <w:bCs/>
                <w:lang w:eastAsia="ru-RU"/>
              </w:rPr>
              <w:t>%</w:t>
            </w:r>
          </w:p>
        </w:tc>
      </w:tr>
      <w:tr w:rsidR="00726C47" w:rsidRPr="00E71FFB" w:rsidTr="004A070F">
        <w:trPr>
          <w:trHeight w:val="711"/>
          <w:jc w:val="center"/>
        </w:trPr>
        <w:tc>
          <w:tcPr>
            <w:tcW w:w="1491" w:type="dxa"/>
            <w:shd w:val="clear" w:color="000000" w:fill="FFFFFF"/>
            <w:noWrap/>
            <w:vAlign w:val="center"/>
            <w:hideMark/>
          </w:tcPr>
          <w:p w:rsidR="00726C47" w:rsidRPr="00BA4DC2" w:rsidRDefault="00726C47" w:rsidP="004A070F">
            <w:pPr>
              <w:spacing w:after="0" w:line="360" w:lineRule="auto"/>
              <w:jc w:val="center"/>
              <w:rPr>
                <w:rFonts w:ascii="Arial" w:eastAsia="Times New Roman" w:hAnsi="Arial" w:cs="Arial"/>
                <w:bCs/>
                <w:lang w:eastAsia="ru-RU"/>
              </w:rPr>
            </w:pPr>
            <w:r w:rsidRPr="00BA4DC2">
              <w:rPr>
                <w:rFonts w:ascii="Arial" w:eastAsia="Times New Roman" w:hAnsi="Arial" w:cs="Arial"/>
                <w:bCs/>
                <w:lang w:val="en-US" w:eastAsia="ru-RU"/>
              </w:rPr>
              <w:t>15</w:t>
            </w:r>
            <w:r w:rsidRPr="00BA4DC2">
              <w:rPr>
                <w:rFonts w:ascii="Arial" w:eastAsia="Times New Roman" w:hAnsi="Arial" w:cs="Arial"/>
                <w:bCs/>
                <w:lang w:eastAsia="ru-RU"/>
              </w:rPr>
              <w:t>%</w:t>
            </w:r>
          </w:p>
        </w:tc>
        <w:tc>
          <w:tcPr>
            <w:tcW w:w="1705" w:type="dxa"/>
            <w:shd w:val="clear" w:color="000000" w:fill="DBFFC9"/>
            <w:noWrap/>
            <w:vAlign w:val="center"/>
            <w:hideMark/>
          </w:tcPr>
          <w:p w:rsidR="00726C47" w:rsidRPr="00BA4DC2" w:rsidRDefault="00726C47" w:rsidP="004A070F">
            <w:pPr>
              <w:spacing w:after="0" w:line="360" w:lineRule="auto"/>
              <w:jc w:val="center"/>
              <w:rPr>
                <w:rFonts w:ascii="Arial" w:eastAsia="Times New Roman" w:hAnsi="Arial" w:cs="Arial"/>
                <w:bCs/>
                <w:lang w:eastAsia="ru-RU"/>
              </w:rPr>
            </w:pPr>
            <w:r w:rsidRPr="00BA4DC2">
              <w:rPr>
                <w:rFonts w:ascii="Arial" w:eastAsia="Times New Roman" w:hAnsi="Arial" w:cs="Arial"/>
                <w:bCs/>
                <w:lang w:eastAsia="ru-RU"/>
              </w:rPr>
              <w:t>10</w:t>
            </w:r>
            <w:r w:rsidR="00442B9B">
              <w:rPr>
                <w:rFonts w:ascii="Arial" w:eastAsia="Times New Roman" w:hAnsi="Arial" w:cs="Arial"/>
                <w:bCs/>
                <w:lang w:eastAsia="ru-RU"/>
              </w:rPr>
              <w:t xml:space="preserve"> </w:t>
            </w:r>
            <w:r w:rsidRPr="00BA4DC2">
              <w:rPr>
                <w:rFonts w:ascii="Arial" w:eastAsia="Times New Roman" w:hAnsi="Arial" w:cs="Arial"/>
                <w:bCs/>
                <w:lang w:eastAsia="ru-RU"/>
              </w:rPr>
              <w:t>000</w:t>
            </w:r>
          </w:p>
        </w:tc>
        <w:tc>
          <w:tcPr>
            <w:tcW w:w="1849" w:type="dxa"/>
            <w:shd w:val="clear" w:color="000000" w:fill="FFFFFF"/>
            <w:noWrap/>
            <w:vAlign w:val="center"/>
            <w:hideMark/>
          </w:tcPr>
          <w:p w:rsidR="00726C47" w:rsidRPr="00BA4DC2" w:rsidRDefault="00133B99" w:rsidP="00133B99">
            <w:pPr>
              <w:spacing w:after="0" w:line="360" w:lineRule="auto"/>
              <w:jc w:val="center"/>
              <w:rPr>
                <w:rFonts w:ascii="Arial" w:eastAsia="Times New Roman" w:hAnsi="Arial" w:cs="Arial"/>
                <w:bCs/>
                <w:lang w:val="en-US" w:eastAsia="ru-RU"/>
              </w:rPr>
            </w:pPr>
            <w:r w:rsidRPr="00BA4DC2">
              <w:rPr>
                <w:rFonts w:ascii="Arial" w:eastAsia="Times New Roman" w:hAnsi="Arial" w:cs="Arial"/>
                <w:bCs/>
                <w:lang w:val="en-US" w:eastAsia="ru-RU"/>
              </w:rPr>
              <w:t>24397</w:t>
            </w:r>
          </w:p>
        </w:tc>
        <w:tc>
          <w:tcPr>
            <w:tcW w:w="1345" w:type="dxa"/>
            <w:shd w:val="clear" w:color="000000" w:fill="FFFFFF"/>
            <w:noWrap/>
            <w:vAlign w:val="center"/>
            <w:hideMark/>
          </w:tcPr>
          <w:p w:rsidR="00726C47" w:rsidRPr="00BA4DC2" w:rsidRDefault="00133B99" w:rsidP="004A070F">
            <w:pPr>
              <w:spacing w:after="0" w:line="360" w:lineRule="auto"/>
              <w:jc w:val="center"/>
              <w:rPr>
                <w:rFonts w:ascii="Arial" w:eastAsia="Times New Roman" w:hAnsi="Arial" w:cs="Arial"/>
                <w:bCs/>
                <w:lang w:eastAsia="ru-RU"/>
              </w:rPr>
            </w:pPr>
            <w:r w:rsidRPr="00BA4DC2">
              <w:rPr>
                <w:rFonts w:ascii="Arial" w:eastAsia="Times New Roman" w:hAnsi="Arial" w:cs="Arial"/>
                <w:bCs/>
                <w:lang w:val="en-US" w:eastAsia="ru-RU"/>
              </w:rPr>
              <w:t>5</w:t>
            </w:r>
            <w:r w:rsidR="00726C47" w:rsidRPr="00BA4DC2">
              <w:rPr>
                <w:rFonts w:ascii="Arial" w:eastAsia="Times New Roman" w:hAnsi="Arial" w:cs="Arial"/>
                <w:bCs/>
                <w:lang w:eastAsia="ru-RU"/>
              </w:rPr>
              <w:t>.</w:t>
            </w:r>
            <w:r w:rsidRPr="00BA4DC2">
              <w:rPr>
                <w:rFonts w:ascii="Arial" w:eastAsia="Times New Roman" w:hAnsi="Arial" w:cs="Arial"/>
                <w:bCs/>
                <w:lang w:val="en-US" w:eastAsia="ru-RU"/>
              </w:rPr>
              <w:t>08</w:t>
            </w:r>
            <w:r w:rsidR="00726C47" w:rsidRPr="00BA4DC2">
              <w:rPr>
                <w:rFonts w:ascii="Arial" w:eastAsia="Times New Roman" w:hAnsi="Arial" w:cs="Arial"/>
                <w:bCs/>
                <w:lang w:eastAsia="ru-RU"/>
              </w:rPr>
              <w:t>%</w:t>
            </w:r>
          </w:p>
        </w:tc>
        <w:tc>
          <w:tcPr>
            <w:tcW w:w="1705" w:type="dxa"/>
            <w:shd w:val="clear" w:color="000000" w:fill="FFFFFF"/>
            <w:noWrap/>
            <w:vAlign w:val="center"/>
            <w:hideMark/>
          </w:tcPr>
          <w:p w:rsidR="00726C47" w:rsidRPr="00BA4DC2" w:rsidRDefault="00133B99" w:rsidP="004A070F">
            <w:pPr>
              <w:spacing w:after="0" w:line="360" w:lineRule="auto"/>
              <w:jc w:val="center"/>
              <w:rPr>
                <w:rFonts w:ascii="Arial" w:eastAsia="Times New Roman" w:hAnsi="Arial" w:cs="Arial"/>
                <w:bCs/>
                <w:lang w:eastAsia="ru-RU"/>
              </w:rPr>
            </w:pPr>
            <w:r w:rsidRPr="00BA4DC2">
              <w:rPr>
                <w:rFonts w:ascii="Arial" w:eastAsia="Times New Roman" w:hAnsi="Arial" w:cs="Arial"/>
                <w:bCs/>
                <w:lang w:eastAsia="ru-RU"/>
              </w:rPr>
              <w:t>4</w:t>
            </w:r>
            <w:r w:rsidR="00726C47" w:rsidRPr="00BA4DC2">
              <w:rPr>
                <w:rFonts w:ascii="Arial" w:eastAsia="Times New Roman" w:hAnsi="Arial" w:cs="Arial"/>
                <w:bCs/>
                <w:lang w:eastAsia="ru-RU"/>
              </w:rPr>
              <w:t>.</w:t>
            </w:r>
            <w:r w:rsidRPr="00BA4DC2">
              <w:rPr>
                <w:rFonts w:ascii="Arial" w:eastAsia="Times New Roman" w:hAnsi="Arial" w:cs="Arial"/>
                <w:bCs/>
                <w:lang w:eastAsia="ru-RU"/>
              </w:rPr>
              <w:t>43</w:t>
            </w:r>
            <w:r w:rsidR="00726C47" w:rsidRPr="00BA4DC2">
              <w:rPr>
                <w:rFonts w:ascii="Arial" w:eastAsia="Times New Roman" w:hAnsi="Arial" w:cs="Arial"/>
                <w:bCs/>
                <w:lang w:eastAsia="ru-RU"/>
              </w:rPr>
              <w:t>%</w:t>
            </w:r>
          </w:p>
        </w:tc>
      </w:tr>
      <w:tr w:rsidR="00726C47" w:rsidRPr="00E71FFB" w:rsidTr="004A070F">
        <w:trPr>
          <w:trHeight w:val="711"/>
          <w:jc w:val="center"/>
        </w:trPr>
        <w:tc>
          <w:tcPr>
            <w:tcW w:w="1491" w:type="dxa"/>
            <w:shd w:val="clear" w:color="000000" w:fill="FFFFFF"/>
            <w:noWrap/>
            <w:vAlign w:val="center"/>
            <w:hideMark/>
          </w:tcPr>
          <w:p w:rsidR="00726C47" w:rsidRPr="00BA4DC2" w:rsidRDefault="00726C47" w:rsidP="004A070F">
            <w:pPr>
              <w:spacing w:after="0" w:line="360" w:lineRule="auto"/>
              <w:jc w:val="center"/>
              <w:rPr>
                <w:rFonts w:ascii="Arial" w:eastAsia="Times New Roman" w:hAnsi="Arial" w:cs="Arial"/>
                <w:bCs/>
                <w:lang w:eastAsia="ru-RU"/>
              </w:rPr>
            </w:pPr>
            <w:r w:rsidRPr="00BA4DC2">
              <w:rPr>
                <w:rFonts w:ascii="Arial" w:eastAsia="Times New Roman" w:hAnsi="Arial" w:cs="Arial"/>
                <w:bCs/>
                <w:lang w:val="en-US" w:eastAsia="ru-RU"/>
              </w:rPr>
              <w:t>20</w:t>
            </w:r>
            <w:r w:rsidRPr="00BA4DC2">
              <w:rPr>
                <w:rFonts w:ascii="Arial" w:eastAsia="Times New Roman" w:hAnsi="Arial" w:cs="Arial"/>
                <w:bCs/>
                <w:lang w:eastAsia="ru-RU"/>
              </w:rPr>
              <w:t>%</w:t>
            </w:r>
          </w:p>
        </w:tc>
        <w:tc>
          <w:tcPr>
            <w:tcW w:w="1705" w:type="dxa"/>
            <w:shd w:val="clear" w:color="000000" w:fill="DBFFC9"/>
            <w:noWrap/>
            <w:vAlign w:val="center"/>
            <w:hideMark/>
          </w:tcPr>
          <w:p w:rsidR="00726C47" w:rsidRPr="00BA4DC2" w:rsidRDefault="00726C47" w:rsidP="004A070F">
            <w:pPr>
              <w:spacing w:after="0" w:line="360" w:lineRule="auto"/>
              <w:jc w:val="center"/>
              <w:rPr>
                <w:rFonts w:ascii="Arial" w:eastAsia="Times New Roman" w:hAnsi="Arial" w:cs="Arial"/>
                <w:bCs/>
                <w:lang w:eastAsia="ru-RU"/>
              </w:rPr>
            </w:pPr>
            <w:r w:rsidRPr="00BA4DC2">
              <w:rPr>
                <w:rFonts w:ascii="Arial" w:eastAsia="Times New Roman" w:hAnsi="Arial" w:cs="Arial"/>
                <w:bCs/>
                <w:lang w:eastAsia="ru-RU"/>
              </w:rPr>
              <w:t>10</w:t>
            </w:r>
            <w:r w:rsidR="00442B9B">
              <w:rPr>
                <w:rFonts w:ascii="Arial" w:eastAsia="Times New Roman" w:hAnsi="Arial" w:cs="Arial"/>
                <w:bCs/>
                <w:lang w:eastAsia="ru-RU"/>
              </w:rPr>
              <w:t xml:space="preserve"> </w:t>
            </w:r>
            <w:r w:rsidRPr="00BA4DC2">
              <w:rPr>
                <w:rFonts w:ascii="Arial" w:eastAsia="Times New Roman" w:hAnsi="Arial" w:cs="Arial"/>
                <w:bCs/>
                <w:lang w:eastAsia="ru-RU"/>
              </w:rPr>
              <w:t>000</w:t>
            </w:r>
          </w:p>
        </w:tc>
        <w:tc>
          <w:tcPr>
            <w:tcW w:w="1849" w:type="dxa"/>
            <w:shd w:val="clear" w:color="000000" w:fill="FFFFFF"/>
            <w:noWrap/>
            <w:vAlign w:val="center"/>
            <w:hideMark/>
          </w:tcPr>
          <w:p w:rsidR="00726C47" w:rsidRPr="00BA4DC2" w:rsidRDefault="00133B99" w:rsidP="00133B99">
            <w:pPr>
              <w:spacing w:after="0" w:line="360" w:lineRule="auto"/>
              <w:jc w:val="center"/>
              <w:rPr>
                <w:rFonts w:ascii="Arial" w:eastAsia="Times New Roman" w:hAnsi="Arial" w:cs="Arial"/>
                <w:bCs/>
                <w:lang w:val="en-US" w:eastAsia="ru-RU"/>
              </w:rPr>
            </w:pPr>
            <w:r w:rsidRPr="00BA4DC2">
              <w:rPr>
                <w:rFonts w:ascii="Arial" w:eastAsia="Times New Roman" w:hAnsi="Arial" w:cs="Arial"/>
                <w:bCs/>
                <w:lang w:val="en-US" w:eastAsia="ru-RU"/>
              </w:rPr>
              <w:t>24924</w:t>
            </w:r>
          </w:p>
        </w:tc>
        <w:tc>
          <w:tcPr>
            <w:tcW w:w="1345" w:type="dxa"/>
            <w:shd w:val="clear" w:color="000000" w:fill="FFFFFF"/>
            <w:noWrap/>
            <w:vAlign w:val="center"/>
            <w:hideMark/>
          </w:tcPr>
          <w:p w:rsidR="00726C47" w:rsidRPr="00BA4DC2" w:rsidRDefault="00133B99" w:rsidP="004A070F">
            <w:pPr>
              <w:spacing w:after="0" w:line="360" w:lineRule="auto"/>
              <w:jc w:val="center"/>
              <w:rPr>
                <w:rFonts w:ascii="Arial" w:eastAsia="Times New Roman" w:hAnsi="Arial" w:cs="Arial"/>
                <w:bCs/>
                <w:lang w:eastAsia="ru-RU"/>
              </w:rPr>
            </w:pPr>
            <w:r w:rsidRPr="00BA4DC2">
              <w:rPr>
                <w:rFonts w:ascii="Arial" w:eastAsia="Times New Roman" w:hAnsi="Arial" w:cs="Arial"/>
                <w:bCs/>
                <w:lang w:eastAsia="ru-RU"/>
              </w:rPr>
              <w:t>5</w:t>
            </w:r>
            <w:r w:rsidR="00726C47" w:rsidRPr="00BA4DC2">
              <w:rPr>
                <w:rFonts w:ascii="Arial" w:eastAsia="Times New Roman" w:hAnsi="Arial" w:cs="Arial"/>
                <w:bCs/>
                <w:lang w:eastAsia="ru-RU"/>
              </w:rPr>
              <w:t>.</w:t>
            </w:r>
            <w:r w:rsidRPr="00BA4DC2">
              <w:rPr>
                <w:rFonts w:ascii="Arial" w:eastAsia="Times New Roman" w:hAnsi="Arial" w:cs="Arial"/>
                <w:bCs/>
                <w:lang w:eastAsia="ru-RU"/>
              </w:rPr>
              <w:t>20</w:t>
            </w:r>
            <w:r w:rsidR="00726C47" w:rsidRPr="00BA4DC2">
              <w:rPr>
                <w:rFonts w:ascii="Arial" w:eastAsia="Times New Roman" w:hAnsi="Arial" w:cs="Arial"/>
                <w:bCs/>
                <w:lang w:eastAsia="ru-RU"/>
              </w:rPr>
              <w:t>%</w:t>
            </w:r>
          </w:p>
        </w:tc>
        <w:tc>
          <w:tcPr>
            <w:tcW w:w="1705" w:type="dxa"/>
            <w:shd w:val="clear" w:color="000000" w:fill="FFFFFF"/>
            <w:noWrap/>
            <w:vAlign w:val="center"/>
            <w:hideMark/>
          </w:tcPr>
          <w:p w:rsidR="00726C47" w:rsidRPr="00BA4DC2" w:rsidRDefault="00133B99" w:rsidP="004A070F">
            <w:pPr>
              <w:spacing w:after="0" w:line="360" w:lineRule="auto"/>
              <w:jc w:val="center"/>
              <w:rPr>
                <w:rFonts w:ascii="Arial" w:eastAsia="Times New Roman" w:hAnsi="Arial" w:cs="Arial"/>
                <w:bCs/>
                <w:lang w:eastAsia="ru-RU"/>
              </w:rPr>
            </w:pPr>
            <w:r w:rsidRPr="00BA4DC2">
              <w:rPr>
                <w:rFonts w:ascii="Arial" w:eastAsia="Times New Roman" w:hAnsi="Arial" w:cs="Arial"/>
                <w:bCs/>
                <w:lang w:eastAsia="ru-RU"/>
              </w:rPr>
              <w:t>4</w:t>
            </w:r>
            <w:r w:rsidR="00726C47" w:rsidRPr="00BA4DC2">
              <w:rPr>
                <w:rFonts w:ascii="Arial" w:eastAsia="Times New Roman" w:hAnsi="Arial" w:cs="Arial"/>
                <w:bCs/>
                <w:lang w:eastAsia="ru-RU"/>
              </w:rPr>
              <w:t>.</w:t>
            </w:r>
            <w:r w:rsidRPr="00BA4DC2">
              <w:rPr>
                <w:rFonts w:ascii="Arial" w:eastAsia="Times New Roman" w:hAnsi="Arial" w:cs="Arial"/>
                <w:bCs/>
                <w:lang w:eastAsia="ru-RU"/>
              </w:rPr>
              <w:t>58</w:t>
            </w:r>
            <w:r w:rsidR="00726C47" w:rsidRPr="00BA4DC2">
              <w:rPr>
                <w:rFonts w:ascii="Arial" w:eastAsia="Times New Roman" w:hAnsi="Arial" w:cs="Arial"/>
                <w:bCs/>
                <w:lang w:eastAsia="ru-RU"/>
              </w:rPr>
              <w:t>%</w:t>
            </w:r>
          </w:p>
        </w:tc>
      </w:tr>
    </w:tbl>
    <w:p w:rsidR="00726C47" w:rsidRDefault="00726C47" w:rsidP="00726C47">
      <w:pPr>
        <w:spacing w:line="360" w:lineRule="auto"/>
        <w:jc w:val="center"/>
        <w:rPr>
          <w:rFonts w:ascii="Times New Roman" w:hAnsi="Times New Roman" w:cs="Times New Roman"/>
          <w:sz w:val="28"/>
          <w:szCs w:val="32"/>
        </w:rPr>
      </w:pPr>
    </w:p>
    <w:p w:rsidR="00726C47" w:rsidRDefault="00726C47" w:rsidP="00442B9B">
      <w:pPr>
        <w:spacing w:line="360" w:lineRule="auto"/>
        <w:jc w:val="center"/>
        <w:rPr>
          <w:rFonts w:ascii="Times New Roman" w:hAnsi="Times New Roman" w:cs="Times New Roman"/>
          <w:b/>
          <w:sz w:val="28"/>
          <w:szCs w:val="32"/>
        </w:rPr>
      </w:pPr>
      <w:r w:rsidRPr="00087732">
        <w:rPr>
          <w:rFonts w:ascii="Times New Roman" w:hAnsi="Times New Roman" w:cs="Times New Roman"/>
          <w:b/>
          <w:sz w:val="28"/>
          <w:szCs w:val="32"/>
        </w:rPr>
        <w:t>Источник</w:t>
      </w:r>
      <w:r w:rsidRPr="00087732">
        <w:rPr>
          <w:rFonts w:ascii="Times New Roman" w:hAnsi="Times New Roman" w:cs="Times New Roman"/>
          <w:sz w:val="28"/>
          <w:szCs w:val="32"/>
        </w:rPr>
        <w:t xml:space="preserve">: </w:t>
      </w:r>
      <w:r w:rsidR="00442B9B">
        <w:rPr>
          <w:rFonts w:ascii="Times New Roman" w:hAnsi="Times New Roman" w:cs="Times New Roman"/>
          <w:sz w:val="28"/>
          <w:szCs w:val="32"/>
        </w:rPr>
        <w:t>Рассчитано автора</w:t>
      </w:r>
      <w:r>
        <w:rPr>
          <w:rFonts w:ascii="Times New Roman" w:hAnsi="Times New Roman" w:cs="Times New Roman"/>
          <w:sz w:val="28"/>
          <w:szCs w:val="32"/>
        </w:rPr>
        <w:t>м</w:t>
      </w:r>
      <w:r w:rsidR="00442B9B">
        <w:rPr>
          <w:rFonts w:ascii="Times New Roman" w:hAnsi="Times New Roman" w:cs="Times New Roman"/>
          <w:sz w:val="28"/>
          <w:szCs w:val="32"/>
        </w:rPr>
        <w:t>и</w:t>
      </w:r>
      <w:r>
        <w:rPr>
          <w:rFonts w:ascii="Times New Roman" w:hAnsi="Times New Roman" w:cs="Times New Roman"/>
          <w:sz w:val="28"/>
          <w:szCs w:val="32"/>
        </w:rPr>
        <w:t xml:space="preserve"> на основе проведенной оценки.</w:t>
      </w:r>
      <w:r>
        <w:rPr>
          <w:rFonts w:ascii="Times New Roman" w:hAnsi="Times New Roman" w:cs="Times New Roman"/>
          <w:b/>
          <w:sz w:val="28"/>
          <w:szCs w:val="32"/>
        </w:rPr>
        <w:br w:type="page"/>
      </w:r>
    </w:p>
    <w:p w:rsidR="00726C47" w:rsidRDefault="00726C47" w:rsidP="00726C47">
      <w:pPr>
        <w:spacing w:line="360" w:lineRule="auto"/>
        <w:jc w:val="right"/>
        <w:rPr>
          <w:rFonts w:ascii="Times New Roman" w:hAnsi="Times New Roman" w:cs="Times New Roman"/>
          <w:b/>
          <w:sz w:val="28"/>
          <w:szCs w:val="32"/>
        </w:rPr>
      </w:pPr>
      <w:r w:rsidRPr="006D5DC5">
        <w:rPr>
          <w:rFonts w:ascii="Times New Roman" w:hAnsi="Times New Roman" w:cs="Times New Roman"/>
          <w:b/>
          <w:sz w:val="28"/>
          <w:szCs w:val="32"/>
        </w:rPr>
        <w:lastRenderedPageBreak/>
        <w:t xml:space="preserve">График </w:t>
      </w:r>
      <w:r w:rsidR="00693CFC">
        <w:rPr>
          <w:rFonts w:ascii="Times New Roman" w:hAnsi="Times New Roman" w:cs="Times New Roman"/>
          <w:b/>
          <w:sz w:val="28"/>
          <w:szCs w:val="32"/>
        </w:rPr>
        <w:t>23</w:t>
      </w:r>
      <w:r w:rsidRPr="006D5DC5">
        <w:rPr>
          <w:rFonts w:ascii="Times New Roman" w:hAnsi="Times New Roman" w:cs="Times New Roman"/>
          <w:b/>
          <w:sz w:val="28"/>
          <w:szCs w:val="32"/>
        </w:rPr>
        <w:t xml:space="preserve">. </w:t>
      </w:r>
    </w:p>
    <w:p w:rsidR="00726C47" w:rsidRDefault="00726C47" w:rsidP="00726C47">
      <w:pPr>
        <w:spacing w:line="360" w:lineRule="auto"/>
        <w:jc w:val="center"/>
        <w:rPr>
          <w:rFonts w:ascii="Times New Roman" w:hAnsi="Times New Roman" w:cs="Times New Roman"/>
          <w:sz w:val="28"/>
          <w:szCs w:val="32"/>
        </w:rPr>
      </w:pPr>
      <w:r>
        <w:rPr>
          <w:rFonts w:ascii="Times New Roman" w:hAnsi="Times New Roman" w:cs="Times New Roman"/>
          <w:sz w:val="28"/>
          <w:szCs w:val="32"/>
        </w:rPr>
        <w:t>Симуляция портфелей за период с 1995 по 2013 гг.</w:t>
      </w:r>
    </w:p>
    <w:p w:rsidR="00726C47" w:rsidRPr="002D1892" w:rsidRDefault="009C7EA8" w:rsidP="00726C47">
      <w:pPr>
        <w:spacing w:line="360" w:lineRule="auto"/>
        <w:jc w:val="center"/>
        <w:rPr>
          <w:rFonts w:ascii="Times New Roman" w:hAnsi="Times New Roman" w:cs="Times New Roman"/>
          <w:sz w:val="28"/>
          <w:szCs w:val="32"/>
          <w:lang w:val="en-US"/>
        </w:rPr>
      </w:pPr>
      <w:r>
        <w:rPr>
          <w:noProof/>
          <w:lang w:eastAsia="ru-RU"/>
        </w:rPr>
        <w:drawing>
          <wp:inline distT="0" distB="0" distL="0" distR="0">
            <wp:extent cx="5699760" cy="3146961"/>
            <wp:effectExtent l="0" t="0" r="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26C47" w:rsidRDefault="00726C47" w:rsidP="00726C47">
      <w:pPr>
        <w:spacing w:line="360" w:lineRule="auto"/>
        <w:jc w:val="center"/>
        <w:rPr>
          <w:rFonts w:ascii="Times New Roman" w:hAnsi="Times New Roman" w:cs="Times New Roman"/>
          <w:b/>
          <w:sz w:val="28"/>
          <w:szCs w:val="32"/>
        </w:rPr>
      </w:pPr>
      <w:r w:rsidRPr="00E71FFB">
        <w:rPr>
          <w:rFonts w:ascii="Times New Roman" w:hAnsi="Times New Roman" w:cs="Times New Roman"/>
          <w:b/>
          <w:sz w:val="28"/>
          <w:szCs w:val="32"/>
        </w:rPr>
        <w:t>Источник</w:t>
      </w:r>
      <w:r w:rsidRPr="006D5DC5">
        <w:rPr>
          <w:rFonts w:ascii="Times New Roman" w:hAnsi="Times New Roman" w:cs="Times New Roman"/>
          <w:sz w:val="28"/>
          <w:szCs w:val="32"/>
        </w:rPr>
        <w:t>:</w:t>
      </w:r>
      <w:r w:rsidR="00442B9B">
        <w:rPr>
          <w:rFonts w:ascii="Times New Roman" w:hAnsi="Times New Roman" w:cs="Times New Roman"/>
          <w:sz w:val="28"/>
          <w:szCs w:val="32"/>
        </w:rPr>
        <w:t xml:space="preserve"> Составлено авторами</w:t>
      </w:r>
      <w:r>
        <w:rPr>
          <w:rFonts w:ascii="Times New Roman" w:hAnsi="Times New Roman" w:cs="Times New Roman"/>
          <w:sz w:val="28"/>
          <w:szCs w:val="32"/>
        </w:rPr>
        <w:t xml:space="preserve"> на основе проведенной оценки.</w:t>
      </w:r>
    </w:p>
    <w:p w:rsidR="00726C47" w:rsidRDefault="00726C47" w:rsidP="00726C47">
      <w:pPr>
        <w:spacing w:line="360" w:lineRule="auto"/>
        <w:jc w:val="right"/>
        <w:rPr>
          <w:rFonts w:ascii="Times New Roman" w:hAnsi="Times New Roman" w:cs="Times New Roman"/>
          <w:b/>
          <w:sz w:val="28"/>
          <w:szCs w:val="32"/>
        </w:rPr>
      </w:pPr>
      <w:r>
        <w:rPr>
          <w:rFonts w:ascii="Times New Roman" w:hAnsi="Times New Roman" w:cs="Times New Roman"/>
          <w:b/>
          <w:sz w:val="28"/>
          <w:szCs w:val="32"/>
        </w:rPr>
        <w:t xml:space="preserve">График </w:t>
      </w:r>
      <w:r w:rsidR="00693CFC">
        <w:rPr>
          <w:rFonts w:ascii="Times New Roman" w:hAnsi="Times New Roman" w:cs="Times New Roman"/>
          <w:b/>
          <w:sz w:val="28"/>
          <w:szCs w:val="32"/>
        </w:rPr>
        <w:t>24</w:t>
      </w:r>
      <w:r w:rsidRPr="006D5DC5">
        <w:rPr>
          <w:rFonts w:ascii="Times New Roman" w:hAnsi="Times New Roman" w:cs="Times New Roman"/>
          <w:b/>
          <w:sz w:val="28"/>
          <w:szCs w:val="32"/>
        </w:rPr>
        <w:t xml:space="preserve">. </w:t>
      </w:r>
    </w:p>
    <w:p w:rsidR="00726C47" w:rsidRDefault="00726C47" w:rsidP="00726C47">
      <w:pPr>
        <w:spacing w:line="360" w:lineRule="auto"/>
        <w:jc w:val="center"/>
        <w:rPr>
          <w:rFonts w:ascii="Times New Roman" w:hAnsi="Times New Roman" w:cs="Times New Roman"/>
          <w:b/>
          <w:sz w:val="28"/>
          <w:szCs w:val="32"/>
        </w:rPr>
      </w:pPr>
      <w:r>
        <w:rPr>
          <w:rFonts w:ascii="Times New Roman" w:hAnsi="Times New Roman" w:cs="Times New Roman"/>
          <w:sz w:val="28"/>
          <w:szCs w:val="32"/>
        </w:rPr>
        <w:t xml:space="preserve">Гистограмма доходности и риска портфелей. </w:t>
      </w:r>
    </w:p>
    <w:p w:rsidR="00726C47" w:rsidRDefault="009C7EA8" w:rsidP="00726C47">
      <w:pPr>
        <w:spacing w:line="360" w:lineRule="auto"/>
        <w:jc w:val="center"/>
        <w:rPr>
          <w:rFonts w:ascii="Times New Roman" w:hAnsi="Times New Roman" w:cs="Times New Roman"/>
          <w:b/>
          <w:sz w:val="28"/>
          <w:szCs w:val="32"/>
        </w:rPr>
      </w:pPr>
      <w:r>
        <w:rPr>
          <w:noProof/>
          <w:lang w:eastAsia="ru-RU"/>
        </w:rPr>
        <w:drawing>
          <wp:inline distT="0" distB="0" distL="0" distR="0">
            <wp:extent cx="5427024" cy="3028208"/>
            <wp:effectExtent l="0" t="0" r="2540" b="127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26C47" w:rsidRDefault="00726C47" w:rsidP="00726C47">
      <w:pPr>
        <w:spacing w:line="360" w:lineRule="auto"/>
        <w:jc w:val="center"/>
        <w:rPr>
          <w:rFonts w:ascii="Times New Roman" w:hAnsi="Times New Roman" w:cs="Times New Roman"/>
          <w:sz w:val="28"/>
          <w:szCs w:val="32"/>
        </w:rPr>
      </w:pPr>
      <w:r w:rsidRPr="00E71FFB">
        <w:rPr>
          <w:rFonts w:ascii="Times New Roman" w:hAnsi="Times New Roman" w:cs="Times New Roman"/>
          <w:b/>
          <w:sz w:val="28"/>
          <w:szCs w:val="32"/>
        </w:rPr>
        <w:t>Источник</w:t>
      </w:r>
      <w:r w:rsidRPr="006D5DC5">
        <w:rPr>
          <w:rFonts w:ascii="Times New Roman" w:hAnsi="Times New Roman" w:cs="Times New Roman"/>
          <w:sz w:val="28"/>
          <w:szCs w:val="32"/>
        </w:rPr>
        <w:t>:</w:t>
      </w:r>
      <w:r w:rsidR="00442B9B">
        <w:rPr>
          <w:rFonts w:ascii="Times New Roman" w:hAnsi="Times New Roman" w:cs="Times New Roman"/>
          <w:sz w:val="28"/>
          <w:szCs w:val="32"/>
        </w:rPr>
        <w:t xml:space="preserve"> Составлено авторами</w:t>
      </w:r>
      <w:r>
        <w:rPr>
          <w:rFonts w:ascii="Times New Roman" w:hAnsi="Times New Roman" w:cs="Times New Roman"/>
          <w:sz w:val="28"/>
          <w:szCs w:val="32"/>
        </w:rPr>
        <w:t xml:space="preserve"> на основе проведенной оценки.</w:t>
      </w:r>
    </w:p>
    <w:p w:rsidR="006D5DC5" w:rsidRDefault="00951AAF" w:rsidP="00955C32">
      <w:pPr>
        <w:spacing w:line="360" w:lineRule="auto"/>
        <w:jc w:val="both"/>
        <w:rPr>
          <w:rFonts w:ascii="Times New Roman" w:hAnsi="Times New Roman" w:cs="Times New Roman"/>
          <w:sz w:val="28"/>
          <w:szCs w:val="32"/>
        </w:rPr>
      </w:pPr>
      <w:r>
        <w:rPr>
          <w:rFonts w:ascii="Times New Roman" w:hAnsi="Times New Roman" w:cs="Times New Roman"/>
          <w:sz w:val="28"/>
          <w:szCs w:val="32"/>
        </w:rPr>
        <w:lastRenderedPageBreak/>
        <w:tab/>
        <w:t>По результатам симуляции</w:t>
      </w:r>
      <w:r w:rsidR="00955C32">
        <w:rPr>
          <w:rFonts w:ascii="Times New Roman" w:hAnsi="Times New Roman" w:cs="Times New Roman"/>
          <w:sz w:val="28"/>
          <w:szCs w:val="32"/>
        </w:rPr>
        <w:t xml:space="preserve"> видно</w:t>
      </w:r>
      <w:r>
        <w:rPr>
          <w:rFonts w:ascii="Times New Roman" w:hAnsi="Times New Roman" w:cs="Times New Roman"/>
          <w:sz w:val="28"/>
          <w:szCs w:val="32"/>
        </w:rPr>
        <w:t>,</w:t>
      </w:r>
      <w:r w:rsidR="00955C32">
        <w:rPr>
          <w:rFonts w:ascii="Times New Roman" w:hAnsi="Times New Roman" w:cs="Times New Roman"/>
          <w:sz w:val="28"/>
          <w:szCs w:val="32"/>
        </w:rPr>
        <w:t xml:space="preserve"> что подходы демон</w:t>
      </w:r>
      <w:r>
        <w:rPr>
          <w:rFonts w:ascii="Times New Roman" w:hAnsi="Times New Roman" w:cs="Times New Roman"/>
          <w:sz w:val="28"/>
          <w:szCs w:val="32"/>
        </w:rPr>
        <w:t>стрируют очень схожую динамику, несмотря на существенную разницу в выборк</w:t>
      </w:r>
      <w:r w:rsidR="00460970">
        <w:rPr>
          <w:rFonts w:ascii="Times New Roman" w:hAnsi="Times New Roman" w:cs="Times New Roman"/>
          <w:sz w:val="28"/>
          <w:szCs w:val="32"/>
        </w:rPr>
        <w:t>е</w:t>
      </w:r>
      <w:r>
        <w:rPr>
          <w:rFonts w:ascii="Times New Roman" w:hAnsi="Times New Roman" w:cs="Times New Roman"/>
          <w:sz w:val="28"/>
          <w:szCs w:val="32"/>
        </w:rPr>
        <w:t xml:space="preserve"> </w:t>
      </w:r>
      <w:r w:rsidRPr="00057A6D">
        <w:rPr>
          <w:rFonts w:ascii="Times New Roman" w:hAnsi="Times New Roman" w:cs="Times New Roman"/>
          <w:sz w:val="28"/>
          <w:szCs w:val="32"/>
        </w:rPr>
        <w:t>бумаг.</w:t>
      </w:r>
      <w:r w:rsidR="007F4A6C" w:rsidRPr="007F4A6C">
        <w:rPr>
          <w:rFonts w:ascii="Times New Roman" w:hAnsi="Times New Roman" w:cs="Times New Roman"/>
          <w:color w:val="FF0000"/>
          <w:sz w:val="28"/>
          <w:szCs w:val="32"/>
        </w:rPr>
        <w:t xml:space="preserve"> </w:t>
      </w:r>
      <w:r w:rsidR="00A56519" w:rsidRPr="00057A6D">
        <w:rPr>
          <w:rFonts w:ascii="Times New Roman" w:hAnsi="Times New Roman" w:cs="Times New Roman"/>
          <w:sz w:val="28"/>
          <w:szCs w:val="32"/>
        </w:rPr>
        <w:t>Доход</w:t>
      </w:r>
      <w:r w:rsidR="00A56519">
        <w:rPr>
          <w:rFonts w:ascii="Times New Roman" w:hAnsi="Times New Roman" w:cs="Times New Roman"/>
          <w:sz w:val="28"/>
          <w:szCs w:val="32"/>
        </w:rPr>
        <w:t>ность портфелей в контексте анализируемого нами рынка крайне мала и в среднем составляет 5% годовых, что однако полностью соответствует волатильности портфеля – равной в среднем 4.35</w:t>
      </w:r>
      <w:r w:rsidR="00A56519" w:rsidRPr="00057A6D">
        <w:rPr>
          <w:rFonts w:ascii="Times New Roman" w:hAnsi="Times New Roman" w:cs="Times New Roman"/>
          <w:sz w:val="28"/>
          <w:szCs w:val="32"/>
        </w:rPr>
        <w:t>%.</w:t>
      </w:r>
      <w:r w:rsidR="007F4A6C" w:rsidRPr="007F4A6C">
        <w:rPr>
          <w:rFonts w:ascii="Times New Roman" w:hAnsi="Times New Roman" w:cs="Times New Roman"/>
          <w:color w:val="FF0000"/>
          <w:sz w:val="28"/>
          <w:szCs w:val="32"/>
        </w:rPr>
        <w:t xml:space="preserve"> </w:t>
      </w:r>
      <w:r w:rsidR="00E928DE" w:rsidRPr="00057A6D">
        <w:rPr>
          <w:rFonts w:ascii="Times New Roman" w:hAnsi="Times New Roman" w:cs="Times New Roman"/>
          <w:sz w:val="28"/>
          <w:szCs w:val="32"/>
        </w:rPr>
        <w:t>Н</w:t>
      </w:r>
      <w:r w:rsidRPr="00057A6D">
        <w:rPr>
          <w:rFonts w:ascii="Times New Roman" w:hAnsi="Times New Roman" w:cs="Times New Roman"/>
          <w:sz w:val="28"/>
          <w:szCs w:val="32"/>
        </w:rPr>
        <w:t>а</w:t>
      </w:r>
      <w:r>
        <w:rPr>
          <w:rFonts w:ascii="Times New Roman" w:hAnsi="Times New Roman" w:cs="Times New Roman"/>
          <w:sz w:val="28"/>
          <w:szCs w:val="32"/>
        </w:rPr>
        <w:t xml:space="preserve"> наш взгляд, </w:t>
      </w:r>
      <w:r w:rsidR="00E928DE">
        <w:rPr>
          <w:rFonts w:ascii="Times New Roman" w:hAnsi="Times New Roman" w:cs="Times New Roman"/>
          <w:sz w:val="28"/>
          <w:szCs w:val="32"/>
        </w:rPr>
        <w:t xml:space="preserve">для этого есть одна существенная </w:t>
      </w:r>
      <w:r w:rsidR="00E928DE" w:rsidRPr="00057A6D">
        <w:rPr>
          <w:rFonts w:ascii="Times New Roman" w:hAnsi="Times New Roman" w:cs="Times New Roman"/>
          <w:sz w:val="28"/>
          <w:szCs w:val="32"/>
        </w:rPr>
        <w:t>причина</w:t>
      </w:r>
      <w:r w:rsidR="007F4A6C" w:rsidRPr="00057A6D">
        <w:rPr>
          <w:rFonts w:ascii="Times New Roman" w:hAnsi="Times New Roman" w:cs="Times New Roman"/>
          <w:sz w:val="28"/>
          <w:szCs w:val="32"/>
        </w:rPr>
        <w:t xml:space="preserve"> </w:t>
      </w:r>
      <w:r w:rsidR="00E928DE" w:rsidRPr="00057A6D">
        <w:rPr>
          <w:rFonts w:ascii="Times New Roman" w:hAnsi="Times New Roman" w:cs="Times New Roman"/>
          <w:sz w:val="28"/>
          <w:szCs w:val="32"/>
        </w:rPr>
        <w:t xml:space="preserve">- </w:t>
      </w:r>
      <w:r w:rsidRPr="00057A6D">
        <w:rPr>
          <w:rFonts w:ascii="Times New Roman" w:hAnsi="Times New Roman" w:cs="Times New Roman"/>
          <w:sz w:val="28"/>
          <w:szCs w:val="32"/>
        </w:rPr>
        <w:t>китайский фондовый рынок</w:t>
      </w:r>
      <w:r>
        <w:rPr>
          <w:rFonts w:ascii="Times New Roman" w:hAnsi="Times New Roman" w:cs="Times New Roman"/>
          <w:sz w:val="28"/>
          <w:szCs w:val="32"/>
        </w:rPr>
        <w:t xml:space="preserve"> </w:t>
      </w:r>
      <w:r w:rsidR="00E928DE">
        <w:rPr>
          <w:rFonts w:ascii="Times New Roman" w:hAnsi="Times New Roman" w:cs="Times New Roman"/>
          <w:sz w:val="28"/>
          <w:szCs w:val="32"/>
        </w:rPr>
        <w:t xml:space="preserve">еще </w:t>
      </w:r>
      <w:r>
        <w:rPr>
          <w:rFonts w:ascii="Times New Roman" w:hAnsi="Times New Roman" w:cs="Times New Roman"/>
          <w:sz w:val="28"/>
          <w:szCs w:val="32"/>
        </w:rPr>
        <w:t xml:space="preserve">крайне молод, и на нем сейчас преобладают компании роста, а не стоимости. </w:t>
      </w:r>
      <w:r w:rsidR="007767C1">
        <w:rPr>
          <w:rFonts w:ascii="Times New Roman" w:hAnsi="Times New Roman" w:cs="Times New Roman"/>
          <w:sz w:val="28"/>
          <w:szCs w:val="32"/>
        </w:rPr>
        <w:t xml:space="preserve">По этой причине инвестирование в стоимость дает столь низкую доходность. Конечно, здесь ключевым фактором выступают критерии выбора компании, и профессиональный инвестор воспользуется навыками финансового анализа для формирования портфеля. Однако, мы в своем исследовании ограничены рамками проблематики работы и оставим такой детальный подход к выбору инвестиционных инструментов другим авторам.  </w:t>
      </w:r>
    </w:p>
    <w:p w:rsidR="006E2CC1" w:rsidRDefault="003E0ECE" w:rsidP="00442B9B">
      <w:pPr>
        <w:spacing w:line="360" w:lineRule="auto"/>
        <w:jc w:val="both"/>
        <w:rPr>
          <w:rFonts w:ascii="Times New Roman" w:hAnsi="Times New Roman" w:cs="Times New Roman"/>
          <w:b/>
          <w:sz w:val="28"/>
          <w:szCs w:val="32"/>
        </w:rPr>
      </w:pPr>
      <w:r>
        <w:rPr>
          <w:rFonts w:ascii="Times New Roman" w:hAnsi="Times New Roman" w:cs="Times New Roman"/>
          <w:sz w:val="28"/>
          <w:szCs w:val="32"/>
        </w:rPr>
        <w:tab/>
        <w:t xml:space="preserve">Согласно </w:t>
      </w:r>
      <w:r w:rsidRPr="003E0ECE">
        <w:rPr>
          <w:rFonts w:ascii="Times New Roman" w:hAnsi="Times New Roman" w:cs="Times New Roman"/>
          <w:i/>
          <w:sz w:val="28"/>
          <w:szCs w:val="32"/>
        </w:rPr>
        <w:t>Графику 2</w:t>
      </w:r>
      <w:r w:rsidR="005A181B">
        <w:rPr>
          <w:rFonts w:ascii="Times New Roman" w:hAnsi="Times New Roman" w:cs="Times New Roman"/>
          <w:i/>
          <w:sz w:val="28"/>
          <w:szCs w:val="32"/>
        </w:rPr>
        <w:t>4</w:t>
      </w:r>
      <w:r>
        <w:rPr>
          <w:rFonts w:ascii="Times New Roman" w:hAnsi="Times New Roman" w:cs="Times New Roman"/>
          <w:sz w:val="28"/>
          <w:szCs w:val="32"/>
        </w:rPr>
        <w:t>, оптимальным портфелем для выбора стал 10% перцентиль, показавший лучше</w:t>
      </w:r>
      <w:r w:rsidR="00335B6C">
        <w:rPr>
          <w:rFonts w:ascii="Times New Roman" w:hAnsi="Times New Roman" w:cs="Times New Roman"/>
          <w:sz w:val="28"/>
          <w:szCs w:val="32"/>
        </w:rPr>
        <w:t xml:space="preserve">е соотношение риска-доходности. Распределение исторической доходности и риск-метрики представлены ниже. </w:t>
      </w:r>
      <w:r w:rsidR="00335B6C" w:rsidRPr="00335B6C">
        <w:rPr>
          <w:rFonts w:ascii="Times New Roman" w:hAnsi="Times New Roman" w:cs="Times New Roman"/>
          <w:i/>
          <w:sz w:val="28"/>
          <w:szCs w:val="32"/>
        </w:rPr>
        <w:t>(См. Графи</w:t>
      </w:r>
      <w:r w:rsidR="005A181B">
        <w:rPr>
          <w:rFonts w:ascii="Times New Roman" w:hAnsi="Times New Roman" w:cs="Times New Roman"/>
          <w:i/>
          <w:sz w:val="28"/>
          <w:szCs w:val="32"/>
        </w:rPr>
        <w:t>к 25, Табл. 13</w:t>
      </w:r>
      <w:r w:rsidR="00335B6C" w:rsidRPr="00335B6C">
        <w:rPr>
          <w:rFonts w:ascii="Times New Roman" w:hAnsi="Times New Roman" w:cs="Times New Roman"/>
          <w:i/>
          <w:sz w:val="28"/>
          <w:szCs w:val="32"/>
        </w:rPr>
        <w:t>)</w:t>
      </w:r>
      <w:r w:rsidR="00335B6C">
        <w:rPr>
          <w:rFonts w:ascii="Times New Roman" w:hAnsi="Times New Roman" w:cs="Times New Roman"/>
          <w:sz w:val="28"/>
          <w:szCs w:val="32"/>
        </w:rPr>
        <w:t>.</w:t>
      </w:r>
      <w:r w:rsidR="006E2CC1">
        <w:rPr>
          <w:rFonts w:ascii="Times New Roman" w:hAnsi="Times New Roman" w:cs="Times New Roman"/>
          <w:b/>
          <w:sz w:val="28"/>
          <w:szCs w:val="32"/>
        </w:rPr>
        <w:br w:type="page"/>
      </w:r>
    </w:p>
    <w:p w:rsidR="004104F2" w:rsidRDefault="004104F2" w:rsidP="004104F2">
      <w:pPr>
        <w:spacing w:line="360" w:lineRule="auto"/>
        <w:jc w:val="right"/>
        <w:rPr>
          <w:rFonts w:ascii="Times New Roman" w:hAnsi="Times New Roman" w:cs="Times New Roman"/>
          <w:b/>
          <w:sz w:val="28"/>
          <w:szCs w:val="32"/>
        </w:rPr>
      </w:pPr>
      <w:r w:rsidRPr="006D5DC5">
        <w:rPr>
          <w:rFonts w:ascii="Times New Roman" w:hAnsi="Times New Roman" w:cs="Times New Roman"/>
          <w:b/>
          <w:sz w:val="28"/>
          <w:szCs w:val="32"/>
        </w:rPr>
        <w:lastRenderedPageBreak/>
        <w:t xml:space="preserve">График </w:t>
      </w:r>
      <w:r w:rsidR="005A181B">
        <w:rPr>
          <w:rFonts w:ascii="Times New Roman" w:hAnsi="Times New Roman" w:cs="Times New Roman"/>
          <w:b/>
          <w:sz w:val="28"/>
          <w:szCs w:val="32"/>
        </w:rPr>
        <w:t>25</w:t>
      </w:r>
      <w:r w:rsidRPr="006D5DC5">
        <w:rPr>
          <w:rFonts w:ascii="Times New Roman" w:hAnsi="Times New Roman" w:cs="Times New Roman"/>
          <w:b/>
          <w:sz w:val="28"/>
          <w:szCs w:val="32"/>
        </w:rPr>
        <w:t xml:space="preserve">. </w:t>
      </w:r>
    </w:p>
    <w:p w:rsidR="004104F2" w:rsidRPr="000B2D92" w:rsidRDefault="004104F2" w:rsidP="004104F2">
      <w:pPr>
        <w:spacing w:line="360" w:lineRule="auto"/>
        <w:jc w:val="center"/>
        <w:rPr>
          <w:rFonts w:ascii="Times New Roman" w:hAnsi="Times New Roman" w:cs="Times New Roman"/>
          <w:b/>
          <w:sz w:val="28"/>
          <w:szCs w:val="32"/>
        </w:rPr>
      </w:pPr>
      <w:r>
        <w:rPr>
          <w:rFonts w:ascii="Times New Roman" w:hAnsi="Times New Roman" w:cs="Times New Roman"/>
          <w:sz w:val="28"/>
          <w:szCs w:val="32"/>
        </w:rPr>
        <w:t xml:space="preserve">Гистограмма распределения доходности портфеля. </w:t>
      </w:r>
    </w:p>
    <w:p w:rsidR="004104F2" w:rsidRPr="00230A7B" w:rsidRDefault="00A56519" w:rsidP="004104F2">
      <w:pPr>
        <w:spacing w:line="360" w:lineRule="auto"/>
        <w:jc w:val="center"/>
        <w:rPr>
          <w:rFonts w:ascii="Times New Roman" w:hAnsi="Times New Roman" w:cs="Times New Roman"/>
          <w:sz w:val="28"/>
          <w:szCs w:val="28"/>
        </w:rPr>
      </w:pPr>
      <w:r>
        <w:rPr>
          <w:noProof/>
          <w:lang w:eastAsia="ru-RU"/>
        </w:rPr>
        <w:drawing>
          <wp:inline distT="0" distB="0" distL="0" distR="0">
            <wp:extent cx="5605153" cy="3277589"/>
            <wp:effectExtent l="0" t="0" r="14605" b="1841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104F2" w:rsidRDefault="004104F2" w:rsidP="004104F2">
      <w:pPr>
        <w:spacing w:line="360" w:lineRule="auto"/>
        <w:jc w:val="center"/>
        <w:rPr>
          <w:rFonts w:ascii="Times New Roman" w:hAnsi="Times New Roman" w:cs="Times New Roman"/>
          <w:b/>
          <w:sz w:val="28"/>
          <w:szCs w:val="32"/>
        </w:rPr>
      </w:pPr>
      <w:r w:rsidRPr="00E71FFB">
        <w:rPr>
          <w:rFonts w:ascii="Times New Roman" w:hAnsi="Times New Roman" w:cs="Times New Roman"/>
          <w:b/>
          <w:sz w:val="28"/>
          <w:szCs w:val="32"/>
        </w:rPr>
        <w:t>Источник</w:t>
      </w:r>
      <w:r w:rsidRPr="006D5DC5">
        <w:rPr>
          <w:rFonts w:ascii="Times New Roman" w:hAnsi="Times New Roman" w:cs="Times New Roman"/>
          <w:sz w:val="28"/>
          <w:szCs w:val="32"/>
        </w:rPr>
        <w:t>:</w:t>
      </w:r>
      <w:r w:rsidR="00442B9B">
        <w:rPr>
          <w:rFonts w:ascii="Times New Roman" w:hAnsi="Times New Roman" w:cs="Times New Roman"/>
          <w:sz w:val="28"/>
          <w:szCs w:val="32"/>
        </w:rPr>
        <w:t xml:space="preserve"> Составлено авторами</w:t>
      </w:r>
      <w:r>
        <w:rPr>
          <w:rFonts w:ascii="Times New Roman" w:hAnsi="Times New Roman" w:cs="Times New Roman"/>
          <w:sz w:val="28"/>
          <w:szCs w:val="32"/>
        </w:rPr>
        <w:t xml:space="preserve"> на основе проведенной оценки.</w:t>
      </w:r>
    </w:p>
    <w:p w:rsidR="004104F2" w:rsidRDefault="004104F2" w:rsidP="004104F2">
      <w:pPr>
        <w:spacing w:line="360" w:lineRule="auto"/>
        <w:jc w:val="right"/>
        <w:rPr>
          <w:rFonts w:ascii="Times New Roman" w:hAnsi="Times New Roman" w:cs="Times New Roman"/>
          <w:b/>
          <w:sz w:val="28"/>
          <w:szCs w:val="32"/>
        </w:rPr>
      </w:pPr>
      <w:r w:rsidRPr="00087732">
        <w:rPr>
          <w:rFonts w:ascii="Times New Roman" w:hAnsi="Times New Roman" w:cs="Times New Roman"/>
          <w:b/>
          <w:sz w:val="28"/>
          <w:szCs w:val="32"/>
        </w:rPr>
        <w:t xml:space="preserve">Табл. </w:t>
      </w:r>
      <w:r w:rsidR="005A181B">
        <w:rPr>
          <w:rFonts w:ascii="Times New Roman" w:hAnsi="Times New Roman" w:cs="Times New Roman"/>
          <w:b/>
          <w:sz w:val="28"/>
          <w:szCs w:val="32"/>
        </w:rPr>
        <w:t>13</w:t>
      </w:r>
      <w:r w:rsidRPr="00087732">
        <w:rPr>
          <w:rFonts w:ascii="Times New Roman" w:hAnsi="Times New Roman" w:cs="Times New Roman"/>
          <w:b/>
          <w:sz w:val="28"/>
          <w:szCs w:val="32"/>
        </w:rPr>
        <w:t xml:space="preserve">. </w:t>
      </w:r>
    </w:p>
    <w:p w:rsidR="004104F2" w:rsidRDefault="004104F2" w:rsidP="004104F2">
      <w:pPr>
        <w:spacing w:line="360" w:lineRule="auto"/>
        <w:jc w:val="center"/>
        <w:rPr>
          <w:rFonts w:ascii="Times New Roman" w:hAnsi="Times New Roman" w:cs="Times New Roman"/>
          <w:sz w:val="28"/>
          <w:szCs w:val="32"/>
        </w:rPr>
      </w:pPr>
      <w:r>
        <w:rPr>
          <w:rFonts w:ascii="Times New Roman" w:hAnsi="Times New Roman" w:cs="Times New Roman"/>
          <w:sz w:val="28"/>
          <w:szCs w:val="32"/>
        </w:rPr>
        <w:t xml:space="preserve">Риск-метрики инвестиционного портфеля. </w:t>
      </w:r>
    </w:p>
    <w:tbl>
      <w:tblPr>
        <w:tblW w:w="6658" w:type="dxa"/>
        <w:jc w:val="center"/>
        <w:tblLook w:val="04A0" w:firstRow="1" w:lastRow="0" w:firstColumn="1" w:lastColumn="0" w:noHBand="0" w:noVBand="1"/>
      </w:tblPr>
      <w:tblGrid>
        <w:gridCol w:w="5062"/>
        <w:gridCol w:w="1596"/>
      </w:tblGrid>
      <w:tr w:rsidR="006E2CC1" w:rsidRPr="006E2CC1" w:rsidTr="006E2CC1">
        <w:trPr>
          <w:trHeight w:val="412"/>
          <w:jc w:val="center"/>
        </w:trPr>
        <w:tc>
          <w:tcPr>
            <w:tcW w:w="66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CC1" w:rsidRPr="006E2CC1" w:rsidRDefault="006E2CC1" w:rsidP="006E2CC1">
            <w:pPr>
              <w:spacing w:after="0" w:line="240" w:lineRule="auto"/>
              <w:jc w:val="center"/>
              <w:rPr>
                <w:rFonts w:ascii="Arial" w:eastAsia="Times New Roman" w:hAnsi="Arial" w:cs="Arial"/>
                <w:b/>
                <w:lang w:eastAsia="ru-RU"/>
              </w:rPr>
            </w:pPr>
            <w:r w:rsidRPr="006E2CC1">
              <w:rPr>
                <w:rFonts w:ascii="Arial" w:eastAsia="Times New Roman" w:hAnsi="Arial" w:cs="Arial"/>
                <w:b/>
                <w:sz w:val="24"/>
                <w:lang w:eastAsia="ru-RU"/>
              </w:rPr>
              <w:t>Риск метрики портфеля</w:t>
            </w:r>
          </w:p>
        </w:tc>
      </w:tr>
      <w:tr w:rsidR="006E2CC1" w:rsidRPr="006E2CC1" w:rsidTr="006E2CC1">
        <w:trPr>
          <w:trHeight w:val="412"/>
          <w:jc w:val="center"/>
        </w:trPr>
        <w:tc>
          <w:tcPr>
            <w:tcW w:w="5062" w:type="dxa"/>
            <w:tcBorders>
              <w:top w:val="nil"/>
              <w:left w:val="single" w:sz="4" w:space="0" w:color="auto"/>
              <w:bottom w:val="single" w:sz="4" w:space="0" w:color="auto"/>
              <w:right w:val="single" w:sz="4" w:space="0" w:color="auto"/>
            </w:tcBorders>
            <w:shd w:val="clear" w:color="auto" w:fill="auto"/>
            <w:noWrap/>
            <w:vAlign w:val="center"/>
            <w:hideMark/>
          </w:tcPr>
          <w:p w:rsidR="006E2CC1" w:rsidRPr="006E2CC1" w:rsidRDefault="006E2CC1" w:rsidP="006E2CC1">
            <w:pPr>
              <w:spacing w:after="0" w:line="240" w:lineRule="auto"/>
              <w:rPr>
                <w:rFonts w:ascii="Arial" w:eastAsia="Times New Roman" w:hAnsi="Arial" w:cs="Arial"/>
                <w:color w:val="000000"/>
                <w:lang w:eastAsia="ru-RU"/>
              </w:rPr>
            </w:pPr>
            <w:r w:rsidRPr="006E2CC1">
              <w:rPr>
                <w:rFonts w:ascii="Arial" w:eastAsia="Times New Roman" w:hAnsi="Arial" w:cs="Arial"/>
                <w:color w:val="000000"/>
                <w:lang w:eastAsia="ru-RU"/>
              </w:rPr>
              <w:t>Конечный капитал</w:t>
            </w:r>
          </w:p>
        </w:tc>
        <w:tc>
          <w:tcPr>
            <w:tcW w:w="1595" w:type="dxa"/>
            <w:tcBorders>
              <w:top w:val="nil"/>
              <w:left w:val="nil"/>
              <w:bottom w:val="single" w:sz="4" w:space="0" w:color="auto"/>
              <w:right w:val="single" w:sz="4" w:space="0" w:color="auto"/>
            </w:tcBorders>
            <w:shd w:val="clear" w:color="auto" w:fill="auto"/>
            <w:noWrap/>
            <w:vAlign w:val="center"/>
            <w:hideMark/>
          </w:tcPr>
          <w:p w:rsidR="006E2CC1" w:rsidRPr="006E2CC1" w:rsidRDefault="006E2CC1" w:rsidP="006E2CC1">
            <w:pPr>
              <w:spacing w:after="0" w:line="240" w:lineRule="auto"/>
              <w:jc w:val="center"/>
              <w:rPr>
                <w:rFonts w:ascii="Arial" w:eastAsia="Times New Roman" w:hAnsi="Arial" w:cs="Arial"/>
                <w:lang w:eastAsia="ru-RU"/>
              </w:rPr>
            </w:pPr>
            <w:r w:rsidRPr="006E2CC1">
              <w:rPr>
                <w:rFonts w:ascii="Arial" w:eastAsia="Times New Roman" w:hAnsi="Arial" w:cs="Arial"/>
                <w:lang w:eastAsia="ru-RU"/>
              </w:rPr>
              <w:t>23 975</w:t>
            </w:r>
          </w:p>
        </w:tc>
      </w:tr>
      <w:tr w:rsidR="006E2CC1" w:rsidRPr="006E2CC1" w:rsidTr="006E2CC1">
        <w:trPr>
          <w:trHeight w:val="412"/>
          <w:jc w:val="center"/>
        </w:trPr>
        <w:tc>
          <w:tcPr>
            <w:tcW w:w="5062" w:type="dxa"/>
            <w:tcBorders>
              <w:top w:val="nil"/>
              <w:left w:val="single" w:sz="4" w:space="0" w:color="auto"/>
              <w:bottom w:val="single" w:sz="4" w:space="0" w:color="auto"/>
              <w:right w:val="single" w:sz="4" w:space="0" w:color="auto"/>
            </w:tcBorders>
            <w:shd w:val="clear" w:color="auto" w:fill="auto"/>
            <w:noWrap/>
            <w:vAlign w:val="center"/>
            <w:hideMark/>
          </w:tcPr>
          <w:p w:rsidR="006E2CC1" w:rsidRPr="006E2CC1" w:rsidRDefault="006E2CC1" w:rsidP="006E2CC1">
            <w:pPr>
              <w:spacing w:after="0" w:line="240" w:lineRule="auto"/>
              <w:rPr>
                <w:rFonts w:ascii="Arial" w:eastAsia="Times New Roman" w:hAnsi="Arial" w:cs="Arial"/>
                <w:lang w:eastAsia="ru-RU"/>
              </w:rPr>
            </w:pPr>
            <w:r w:rsidRPr="006E2CC1">
              <w:rPr>
                <w:rFonts w:ascii="Arial" w:eastAsia="Times New Roman" w:hAnsi="Arial" w:cs="Arial"/>
                <w:lang w:eastAsia="ru-RU"/>
              </w:rPr>
              <w:t>Средняя доходность</w:t>
            </w:r>
          </w:p>
        </w:tc>
        <w:tc>
          <w:tcPr>
            <w:tcW w:w="1595" w:type="dxa"/>
            <w:tcBorders>
              <w:top w:val="nil"/>
              <w:left w:val="nil"/>
              <w:bottom w:val="single" w:sz="4" w:space="0" w:color="auto"/>
              <w:right w:val="single" w:sz="4" w:space="0" w:color="auto"/>
            </w:tcBorders>
            <w:shd w:val="clear" w:color="auto" w:fill="auto"/>
            <w:noWrap/>
            <w:vAlign w:val="center"/>
            <w:hideMark/>
          </w:tcPr>
          <w:p w:rsidR="006E2CC1" w:rsidRPr="006E2CC1" w:rsidRDefault="006E2CC1" w:rsidP="006E2CC1">
            <w:pPr>
              <w:spacing w:after="0" w:line="240" w:lineRule="auto"/>
              <w:jc w:val="center"/>
              <w:rPr>
                <w:rFonts w:ascii="Arial" w:eastAsia="Times New Roman" w:hAnsi="Arial" w:cs="Arial"/>
                <w:lang w:eastAsia="ru-RU"/>
              </w:rPr>
            </w:pPr>
            <w:r w:rsidRPr="006E2CC1">
              <w:rPr>
                <w:rFonts w:ascii="Arial" w:eastAsia="Times New Roman" w:hAnsi="Arial" w:cs="Arial"/>
                <w:lang w:eastAsia="ru-RU"/>
              </w:rPr>
              <w:t>0.49%</w:t>
            </w:r>
          </w:p>
        </w:tc>
      </w:tr>
      <w:tr w:rsidR="006E2CC1" w:rsidRPr="006E2CC1" w:rsidTr="006E2CC1">
        <w:trPr>
          <w:trHeight w:val="412"/>
          <w:jc w:val="center"/>
        </w:trPr>
        <w:tc>
          <w:tcPr>
            <w:tcW w:w="5062" w:type="dxa"/>
            <w:tcBorders>
              <w:top w:val="nil"/>
              <w:left w:val="single" w:sz="4" w:space="0" w:color="auto"/>
              <w:bottom w:val="single" w:sz="4" w:space="0" w:color="auto"/>
              <w:right w:val="single" w:sz="4" w:space="0" w:color="auto"/>
            </w:tcBorders>
            <w:shd w:val="clear" w:color="auto" w:fill="auto"/>
            <w:noWrap/>
            <w:vAlign w:val="center"/>
            <w:hideMark/>
          </w:tcPr>
          <w:p w:rsidR="006E2CC1" w:rsidRPr="006E2CC1" w:rsidRDefault="006E2CC1" w:rsidP="006E2CC1">
            <w:pPr>
              <w:spacing w:after="0" w:line="240" w:lineRule="auto"/>
              <w:rPr>
                <w:rFonts w:ascii="Arial" w:eastAsia="Times New Roman" w:hAnsi="Arial" w:cs="Arial"/>
                <w:lang w:eastAsia="ru-RU"/>
              </w:rPr>
            </w:pPr>
            <w:r w:rsidRPr="006E2CC1">
              <w:rPr>
                <w:rFonts w:ascii="Arial" w:eastAsia="Times New Roman" w:hAnsi="Arial" w:cs="Arial"/>
                <w:lang w:eastAsia="ru-RU"/>
              </w:rPr>
              <w:t>Стандартное отклонение</w:t>
            </w:r>
          </w:p>
        </w:tc>
        <w:tc>
          <w:tcPr>
            <w:tcW w:w="1595" w:type="dxa"/>
            <w:tcBorders>
              <w:top w:val="nil"/>
              <w:left w:val="nil"/>
              <w:bottom w:val="single" w:sz="4" w:space="0" w:color="auto"/>
              <w:right w:val="single" w:sz="4" w:space="0" w:color="auto"/>
            </w:tcBorders>
            <w:shd w:val="clear" w:color="auto" w:fill="auto"/>
            <w:noWrap/>
            <w:vAlign w:val="center"/>
            <w:hideMark/>
          </w:tcPr>
          <w:p w:rsidR="006E2CC1" w:rsidRPr="006E2CC1" w:rsidRDefault="006E2CC1" w:rsidP="006E2CC1">
            <w:pPr>
              <w:spacing w:after="0" w:line="240" w:lineRule="auto"/>
              <w:jc w:val="center"/>
              <w:rPr>
                <w:rFonts w:ascii="Arial" w:eastAsia="Times New Roman" w:hAnsi="Arial" w:cs="Arial"/>
                <w:lang w:eastAsia="ru-RU"/>
              </w:rPr>
            </w:pPr>
            <w:r w:rsidRPr="006E2CC1">
              <w:rPr>
                <w:rFonts w:ascii="Arial" w:eastAsia="Times New Roman" w:hAnsi="Arial" w:cs="Arial"/>
                <w:lang w:eastAsia="ru-RU"/>
              </w:rPr>
              <w:t>4.28%</w:t>
            </w:r>
          </w:p>
        </w:tc>
      </w:tr>
      <w:tr w:rsidR="006E2CC1" w:rsidRPr="006E2CC1" w:rsidTr="006E2CC1">
        <w:trPr>
          <w:trHeight w:val="412"/>
          <w:jc w:val="center"/>
        </w:trPr>
        <w:tc>
          <w:tcPr>
            <w:tcW w:w="5062" w:type="dxa"/>
            <w:tcBorders>
              <w:top w:val="nil"/>
              <w:left w:val="single" w:sz="4" w:space="0" w:color="auto"/>
              <w:bottom w:val="single" w:sz="4" w:space="0" w:color="auto"/>
              <w:right w:val="single" w:sz="4" w:space="0" w:color="auto"/>
            </w:tcBorders>
            <w:shd w:val="clear" w:color="auto" w:fill="auto"/>
            <w:noWrap/>
            <w:vAlign w:val="center"/>
            <w:hideMark/>
          </w:tcPr>
          <w:p w:rsidR="006E2CC1" w:rsidRPr="006E2CC1" w:rsidRDefault="006E2CC1" w:rsidP="006E2CC1">
            <w:pPr>
              <w:spacing w:after="0" w:line="240" w:lineRule="auto"/>
              <w:rPr>
                <w:rFonts w:ascii="Arial" w:eastAsia="Times New Roman" w:hAnsi="Arial" w:cs="Arial"/>
                <w:lang w:eastAsia="ru-RU"/>
              </w:rPr>
            </w:pPr>
            <w:r w:rsidRPr="006E2CC1">
              <w:rPr>
                <w:rFonts w:ascii="Arial" w:eastAsia="Times New Roman" w:hAnsi="Arial" w:cs="Arial"/>
                <w:lang w:eastAsia="ru-RU"/>
              </w:rPr>
              <w:t>Горизонт оценки</w:t>
            </w:r>
          </w:p>
        </w:tc>
        <w:tc>
          <w:tcPr>
            <w:tcW w:w="1595" w:type="dxa"/>
            <w:tcBorders>
              <w:top w:val="nil"/>
              <w:left w:val="nil"/>
              <w:bottom w:val="single" w:sz="4" w:space="0" w:color="auto"/>
              <w:right w:val="single" w:sz="4" w:space="0" w:color="auto"/>
            </w:tcBorders>
            <w:shd w:val="clear" w:color="auto" w:fill="auto"/>
            <w:noWrap/>
            <w:vAlign w:val="center"/>
            <w:hideMark/>
          </w:tcPr>
          <w:p w:rsidR="006E2CC1" w:rsidRPr="006E2CC1" w:rsidRDefault="006E2CC1" w:rsidP="006E2CC1">
            <w:pPr>
              <w:spacing w:after="0" w:line="240" w:lineRule="auto"/>
              <w:jc w:val="center"/>
              <w:rPr>
                <w:rFonts w:ascii="Arial" w:eastAsia="Times New Roman" w:hAnsi="Arial" w:cs="Arial"/>
                <w:lang w:eastAsia="ru-RU"/>
              </w:rPr>
            </w:pPr>
            <w:r w:rsidRPr="006E2CC1">
              <w:rPr>
                <w:rFonts w:ascii="Arial" w:eastAsia="Times New Roman" w:hAnsi="Arial" w:cs="Arial"/>
                <w:lang w:eastAsia="ru-RU"/>
              </w:rPr>
              <w:t>1</w:t>
            </w:r>
          </w:p>
        </w:tc>
      </w:tr>
      <w:tr w:rsidR="006E2CC1" w:rsidRPr="006E2CC1" w:rsidTr="006E2CC1">
        <w:trPr>
          <w:trHeight w:val="412"/>
          <w:jc w:val="center"/>
        </w:trPr>
        <w:tc>
          <w:tcPr>
            <w:tcW w:w="5062" w:type="dxa"/>
            <w:tcBorders>
              <w:top w:val="nil"/>
              <w:left w:val="single" w:sz="4" w:space="0" w:color="auto"/>
              <w:bottom w:val="single" w:sz="4" w:space="0" w:color="auto"/>
              <w:right w:val="single" w:sz="4" w:space="0" w:color="auto"/>
            </w:tcBorders>
            <w:shd w:val="clear" w:color="auto" w:fill="auto"/>
            <w:noWrap/>
            <w:vAlign w:val="center"/>
            <w:hideMark/>
          </w:tcPr>
          <w:p w:rsidR="006E2CC1" w:rsidRPr="006E2CC1" w:rsidRDefault="006E2CC1" w:rsidP="006E2CC1">
            <w:pPr>
              <w:spacing w:after="0" w:line="240" w:lineRule="auto"/>
              <w:rPr>
                <w:rFonts w:ascii="Arial" w:eastAsia="Times New Roman" w:hAnsi="Arial" w:cs="Arial"/>
                <w:color w:val="000000"/>
                <w:lang w:eastAsia="ru-RU"/>
              </w:rPr>
            </w:pPr>
            <w:r w:rsidRPr="006E2CC1">
              <w:rPr>
                <w:rFonts w:ascii="Arial" w:eastAsia="Times New Roman" w:hAnsi="Arial" w:cs="Arial"/>
                <w:color w:val="000000"/>
                <w:lang w:eastAsia="ru-RU"/>
              </w:rPr>
              <w:t>Доверительный интервал</w:t>
            </w:r>
          </w:p>
        </w:tc>
        <w:tc>
          <w:tcPr>
            <w:tcW w:w="1595" w:type="dxa"/>
            <w:tcBorders>
              <w:top w:val="nil"/>
              <w:left w:val="nil"/>
              <w:bottom w:val="single" w:sz="4" w:space="0" w:color="auto"/>
              <w:right w:val="single" w:sz="4" w:space="0" w:color="auto"/>
            </w:tcBorders>
            <w:shd w:val="clear" w:color="auto" w:fill="auto"/>
            <w:noWrap/>
            <w:vAlign w:val="center"/>
            <w:hideMark/>
          </w:tcPr>
          <w:p w:rsidR="006E2CC1" w:rsidRPr="006E2CC1" w:rsidRDefault="006E2CC1" w:rsidP="006E2CC1">
            <w:pPr>
              <w:spacing w:after="0" w:line="240" w:lineRule="auto"/>
              <w:jc w:val="center"/>
              <w:rPr>
                <w:rFonts w:ascii="Arial" w:eastAsia="Times New Roman" w:hAnsi="Arial" w:cs="Arial"/>
                <w:lang w:eastAsia="ru-RU"/>
              </w:rPr>
            </w:pPr>
            <w:r w:rsidRPr="006E2CC1">
              <w:rPr>
                <w:rFonts w:ascii="Arial" w:eastAsia="Times New Roman" w:hAnsi="Arial" w:cs="Arial"/>
                <w:lang w:eastAsia="ru-RU"/>
              </w:rPr>
              <w:t>5%</w:t>
            </w:r>
          </w:p>
        </w:tc>
      </w:tr>
      <w:tr w:rsidR="006E2CC1" w:rsidRPr="006E2CC1" w:rsidTr="006E2CC1">
        <w:trPr>
          <w:trHeight w:val="412"/>
          <w:jc w:val="center"/>
        </w:trPr>
        <w:tc>
          <w:tcPr>
            <w:tcW w:w="5062" w:type="dxa"/>
            <w:tcBorders>
              <w:top w:val="nil"/>
              <w:left w:val="single" w:sz="4" w:space="0" w:color="auto"/>
              <w:bottom w:val="single" w:sz="4" w:space="0" w:color="auto"/>
              <w:right w:val="single" w:sz="4" w:space="0" w:color="auto"/>
            </w:tcBorders>
            <w:shd w:val="clear" w:color="auto" w:fill="auto"/>
            <w:noWrap/>
            <w:vAlign w:val="center"/>
            <w:hideMark/>
          </w:tcPr>
          <w:p w:rsidR="006E2CC1" w:rsidRPr="006E2CC1" w:rsidRDefault="000543D9" w:rsidP="006E2CC1">
            <w:pPr>
              <w:spacing w:after="0" w:line="240" w:lineRule="auto"/>
              <w:rPr>
                <w:rFonts w:ascii="Arial" w:eastAsia="Times New Roman" w:hAnsi="Arial" w:cs="Arial"/>
                <w:b/>
                <w:color w:val="000000"/>
                <w:lang w:eastAsia="ru-RU"/>
              </w:rPr>
            </w:pPr>
            <w:r w:rsidRPr="00AC6F15">
              <w:rPr>
                <w:rFonts w:ascii="Arial" w:eastAsia="Times New Roman" w:hAnsi="Arial" w:cs="Arial"/>
                <w:b/>
                <w:color w:val="000000"/>
                <w:szCs w:val="20"/>
                <w:lang w:eastAsia="ru-RU"/>
              </w:rPr>
              <w:t>VaR</w:t>
            </w:r>
            <w:r>
              <w:rPr>
                <w:rFonts w:ascii="Arial" w:eastAsia="Times New Roman" w:hAnsi="Arial" w:cs="Arial"/>
                <w:b/>
                <w:color w:val="000000"/>
                <w:szCs w:val="20"/>
                <w:lang w:val="en-US" w:eastAsia="ru-RU"/>
              </w:rPr>
              <w:t xml:space="preserve">, </w:t>
            </w:r>
            <w:r>
              <w:rPr>
                <w:rFonts w:ascii="Arial" w:eastAsia="Times New Roman" w:hAnsi="Arial" w:cs="Arial"/>
                <w:b/>
                <w:color w:val="000000"/>
                <w:szCs w:val="20"/>
                <w:lang w:eastAsia="ru-RU"/>
              </w:rPr>
              <w:t>по историческому распределению</w:t>
            </w:r>
          </w:p>
        </w:tc>
        <w:tc>
          <w:tcPr>
            <w:tcW w:w="1595" w:type="dxa"/>
            <w:tcBorders>
              <w:top w:val="nil"/>
              <w:left w:val="nil"/>
              <w:bottom w:val="single" w:sz="4" w:space="0" w:color="auto"/>
              <w:right w:val="single" w:sz="4" w:space="0" w:color="auto"/>
            </w:tcBorders>
            <w:shd w:val="clear" w:color="000000" w:fill="C1FFD6"/>
            <w:noWrap/>
            <w:vAlign w:val="center"/>
            <w:hideMark/>
          </w:tcPr>
          <w:p w:rsidR="006E2CC1" w:rsidRPr="006E2CC1" w:rsidRDefault="006E2CC1" w:rsidP="006E2CC1">
            <w:pPr>
              <w:spacing w:after="0" w:line="240" w:lineRule="auto"/>
              <w:jc w:val="center"/>
              <w:rPr>
                <w:rFonts w:ascii="Arial" w:eastAsia="Times New Roman" w:hAnsi="Arial" w:cs="Arial"/>
                <w:b/>
                <w:lang w:eastAsia="ru-RU"/>
              </w:rPr>
            </w:pPr>
            <w:r w:rsidRPr="006E2CC1">
              <w:rPr>
                <w:rFonts w:ascii="Arial" w:eastAsia="Times New Roman" w:hAnsi="Arial" w:cs="Arial"/>
                <w:b/>
                <w:lang w:eastAsia="ru-RU"/>
              </w:rPr>
              <w:t>-5.69%</w:t>
            </w:r>
          </w:p>
        </w:tc>
      </w:tr>
      <w:tr w:rsidR="006E2CC1" w:rsidRPr="006E2CC1" w:rsidTr="006E2CC1">
        <w:trPr>
          <w:trHeight w:val="412"/>
          <w:jc w:val="center"/>
        </w:trPr>
        <w:tc>
          <w:tcPr>
            <w:tcW w:w="5062" w:type="dxa"/>
            <w:tcBorders>
              <w:top w:val="nil"/>
              <w:left w:val="single" w:sz="4" w:space="0" w:color="auto"/>
              <w:bottom w:val="single" w:sz="4" w:space="0" w:color="auto"/>
              <w:right w:val="single" w:sz="4" w:space="0" w:color="auto"/>
            </w:tcBorders>
            <w:shd w:val="clear" w:color="auto" w:fill="auto"/>
            <w:noWrap/>
            <w:vAlign w:val="center"/>
            <w:hideMark/>
          </w:tcPr>
          <w:p w:rsidR="006E2CC1" w:rsidRPr="006E2CC1" w:rsidRDefault="006E2CC1" w:rsidP="006E2CC1">
            <w:pPr>
              <w:spacing w:after="0" w:line="240" w:lineRule="auto"/>
              <w:rPr>
                <w:rFonts w:ascii="Arial" w:eastAsia="Times New Roman" w:hAnsi="Arial" w:cs="Arial"/>
                <w:b/>
                <w:color w:val="000000"/>
                <w:lang w:eastAsia="ru-RU"/>
              </w:rPr>
            </w:pPr>
            <w:r w:rsidRPr="006E2CC1">
              <w:rPr>
                <w:rFonts w:ascii="Arial" w:eastAsia="Times New Roman" w:hAnsi="Arial" w:cs="Arial"/>
                <w:b/>
                <w:color w:val="000000"/>
                <w:lang w:eastAsia="ru-RU"/>
              </w:rPr>
              <w:t>Скос (Скьюнис)</w:t>
            </w:r>
          </w:p>
        </w:tc>
        <w:tc>
          <w:tcPr>
            <w:tcW w:w="1595" w:type="dxa"/>
            <w:tcBorders>
              <w:top w:val="nil"/>
              <w:left w:val="nil"/>
              <w:bottom w:val="single" w:sz="4" w:space="0" w:color="auto"/>
              <w:right w:val="single" w:sz="4" w:space="0" w:color="auto"/>
            </w:tcBorders>
            <w:shd w:val="clear" w:color="000000" w:fill="C1FFD6"/>
            <w:noWrap/>
            <w:vAlign w:val="center"/>
            <w:hideMark/>
          </w:tcPr>
          <w:p w:rsidR="006E2CC1" w:rsidRPr="006E2CC1" w:rsidRDefault="006E2CC1" w:rsidP="006E2CC1">
            <w:pPr>
              <w:spacing w:after="0" w:line="240" w:lineRule="auto"/>
              <w:jc w:val="center"/>
              <w:rPr>
                <w:rFonts w:ascii="Arial" w:eastAsia="Times New Roman" w:hAnsi="Arial" w:cs="Arial"/>
                <w:b/>
                <w:lang w:eastAsia="ru-RU"/>
              </w:rPr>
            </w:pPr>
            <w:r w:rsidRPr="006E2CC1">
              <w:rPr>
                <w:rFonts w:ascii="Arial" w:eastAsia="Times New Roman" w:hAnsi="Arial" w:cs="Arial"/>
                <w:b/>
                <w:lang w:eastAsia="ru-RU"/>
              </w:rPr>
              <w:t>0.678</w:t>
            </w:r>
          </w:p>
        </w:tc>
      </w:tr>
      <w:tr w:rsidR="006E2CC1" w:rsidRPr="006E2CC1" w:rsidTr="006E2CC1">
        <w:trPr>
          <w:trHeight w:val="412"/>
          <w:jc w:val="center"/>
        </w:trPr>
        <w:tc>
          <w:tcPr>
            <w:tcW w:w="5062" w:type="dxa"/>
            <w:tcBorders>
              <w:top w:val="nil"/>
              <w:left w:val="single" w:sz="4" w:space="0" w:color="auto"/>
              <w:bottom w:val="single" w:sz="4" w:space="0" w:color="auto"/>
              <w:right w:val="single" w:sz="4" w:space="0" w:color="auto"/>
            </w:tcBorders>
            <w:shd w:val="clear" w:color="auto" w:fill="auto"/>
            <w:noWrap/>
            <w:vAlign w:val="center"/>
            <w:hideMark/>
          </w:tcPr>
          <w:p w:rsidR="006E2CC1" w:rsidRPr="006E2CC1" w:rsidRDefault="006E2CC1" w:rsidP="006E2CC1">
            <w:pPr>
              <w:spacing w:after="0" w:line="240" w:lineRule="auto"/>
              <w:rPr>
                <w:rFonts w:ascii="Arial" w:eastAsia="Times New Roman" w:hAnsi="Arial" w:cs="Arial"/>
                <w:b/>
                <w:color w:val="000000"/>
                <w:lang w:eastAsia="ru-RU"/>
              </w:rPr>
            </w:pPr>
            <w:r w:rsidRPr="006E2CC1">
              <w:rPr>
                <w:rFonts w:ascii="Arial" w:eastAsia="Times New Roman" w:hAnsi="Arial" w:cs="Arial"/>
                <w:b/>
                <w:color w:val="000000"/>
                <w:lang w:eastAsia="ru-RU"/>
              </w:rPr>
              <w:t>Эксцесс (Куртозис)</w:t>
            </w:r>
          </w:p>
        </w:tc>
        <w:tc>
          <w:tcPr>
            <w:tcW w:w="1595" w:type="dxa"/>
            <w:tcBorders>
              <w:top w:val="nil"/>
              <w:left w:val="nil"/>
              <w:bottom w:val="single" w:sz="4" w:space="0" w:color="auto"/>
              <w:right w:val="single" w:sz="4" w:space="0" w:color="auto"/>
            </w:tcBorders>
            <w:shd w:val="clear" w:color="000000" w:fill="C1FFD6"/>
            <w:noWrap/>
            <w:vAlign w:val="center"/>
            <w:hideMark/>
          </w:tcPr>
          <w:p w:rsidR="006E2CC1" w:rsidRPr="006E2CC1" w:rsidRDefault="006E2CC1" w:rsidP="006E2CC1">
            <w:pPr>
              <w:spacing w:after="0" w:line="240" w:lineRule="auto"/>
              <w:jc w:val="center"/>
              <w:rPr>
                <w:rFonts w:ascii="Arial" w:eastAsia="Times New Roman" w:hAnsi="Arial" w:cs="Arial"/>
                <w:b/>
                <w:lang w:eastAsia="ru-RU"/>
              </w:rPr>
            </w:pPr>
            <w:r w:rsidRPr="006E2CC1">
              <w:rPr>
                <w:rFonts w:ascii="Arial" w:eastAsia="Times New Roman" w:hAnsi="Arial" w:cs="Arial"/>
                <w:b/>
                <w:lang w:eastAsia="ru-RU"/>
              </w:rPr>
              <w:t>3.323</w:t>
            </w:r>
          </w:p>
        </w:tc>
      </w:tr>
    </w:tbl>
    <w:p w:rsidR="004104F2" w:rsidRDefault="004104F2" w:rsidP="004104F2">
      <w:pPr>
        <w:spacing w:line="360" w:lineRule="auto"/>
        <w:jc w:val="center"/>
        <w:rPr>
          <w:rFonts w:ascii="Times New Roman" w:hAnsi="Times New Roman" w:cs="Times New Roman"/>
          <w:b/>
          <w:sz w:val="28"/>
          <w:szCs w:val="32"/>
        </w:rPr>
      </w:pPr>
    </w:p>
    <w:p w:rsidR="004104F2" w:rsidRDefault="004104F2" w:rsidP="004104F2">
      <w:pPr>
        <w:spacing w:line="360" w:lineRule="auto"/>
        <w:jc w:val="center"/>
        <w:rPr>
          <w:rFonts w:ascii="Times New Roman" w:hAnsi="Times New Roman" w:cs="Times New Roman"/>
          <w:sz w:val="28"/>
          <w:szCs w:val="28"/>
        </w:rPr>
      </w:pPr>
      <w:r w:rsidRPr="00E71FFB">
        <w:rPr>
          <w:rFonts w:ascii="Times New Roman" w:hAnsi="Times New Roman" w:cs="Times New Roman"/>
          <w:b/>
          <w:sz w:val="28"/>
          <w:szCs w:val="32"/>
        </w:rPr>
        <w:t>Источник</w:t>
      </w:r>
      <w:r w:rsidRPr="006D5DC5">
        <w:rPr>
          <w:rFonts w:ascii="Times New Roman" w:hAnsi="Times New Roman" w:cs="Times New Roman"/>
          <w:sz w:val="28"/>
          <w:szCs w:val="32"/>
        </w:rPr>
        <w:t>:</w:t>
      </w:r>
      <w:r w:rsidR="00442B9B">
        <w:rPr>
          <w:rFonts w:ascii="Times New Roman" w:hAnsi="Times New Roman" w:cs="Times New Roman"/>
          <w:sz w:val="28"/>
          <w:szCs w:val="32"/>
        </w:rPr>
        <w:t xml:space="preserve"> Рассчитано автора</w:t>
      </w:r>
      <w:r>
        <w:rPr>
          <w:rFonts w:ascii="Times New Roman" w:hAnsi="Times New Roman" w:cs="Times New Roman"/>
          <w:sz w:val="28"/>
          <w:szCs w:val="32"/>
        </w:rPr>
        <w:t>м</w:t>
      </w:r>
      <w:r w:rsidR="00442B9B">
        <w:rPr>
          <w:rFonts w:ascii="Times New Roman" w:hAnsi="Times New Roman" w:cs="Times New Roman"/>
          <w:sz w:val="28"/>
          <w:szCs w:val="32"/>
        </w:rPr>
        <w:t>и</w:t>
      </w:r>
      <w:r>
        <w:rPr>
          <w:rFonts w:ascii="Times New Roman" w:hAnsi="Times New Roman" w:cs="Times New Roman"/>
          <w:sz w:val="28"/>
          <w:szCs w:val="32"/>
        </w:rPr>
        <w:t xml:space="preserve"> на основе проведенной оценки</w:t>
      </w:r>
    </w:p>
    <w:p w:rsidR="00232C2A" w:rsidRDefault="008D7FB4" w:rsidP="00955C32">
      <w:pPr>
        <w:spacing w:line="360" w:lineRule="auto"/>
        <w:jc w:val="both"/>
        <w:rPr>
          <w:rFonts w:ascii="Times New Roman" w:hAnsi="Times New Roman" w:cs="Times New Roman"/>
          <w:sz w:val="28"/>
          <w:szCs w:val="32"/>
        </w:rPr>
      </w:pPr>
      <w:r>
        <w:rPr>
          <w:rFonts w:ascii="Times New Roman" w:hAnsi="Times New Roman" w:cs="Times New Roman"/>
          <w:sz w:val="28"/>
          <w:szCs w:val="32"/>
        </w:rPr>
        <w:lastRenderedPageBreak/>
        <w:tab/>
        <w:t xml:space="preserve">Интересно, что распределение доходности данного портфеля ближе всего к </w:t>
      </w:r>
      <w:r w:rsidR="00054455">
        <w:rPr>
          <w:rFonts w:ascii="Times New Roman" w:hAnsi="Times New Roman" w:cs="Times New Roman"/>
          <w:sz w:val="28"/>
          <w:szCs w:val="32"/>
        </w:rPr>
        <w:t>лог</w:t>
      </w:r>
      <w:r>
        <w:rPr>
          <w:rFonts w:ascii="Times New Roman" w:hAnsi="Times New Roman" w:cs="Times New Roman"/>
          <w:sz w:val="28"/>
          <w:szCs w:val="32"/>
        </w:rPr>
        <w:t xml:space="preserve">нормальному, в сравнении с результатами от использования остальных стратегий. </w:t>
      </w:r>
      <w:r w:rsidR="00054455">
        <w:rPr>
          <w:rFonts w:ascii="Times New Roman" w:hAnsi="Times New Roman" w:cs="Times New Roman"/>
          <w:sz w:val="28"/>
          <w:szCs w:val="32"/>
        </w:rPr>
        <w:t>Выборка не имеет тяжелых хвостов, и эксцесс распред</w:t>
      </w:r>
      <w:r w:rsidR="004242C7">
        <w:rPr>
          <w:rFonts w:ascii="Times New Roman" w:hAnsi="Times New Roman" w:cs="Times New Roman"/>
          <w:sz w:val="28"/>
          <w:szCs w:val="32"/>
        </w:rPr>
        <w:t>еления составляет вполне приемлемую</w:t>
      </w:r>
      <w:r w:rsidR="00054455">
        <w:rPr>
          <w:rFonts w:ascii="Times New Roman" w:hAnsi="Times New Roman" w:cs="Times New Roman"/>
          <w:sz w:val="28"/>
          <w:szCs w:val="32"/>
        </w:rPr>
        <w:t xml:space="preserve"> величину.</w:t>
      </w:r>
    </w:p>
    <w:p w:rsidR="00C4074A" w:rsidRPr="009614E8" w:rsidRDefault="00C4074A" w:rsidP="00955C32">
      <w:pPr>
        <w:spacing w:line="360" w:lineRule="auto"/>
        <w:jc w:val="both"/>
        <w:rPr>
          <w:rFonts w:ascii="Times New Roman" w:hAnsi="Times New Roman" w:cs="Times New Roman"/>
          <w:sz w:val="28"/>
          <w:szCs w:val="32"/>
        </w:rPr>
      </w:pPr>
      <w:r>
        <w:rPr>
          <w:rFonts w:ascii="Times New Roman" w:hAnsi="Times New Roman" w:cs="Times New Roman"/>
          <w:sz w:val="28"/>
          <w:szCs w:val="32"/>
        </w:rPr>
        <w:tab/>
        <w:t>Таким образом, мы выбрали 6 портфелей, составленных по различным критериям и описываю</w:t>
      </w:r>
      <w:r w:rsidRPr="000C08BE">
        <w:rPr>
          <w:rFonts w:ascii="Times New Roman" w:hAnsi="Times New Roman" w:cs="Times New Roman"/>
          <w:sz w:val="28"/>
          <w:szCs w:val="32"/>
        </w:rPr>
        <w:t>щи</w:t>
      </w:r>
      <w:r w:rsidR="004242C7" w:rsidRPr="000C08BE">
        <w:rPr>
          <w:rFonts w:ascii="Times New Roman" w:hAnsi="Times New Roman" w:cs="Times New Roman"/>
          <w:sz w:val="28"/>
          <w:szCs w:val="32"/>
        </w:rPr>
        <w:t>х</w:t>
      </w:r>
      <w:r>
        <w:rPr>
          <w:rFonts w:ascii="Times New Roman" w:hAnsi="Times New Roman" w:cs="Times New Roman"/>
          <w:sz w:val="28"/>
          <w:szCs w:val="32"/>
        </w:rPr>
        <w:t xml:space="preserve"> поведение активов разного инвестиционного класса. </w:t>
      </w:r>
      <w:r w:rsidR="00A07180">
        <w:rPr>
          <w:rFonts w:ascii="Times New Roman" w:hAnsi="Times New Roman" w:cs="Times New Roman"/>
          <w:sz w:val="28"/>
          <w:szCs w:val="32"/>
        </w:rPr>
        <w:t>Представим теперь общие результаты</w:t>
      </w:r>
      <w:r w:rsidR="00D42E46">
        <w:rPr>
          <w:rFonts w:ascii="Times New Roman" w:hAnsi="Times New Roman" w:cs="Times New Roman"/>
          <w:sz w:val="28"/>
          <w:szCs w:val="32"/>
        </w:rPr>
        <w:t xml:space="preserve"> для всей сформированной выборки</w:t>
      </w:r>
      <w:r w:rsidR="00A07180">
        <w:rPr>
          <w:rFonts w:ascii="Times New Roman" w:hAnsi="Times New Roman" w:cs="Times New Roman"/>
          <w:sz w:val="28"/>
          <w:szCs w:val="32"/>
        </w:rPr>
        <w:t xml:space="preserve">. </w:t>
      </w:r>
      <w:r w:rsidR="005A181B">
        <w:rPr>
          <w:rFonts w:ascii="Times New Roman" w:hAnsi="Times New Roman" w:cs="Times New Roman"/>
          <w:i/>
          <w:sz w:val="28"/>
          <w:szCs w:val="32"/>
        </w:rPr>
        <w:t>(См. Табл. 14, График 26</w:t>
      </w:r>
      <w:r w:rsidR="00A07180" w:rsidRPr="00A07180">
        <w:rPr>
          <w:rFonts w:ascii="Times New Roman" w:hAnsi="Times New Roman" w:cs="Times New Roman"/>
          <w:i/>
          <w:sz w:val="28"/>
          <w:szCs w:val="32"/>
        </w:rPr>
        <w:t>).</w:t>
      </w:r>
    </w:p>
    <w:p w:rsidR="00C95BED" w:rsidRDefault="00C95BED" w:rsidP="00C95BED">
      <w:pPr>
        <w:spacing w:line="360" w:lineRule="auto"/>
        <w:jc w:val="right"/>
        <w:rPr>
          <w:rFonts w:ascii="Times New Roman" w:hAnsi="Times New Roman" w:cs="Times New Roman"/>
          <w:b/>
          <w:sz w:val="28"/>
          <w:szCs w:val="32"/>
        </w:rPr>
      </w:pPr>
      <w:r>
        <w:rPr>
          <w:rFonts w:ascii="Times New Roman" w:hAnsi="Times New Roman" w:cs="Times New Roman"/>
          <w:b/>
          <w:sz w:val="28"/>
          <w:szCs w:val="32"/>
        </w:rPr>
        <w:t>Табл. 14</w:t>
      </w:r>
      <w:r w:rsidRPr="00087732">
        <w:rPr>
          <w:rFonts w:ascii="Times New Roman" w:hAnsi="Times New Roman" w:cs="Times New Roman"/>
          <w:b/>
          <w:sz w:val="28"/>
          <w:szCs w:val="32"/>
        </w:rPr>
        <w:t xml:space="preserve">. </w:t>
      </w:r>
    </w:p>
    <w:p w:rsidR="00C95BED" w:rsidRDefault="00475AC1" w:rsidP="00C95BED">
      <w:pPr>
        <w:spacing w:line="360" w:lineRule="auto"/>
        <w:jc w:val="center"/>
        <w:rPr>
          <w:rFonts w:ascii="Times New Roman" w:hAnsi="Times New Roman" w:cs="Times New Roman"/>
          <w:sz w:val="28"/>
          <w:szCs w:val="32"/>
        </w:rPr>
      </w:pPr>
      <w:r>
        <w:rPr>
          <w:rFonts w:ascii="Times New Roman" w:hAnsi="Times New Roman" w:cs="Times New Roman"/>
          <w:sz w:val="28"/>
          <w:szCs w:val="32"/>
        </w:rPr>
        <w:t>Сравнительная статистика по всем стратегиям выбр</w:t>
      </w:r>
      <w:bookmarkStart w:id="0" w:name="_GoBack"/>
      <w:bookmarkEnd w:id="0"/>
      <w:r>
        <w:rPr>
          <w:rFonts w:ascii="Times New Roman" w:hAnsi="Times New Roman" w:cs="Times New Roman"/>
          <w:sz w:val="28"/>
          <w:szCs w:val="32"/>
        </w:rPr>
        <w:t>анным для анализа.</w:t>
      </w:r>
    </w:p>
    <w:tbl>
      <w:tblPr>
        <w:tblW w:w="8926" w:type="dxa"/>
        <w:jc w:val="center"/>
        <w:tblBorders>
          <w:insideH w:val="single" w:sz="4" w:space="0" w:color="auto"/>
          <w:insideV w:val="single" w:sz="4" w:space="0" w:color="auto"/>
        </w:tblBorders>
        <w:tblLook w:val="04A0" w:firstRow="1" w:lastRow="0" w:firstColumn="1" w:lastColumn="0" w:noHBand="0" w:noVBand="1"/>
      </w:tblPr>
      <w:tblGrid>
        <w:gridCol w:w="1743"/>
        <w:gridCol w:w="1777"/>
        <w:gridCol w:w="1985"/>
        <w:gridCol w:w="1584"/>
        <w:gridCol w:w="1846"/>
      </w:tblGrid>
      <w:tr w:rsidR="00BA4DC2" w:rsidRPr="00BA4DC2" w:rsidTr="00BA4DC2">
        <w:trPr>
          <w:trHeight w:val="724"/>
          <w:jc w:val="center"/>
        </w:trPr>
        <w:tc>
          <w:tcPr>
            <w:tcW w:w="1734" w:type="dxa"/>
            <w:shd w:val="clear" w:color="000000" w:fill="FFFFFF"/>
            <w:noWrap/>
            <w:vAlign w:val="center"/>
            <w:hideMark/>
          </w:tcPr>
          <w:p w:rsidR="00BA4DC2" w:rsidRPr="00BA4DC2" w:rsidRDefault="00BA4DC2" w:rsidP="00BA4DC2">
            <w:pPr>
              <w:spacing w:after="0" w:line="240" w:lineRule="auto"/>
              <w:jc w:val="center"/>
              <w:rPr>
                <w:rFonts w:ascii="Arial" w:eastAsia="Times New Roman" w:hAnsi="Arial" w:cs="Arial"/>
                <w:b/>
                <w:bCs/>
                <w:sz w:val="24"/>
                <w:lang w:eastAsia="ru-RU"/>
              </w:rPr>
            </w:pPr>
            <w:r w:rsidRPr="00BA4DC2">
              <w:rPr>
                <w:rFonts w:ascii="Arial" w:eastAsia="Times New Roman" w:hAnsi="Arial" w:cs="Arial"/>
                <w:b/>
                <w:bCs/>
                <w:sz w:val="24"/>
                <w:lang w:eastAsia="ru-RU"/>
              </w:rPr>
              <w:t>Стратегия</w:t>
            </w:r>
          </w:p>
        </w:tc>
        <w:tc>
          <w:tcPr>
            <w:tcW w:w="1777" w:type="dxa"/>
            <w:shd w:val="clear" w:color="000000" w:fill="FFFFFF"/>
            <w:vAlign w:val="center"/>
            <w:hideMark/>
          </w:tcPr>
          <w:p w:rsidR="00BA4DC2" w:rsidRPr="00BA4DC2" w:rsidRDefault="00BA4DC2" w:rsidP="00BA4DC2">
            <w:pPr>
              <w:spacing w:after="0" w:line="240" w:lineRule="auto"/>
              <w:jc w:val="center"/>
              <w:rPr>
                <w:rFonts w:ascii="Arial" w:eastAsia="Times New Roman" w:hAnsi="Arial" w:cs="Arial"/>
                <w:b/>
                <w:bCs/>
                <w:sz w:val="24"/>
                <w:lang w:eastAsia="ru-RU"/>
              </w:rPr>
            </w:pPr>
            <w:r w:rsidRPr="00BA4DC2">
              <w:rPr>
                <w:rFonts w:ascii="Arial" w:eastAsia="Times New Roman" w:hAnsi="Arial" w:cs="Arial"/>
                <w:b/>
                <w:bCs/>
                <w:sz w:val="24"/>
                <w:lang w:eastAsia="ru-RU"/>
              </w:rPr>
              <w:t>Начальный капитал</w:t>
            </w:r>
          </w:p>
        </w:tc>
        <w:tc>
          <w:tcPr>
            <w:tcW w:w="1985" w:type="dxa"/>
            <w:shd w:val="clear" w:color="000000" w:fill="FFFFFF"/>
            <w:vAlign w:val="center"/>
            <w:hideMark/>
          </w:tcPr>
          <w:p w:rsidR="00BA4DC2" w:rsidRPr="00BA4DC2" w:rsidRDefault="00BA4DC2" w:rsidP="00BA4DC2">
            <w:pPr>
              <w:spacing w:after="0" w:line="240" w:lineRule="auto"/>
              <w:jc w:val="center"/>
              <w:rPr>
                <w:rFonts w:ascii="Arial" w:eastAsia="Times New Roman" w:hAnsi="Arial" w:cs="Arial"/>
                <w:b/>
                <w:bCs/>
                <w:sz w:val="24"/>
                <w:lang w:eastAsia="ru-RU"/>
              </w:rPr>
            </w:pPr>
            <w:r w:rsidRPr="00BA4DC2">
              <w:rPr>
                <w:rFonts w:ascii="Arial" w:eastAsia="Times New Roman" w:hAnsi="Arial" w:cs="Arial"/>
                <w:b/>
                <w:bCs/>
                <w:sz w:val="24"/>
                <w:lang w:eastAsia="ru-RU"/>
              </w:rPr>
              <w:t>Конечный капитал</w:t>
            </w:r>
          </w:p>
        </w:tc>
        <w:tc>
          <w:tcPr>
            <w:tcW w:w="1584" w:type="dxa"/>
            <w:shd w:val="clear" w:color="000000" w:fill="FFFFFF"/>
            <w:vAlign w:val="center"/>
            <w:hideMark/>
          </w:tcPr>
          <w:p w:rsidR="00BA4DC2" w:rsidRPr="00BA4DC2" w:rsidRDefault="00BA4DC2" w:rsidP="00BA4DC2">
            <w:pPr>
              <w:spacing w:after="0" w:line="240" w:lineRule="auto"/>
              <w:jc w:val="center"/>
              <w:rPr>
                <w:rFonts w:ascii="Arial" w:eastAsia="Times New Roman" w:hAnsi="Arial" w:cs="Arial"/>
                <w:b/>
                <w:bCs/>
                <w:sz w:val="24"/>
                <w:lang w:eastAsia="ru-RU"/>
              </w:rPr>
            </w:pPr>
            <w:r w:rsidRPr="00BA4DC2">
              <w:rPr>
                <w:rFonts w:ascii="Arial" w:eastAsia="Times New Roman" w:hAnsi="Arial" w:cs="Arial"/>
                <w:b/>
                <w:bCs/>
                <w:sz w:val="24"/>
                <w:lang w:eastAsia="ru-RU"/>
              </w:rPr>
              <w:t>CAGR</w:t>
            </w:r>
          </w:p>
        </w:tc>
        <w:tc>
          <w:tcPr>
            <w:tcW w:w="1846" w:type="dxa"/>
            <w:shd w:val="clear" w:color="000000" w:fill="FFFFFF"/>
            <w:vAlign w:val="center"/>
            <w:hideMark/>
          </w:tcPr>
          <w:p w:rsidR="00BA4DC2" w:rsidRPr="00BA4DC2" w:rsidRDefault="00BA4DC2" w:rsidP="00BA4DC2">
            <w:pPr>
              <w:spacing w:after="0" w:line="240" w:lineRule="auto"/>
              <w:jc w:val="center"/>
              <w:rPr>
                <w:rFonts w:ascii="Arial" w:eastAsia="Times New Roman" w:hAnsi="Arial" w:cs="Arial"/>
                <w:b/>
                <w:bCs/>
                <w:sz w:val="24"/>
                <w:lang w:eastAsia="ru-RU"/>
              </w:rPr>
            </w:pPr>
            <w:r w:rsidRPr="00BA4DC2">
              <w:rPr>
                <w:rFonts w:ascii="Arial" w:eastAsia="Times New Roman" w:hAnsi="Arial" w:cs="Arial"/>
                <w:b/>
                <w:bCs/>
                <w:sz w:val="24"/>
                <w:lang w:eastAsia="ru-RU"/>
              </w:rPr>
              <w:t>Стандартное отклонение</w:t>
            </w:r>
          </w:p>
        </w:tc>
      </w:tr>
      <w:tr w:rsidR="00BA4DC2" w:rsidRPr="00BA4DC2" w:rsidTr="00BA4DC2">
        <w:trPr>
          <w:trHeight w:val="649"/>
          <w:jc w:val="center"/>
        </w:trPr>
        <w:tc>
          <w:tcPr>
            <w:tcW w:w="1734" w:type="dxa"/>
            <w:shd w:val="clear" w:color="000000" w:fill="FFFFFF"/>
            <w:noWrap/>
            <w:vAlign w:val="center"/>
            <w:hideMark/>
          </w:tcPr>
          <w:p w:rsidR="00BA4DC2" w:rsidRPr="00BA4DC2" w:rsidRDefault="00BA4DC2" w:rsidP="00BA4DC2">
            <w:pPr>
              <w:spacing w:after="0" w:line="240" w:lineRule="auto"/>
              <w:jc w:val="center"/>
              <w:rPr>
                <w:rFonts w:ascii="Arial" w:eastAsia="Times New Roman" w:hAnsi="Arial" w:cs="Arial"/>
                <w:bCs/>
                <w:lang w:eastAsia="ru-RU"/>
              </w:rPr>
            </w:pPr>
            <w:r w:rsidRPr="00BA4DC2">
              <w:rPr>
                <w:rFonts w:ascii="Arial" w:eastAsia="Times New Roman" w:hAnsi="Arial" w:cs="Arial"/>
                <w:bCs/>
                <w:lang w:eastAsia="ru-RU"/>
              </w:rPr>
              <w:t>Рыночная капитализация</w:t>
            </w:r>
          </w:p>
        </w:tc>
        <w:tc>
          <w:tcPr>
            <w:tcW w:w="1777" w:type="dxa"/>
            <w:shd w:val="clear" w:color="000000" w:fill="DBFFC9"/>
            <w:noWrap/>
            <w:vAlign w:val="center"/>
            <w:hideMark/>
          </w:tcPr>
          <w:p w:rsidR="00BA4DC2" w:rsidRPr="00BA4DC2" w:rsidRDefault="00BA4DC2" w:rsidP="00BA4DC2">
            <w:pPr>
              <w:spacing w:after="0" w:line="240" w:lineRule="auto"/>
              <w:jc w:val="center"/>
              <w:rPr>
                <w:rFonts w:ascii="Arial" w:eastAsia="Times New Roman" w:hAnsi="Arial" w:cs="Arial"/>
                <w:bCs/>
                <w:lang w:eastAsia="ru-RU"/>
              </w:rPr>
            </w:pPr>
            <w:r w:rsidRPr="00BA4DC2">
              <w:rPr>
                <w:rFonts w:ascii="Arial" w:eastAsia="Times New Roman" w:hAnsi="Arial" w:cs="Arial"/>
                <w:bCs/>
                <w:lang w:eastAsia="ru-RU"/>
              </w:rPr>
              <w:t>10</w:t>
            </w:r>
            <w:r w:rsidR="000C08BE">
              <w:rPr>
                <w:rFonts w:ascii="Arial" w:eastAsia="Times New Roman" w:hAnsi="Arial" w:cs="Arial"/>
                <w:bCs/>
                <w:lang w:eastAsia="ru-RU"/>
              </w:rPr>
              <w:t xml:space="preserve"> </w:t>
            </w:r>
            <w:r w:rsidRPr="00BA4DC2">
              <w:rPr>
                <w:rFonts w:ascii="Arial" w:eastAsia="Times New Roman" w:hAnsi="Arial" w:cs="Arial"/>
                <w:bCs/>
                <w:lang w:eastAsia="ru-RU"/>
              </w:rPr>
              <w:t>000</w:t>
            </w:r>
          </w:p>
        </w:tc>
        <w:tc>
          <w:tcPr>
            <w:tcW w:w="1985" w:type="dxa"/>
            <w:shd w:val="clear" w:color="000000" w:fill="FFFFFF"/>
            <w:noWrap/>
            <w:vAlign w:val="center"/>
            <w:hideMark/>
          </w:tcPr>
          <w:p w:rsidR="00BA4DC2" w:rsidRPr="00BA4DC2" w:rsidRDefault="00BA4DC2" w:rsidP="00BA4DC2">
            <w:pPr>
              <w:spacing w:after="0" w:line="240" w:lineRule="auto"/>
              <w:jc w:val="center"/>
              <w:rPr>
                <w:rFonts w:ascii="Arial" w:eastAsia="Times New Roman" w:hAnsi="Arial" w:cs="Arial"/>
                <w:bCs/>
                <w:lang w:eastAsia="ru-RU"/>
              </w:rPr>
            </w:pPr>
            <w:r w:rsidRPr="00BA4DC2">
              <w:rPr>
                <w:rFonts w:ascii="Arial" w:eastAsia="Times New Roman" w:hAnsi="Arial" w:cs="Arial"/>
                <w:bCs/>
                <w:lang w:eastAsia="ru-RU"/>
              </w:rPr>
              <w:t>35 562</w:t>
            </w:r>
          </w:p>
        </w:tc>
        <w:tc>
          <w:tcPr>
            <w:tcW w:w="1584" w:type="dxa"/>
            <w:shd w:val="clear" w:color="000000" w:fill="FFFFFF"/>
            <w:noWrap/>
            <w:vAlign w:val="center"/>
            <w:hideMark/>
          </w:tcPr>
          <w:p w:rsidR="00BA4DC2" w:rsidRPr="00BA4DC2" w:rsidRDefault="00BA4DC2" w:rsidP="00BA4DC2">
            <w:pPr>
              <w:spacing w:after="0" w:line="240" w:lineRule="auto"/>
              <w:jc w:val="center"/>
              <w:rPr>
                <w:rFonts w:ascii="Arial" w:eastAsia="Times New Roman" w:hAnsi="Arial" w:cs="Arial"/>
                <w:bCs/>
                <w:lang w:eastAsia="ru-RU"/>
              </w:rPr>
            </w:pPr>
            <w:r w:rsidRPr="00BA4DC2">
              <w:rPr>
                <w:rFonts w:ascii="Arial" w:eastAsia="Times New Roman" w:hAnsi="Arial" w:cs="Arial"/>
                <w:bCs/>
                <w:lang w:eastAsia="ru-RU"/>
              </w:rPr>
              <w:t>7.30%</w:t>
            </w:r>
          </w:p>
        </w:tc>
        <w:tc>
          <w:tcPr>
            <w:tcW w:w="1846" w:type="dxa"/>
            <w:shd w:val="clear" w:color="000000" w:fill="FFFFFF"/>
            <w:noWrap/>
            <w:vAlign w:val="center"/>
            <w:hideMark/>
          </w:tcPr>
          <w:p w:rsidR="00BA4DC2" w:rsidRPr="00BA4DC2" w:rsidRDefault="00BA4DC2" w:rsidP="00BA4DC2">
            <w:pPr>
              <w:spacing w:after="0" w:line="240" w:lineRule="auto"/>
              <w:jc w:val="center"/>
              <w:rPr>
                <w:rFonts w:ascii="Arial" w:eastAsia="Times New Roman" w:hAnsi="Arial" w:cs="Arial"/>
                <w:bCs/>
                <w:lang w:eastAsia="ru-RU"/>
              </w:rPr>
            </w:pPr>
            <w:r w:rsidRPr="00BA4DC2">
              <w:rPr>
                <w:rFonts w:ascii="Arial" w:eastAsia="Times New Roman" w:hAnsi="Arial" w:cs="Arial"/>
                <w:bCs/>
                <w:lang w:eastAsia="ru-RU"/>
              </w:rPr>
              <w:t>3.87%</w:t>
            </w:r>
          </w:p>
        </w:tc>
      </w:tr>
      <w:tr w:rsidR="00BA4DC2" w:rsidRPr="00BA4DC2" w:rsidTr="00BA4DC2">
        <w:trPr>
          <w:trHeight w:val="624"/>
          <w:jc w:val="center"/>
        </w:trPr>
        <w:tc>
          <w:tcPr>
            <w:tcW w:w="1734" w:type="dxa"/>
            <w:shd w:val="clear" w:color="000000" w:fill="FFFFFF"/>
            <w:noWrap/>
            <w:vAlign w:val="center"/>
            <w:hideMark/>
          </w:tcPr>
          <w:p w:rsidR="00BA4DC2" w:rsidRPr="00BA4DC2" w:rsidRDefault="00BA4DC2" w:rsidP="00BA4DC2">
            <w:pPr>
              <w:spacing w:after="0" w:line="240" w:lineRule="auto"/>
              <w:jc w:val="center"/>
              <w:rPr>
                <w:rFonts w:ascii="Arial" w:eastAsia="Times New Roman" w:hAnsi="Arial" w:cs="Arial"/>
                <w:bCs/>
                <w:lang w:eastAsia="ru-RU"/>
              </w:rPr>
            </w:pPr>
            <w:r w:rsidRPr="00BA4DC2">
              <w:rPr>
                <w:rFonts w:ascii="Arial" w:eastAsia="Times New Roman" w:hAnsi="Arial" w:cs="Arial"/>
                <w:bCs/>
                <w:lang w:eastAsia="ru-RU"/>
              </w:rPr>
              <w:t>EBIT</w:t>
            </w:r>
          </w:p>
        </w:tc>
        <w:tc>
          <w:tcPr>
            <w:tcW w:w="1777" w:type="dxa"/>
            <w:shd w:val="clear" w:color="000000" w:fill="DBFFC9"/>
            <w:noWrap/>
            <w:vAlign w:val="center"/>
            <w:hideMark/>
          </w:tcPr>
          <w:p w:rsidR="00BA4DC2" w:rsidRPr="00BA4DC2" w:rsidRDefault="00BA4DC2" w:rsidP="00BA4DC2">
            <w:pPr>
              <w:spacing w:after="0" w:line="240" w:lineRule="auto"/>
              <w:jc w:val="center"/>
              <w:rPr>
                <w:rFonts w:ascii="Arial" w:eastAsia="Times New Roman" w:hAnsi="Arial" w:cs="Arial"/>
                <w:bCs/>
                <w:lang w:eastAsia="ru-RU"/>
              </w:rPr>
            </w:pPr>
            <w:r w:rsidRPr="00BA4DC2">
              <w:rPr>
                <w:rFonts w:ascii="Arial" w:eastAsia="Times New Roman" w:hAnsi="Arial" w:cs="Arial"/>
                <w:bCs/>
                <w:lang w:eastAsia="ru-RU"/>
              </w:rPr>
              <w:t>10</w:t>
            </w:r>
            <w:r w:rsidR="000C08BE">
              <w:rPr>
                <w:rFonts w:ascii="Arial" w:eastAsia="Times New Roman" w:hAnsi="Arial" w:cs="Arial"/>
                <w:bCs/>
                <w:lang w:eastAsia="ru-RU"/>
              </w:rPr>
              <w:t xml:space="preserve"> </w:t>
            </w:r>
            <w:r w:rsidRPr="00BA4DC2">
              <w:rPr>
                <w:rFonts w:ascii="Arial" w:eastAsia="Times New Roman" w:hAnsi="Arial" w:cs="Arial"/>
                <w:bCs/>
                <w:lang w:eastAsia="ru-RU"/>
              </w:rPr>
              <w:t>000</w:t>
            </w:r>
          </w:p>
        </w:tc>
        <w:tc>
          <w:tcPr>
            <w:tcW w:w="1985" w:type="dxa"/>
            <w:shd w:val="clear" w:color="000000" w:fill="FFFFFF"/>
            <w:noWrap/>
            <w:vAlign w:val="center"/>
            <w:hideMark/>
          </w:tcPr>
          <w:p w:rsidR="00BA4DC2" w:rsidRPr="00BA4DC2" w:rsidRDefault="00BA4DC2" w:rsidP="00BA4DC2">
            <w:pPr>
              <w:spacing w:after="0" w:line="240" w:lineRule="auto"/>
              <w:jc w:val="center"/>
              <w:rPr>
                <w:rFonts w:ascii="Arial" w:eastAsia="Times New Roman" w:hAnsi="Arial" w:cs="Arial"/>
                <w:bCs/>
                <w:lang w:eastAsia="ru-RU"/>
              </w:rPr>
            </w:pPr>
            <w:r w:rsidRPr="00BA4DC2">
              <w:rPr>
                <w:rFonts w:ascii="Arial" w:eastAsia="Times New Roman" w:hAnsi="Arial" w:cs="Arial"/>
                <w:bCs/>
                <w:lang w:eastAsia="ru-RU"/>
              </w:rPr>
              <w:t>58 609</w:t>
            </w:r>
          </w:p>
        </w:tc>
        <w:tc>
          <w:tcPr>
            <w:tcW w:w="1584" w:type="dxa"/>
            <w:shd w:val="clear" w:color="000000" w:fill="FFFFFF"/>
            <w:noWrap/>
            <w:vAlign w:val="center"/>
            <w:hideMark/>
          </w:tcPr>
          <w:p w:rsidR="00BA4DC2" w:rsidRPr="00BA4DC2" w:rsidRDefault="00BA4DC2" w:rsidP="00BA4DC2">
            <w:pPr>
              <w:spacing w:after="0" w:line="240" w:lineRule="auto"/>
              <w:jc w:val="center"/>
              <w:rPr>
                <w:rFonts w:ascii="Arial" w:eastAsia="Times New Roman" w:hAnsi="Arial" w:cs="Arial"/>
                <w:bCs/>
                <w:lang w:eastAsia="ru-RU"/>
              </w:rPr>
            </w:pPr>
            <w:r w:rsidRPr="00BA4DC2">
              <w:rPr>
                <w:rFonts w:ascii="Arial" w:eastAsia="Times New Roman" w:hAnsi="Arial" w:cs="Arial"/>
                <w:bCs/>
                <w:lang w:eastAsia="ru-RU"/>
              </w:rPr>
              <w:t>10.32%</w:t>
            </w:r>
          </w:p>
        </w:tc>
        <w:tc>
          <w:tcPr>
            <w:tcW w:w="1846" w:type="dxa"/>
            <w:shd w:val="clear" w:color="000000" w:fill="FFFFFF"/>
            <w:noWrap/>
            <w:vAlign w:val="center"/>
            <w:hideMark/>
          </w:tcPr>
          <w:p w:rsidR="00BA4DC2" w:rsidRPr="00BA4DC2" w:rsidRDefault="00BA4DC2" w:rsidP="00BA4DC2">
            <w:pPr>
              <w:spacing w:after="0" w:line="240" w:lineRule="auto"/>
              <w:jc w:val="center"/>
              <w:rPr>
                <w:rFonts w:ascii="Arial" w:eastAsia="Times New Roman" w:hAnsi="Arial" w:cs="Arial"/>
                <w:bCs/>
                <w:lang w:eastAsia="ru-RU"/>
              </w:rPr>
            </w:pPr>
            <w:r w:rsidRPr="00BA4DC2">
              <w:rPr>
                <w:rFonts w:ascii="Arial" w:eastAsia="Times New Roman" w:hAnsi="Arial" w:cs="Arial"/>
                <w:bCs/>
                <w:lang w:eastAsia="ru-RU"/>
              </w:rPr>
              <w:t>7.74%</w:t>
            </w:r>
          </w:p>
        </w:tc>
      </w:tr>
      <w:tr w:rsidR="00BA4DC2" w:rsidRPr="00BA4DC2" w:rsidTr="00BA4DC2">
        <w:trPr>
          <w:trHeight w:val="649"/>
          <w:jc w:val="center"/>
        </w:trPr>
        <w:tc>
          <w:tcPr>
            <w:tcW w:w="1734" w:type="dxa"/>
            <w:shd w:val="clear" w:color="000000" w:fill="FFFFFF"/>
            <w:noWrap/>
            <w:vAlign w:val="center"/>
            <w:hideMark/>
          </w:tcPr>
          <w:p w:rsidR="00BA4DC2" w:rsidRPr="00BA4DC2" w:rsidRDefault="00BA4DC2" w:rsidP="00BA4DC2">
            <w:pPr>
              <w:spacing w:after="0" w:line="240" w:lineRule="auto"/>
              <w:jc w:val="center"/>
              <w:rPr>
                <w:rFonts w:ascii="Arial" w:eastAsia="Times New Roman" w:hAnsi="Arial" w:cs="Arial"/>
                <w:bCs/>
                <w:lang w:val="en-US" w:eastAsia="ru-RU"/>
              </w:rPr>
            </w:pPr>
            <w:r w:rsidRPr="00BA4DC2">
              <w:rPr>
                <w:rFonts w:ascii="Arial" w:eastAsia="Times New Roman" w:hAnsi="Arial" w:cs="Arial"/>
                <w:bCs/>
                <w:lang w:eastAsia="ru-RU"/>
              </w:rPr>
              <w:t xml:space="preserve">Высокий </w:t>
            </w:r>
            <w:r w:rsidRPr="00BA4DC2">
              <w:rPr>
                <w:rFonts w:ascii="Arial" w:eastAsia="Times New Roman" w:hAnsi="Arial" w:cs="Arial"/>
                <w:bCs/>
                <w:lang w:val="en-US" w:eastAsia="ru-RU"/>
              </w:rPr>
              <w:t>P/E</w:t>
            </w:r>
          </w:p>
        </w:tc>
        <w:tc>
          <w:tcPr>
            <w:tcW w:w="1777" w:type="dxa"/>
            <w:shd w:val="clear" w:color="000000" w:fill="DBFFC9"/>
            <w:noWrap/>
            <w:vAlign w:val="center"/>
            <w:hideMark/>
          </w:tcPr>
          <w:p w:rsidR="00BA4DC2" w:rsidRPr="00BA4DC2" w:rsidRDefault="00BA4DC2" w:rsidP="00BA4DC2">
            <w:pPr>
              <w:spacing w:after="0" w:line="240" w:lineRule="auto"/>
              <w:jc w:val="center"/>
              <w:rPr>
                <w:rFonts w:ascii="Arial" w:eastAsia="Times New Roman" w:hAnsi="Arial" w:cs="Arial"/>
                <w:bCs/>
                <w:lang w:eastAsia="ru-RU"/>
              </w:rPr>
            </w:pPr>
            <w:r w:rsidRPr="00BA4DC2">
              <w:rPr>
                <w:rFonts w:ascii="Arial" w:eastAsia="Times New Roman" w:hAnsi="Arial" w:cs="Arial"/>
                <w:bCs/>
                <w:lang w:eastAsia="ru-RU"/>
              </w:rPr>
              <w:t>10</w:t>
            </w:r>
            <w:r w:rsidR="000C08BE">
              <w:rPr>
                <w:rFonts w:ascii="Arial" w:eastAsia="Times New Roman" w:hAnsi="Arial" w:cs="Arial"/>
                <w:bCs/>
                <w:lang w:eastAsia="ru-RU"/>
              </w:rPr>
              <w:t xml:space="preserve"> </w:t>
            </w:r>
            <w:r w:rsidRPr="00BA4DC2">
              <w:rPr>
                <w:rFonts w:ascii="Arial" w:eastAsia="Times New Roman" w:hAnsi="Arial" w:cs="Arial"/>
                <w:bCs/>
                <w:lang w:eastAsia="ru-RU"/>
              </w:rPr>
              <w:t>000</w:t>
            </w:r>
          </w:p>
        </w:tc>
        <w:tc>
          <w:tcPr>
            <w:tcW w:w="1985" w:type="dxa"/>
            <w:shd w:val="clear" w:color="000000" w:fill="FFFFFF"/>
            <w:noWrap/>
            <w:vAlign w:val="center"/>
            <w:hideMark/>
          </w:tcPr>
          <w:p w:rsidR="00BA4DC2" w:rsidRPr="00BA4DC2" w:rsidRDefault="00BA4DC2" w:rsidP="00BA4DC2">
            <w:pPr>
              <w:spacing w:after="0" w:line="240" w:lineRule="auto"/>
              <w:jc w:val="center"/>
              <w:rPr>
                <w:rFonts w:ascii="Arial" w:eastAsia="Times New Roman" w:hAnsi="Arial" w:cs="Arial"/>
                <w:bCs/>
                <w:lang w:eastAsia="ru-RU"/>
              </w:rPr>
            </w:pPr>
            <w:r w:rsidRPr="00BA4DC2">
              <w:rPr>
                <w:rFonts w:ascii="Arial" w:eastAsia="Times New Roman" w:hAnsi="Arial" w:cs="Arial"/>
                <w:bCs/>
                <w:lang w:eastAsia="ru-RU"/>
              </w:rPr>
              <w:t>63 046</w:t>
            </w:r>
          </w:p>
        </w:tc>
        <w:tc>
          <w:tcPr>
            <w:tcW w:w="1584" w:type="dxa"/>
            <w:shd w:val="clear" w:color="000000" w:fill="FFFFFF"/>
            <w:noWrap/>
            <w:vAlign w:val="center"/>
            <w:hideMark/>
          </w:tcPr>
          <w:p w:rsidR="00BA4DC2" w:rsidRPr="00BA4DC2" w:rsidRDefault="00BA4DC2" w:rsidP="00BA4DC2">
            <w:pPr>
              <w:spacing w:after="0" w:line="240" w:lineRule="auto"/>
              <w:jc w:val="center"/>
              <w:rPr>
                <w:rFonts w:ascii="Arial" w:eastAsia="Times New Roman" w:hAnsi="Arial" w:cs="Arial"/>
                <w:bCs/>
                <w:lang w:eastAsia="ru-RU"/>
              </w:rPr>
            </w:pPr>
            <w:r w:rsidRPr="00BA4DC2">
              <w:rPr>
                <w:rFonts w:ascii="Arial" w:eastAsia="Times New Roman" w:hAnsi="Arial" w:cs="Arial"/>
                <w:bCs/>
                <w:lang w:eastAsia="ru-RU"/>
              </w:rPr>
              <w:t>10.77%</w:t>
            </w:r>
          </w:p>
        </w:tc>
        <w:tc>
          <w:tcPr>
            <w:tcW w:w="1846" w:type="dxa"/>
            <w:shd w:val="clear" w:color="000000" w:fill="FFFFFF"/>
            <w:noWrap/>
            <w:vAlign w:val="center"/>
            <w:hideMark/>
          </w:tcPr>
          <w:p w:rsidR="00BA4DC2" w:rsidRPr="00BA4DC2" w:rsidRDefault="00BA4DC2" w:rsidP="00BA4DC2">
            <w:pPr>
              <w:spacing w:after="0" w:line="240" w:lineRule="auto"/>
              <w:jc w:val="center"/>
              <w:rPr>
                <w:rFonts w:ascii="Arial" w:eastAsia="Times New Roman" w:hAnsi="Arial" w:cs="Arial"/>
                <w:bCs/>
                <w:lang w:eastAsia="ru-RU"/>
              </w:rPr>
            </w:pPr>
            <w:r w:rsidRPr="00BA4DC2">
              <w:rPr>
                <w:rFonts w:ascii="Arial" w:eastAsia="Times New Roman" w:hAnsi="Arial" w:cs="Arial"/>
                <w:bCs/>
                <w:lang w:eastAsia="ru-RU"/>
              </w:rPr>
              <w:t>10.16%</w:t>
            </w:r>
          </w:p>
        </w:tc>
      </w:tr>
      <w:tr w:rsidR="00BA4DC2" w:rsidRPr="00BA4DC2" w:rsidTr="00BA4DC2">
        <w:trPr>
          <w:trHeight w:val="649"/>
          <w:jc w:val="center"/>
        </w:trPr>
        <w:tc>
          <w:tcPr>
            <w:tcW w:w="1734" w:type="dxa"/>
            <w:shd w:val="clear" w:color="000000" w:fill="FFFFFF"/>
            <w:noWrap/>
            <w:vAlign w:val="center"/>
            <w:hideMark/>
          </w:tcPr>
          <w:p w:rsidR="00BA4DC2" w:rsidRPr="00BA4DC2" w:rsidRDefault="00BA4DC2" w:rsidP="00BA4DC2">
            <w:pPr>
              <w:spacing w:after="0" w:line="240" w:lineRule="auto"/>
              <w:jc w:val="center"/>
              <w:rPr>
                <w:rFonts w:ascii="Arial" w:eastAsia="Times New Roman" w:hAnsi="Arial" w:cs="Arial"/>
                <w:bCs/>
                <w:lang w:val="en-US" w:eastAsia="ru-RU"/>
              </w:rPr>
            </w:pPr>
            <w:r w:rsidRPr="00BA4DC2">
              <w:rPr>
                <w:rFonts w:ascii="Arial" w:eastAsia="Times New Roman" w:hAnsi="Arial" w:cs="Arial"/>
                <w:bCs/>
                <w:lang w:eastAsia="ru-RU"/>
              </w:rPr>
              <w:t xml:space="preserve">Низкий </w:t>
            </w:r>
            <w:r w:rsidRPr="00BA4DC2">
              <w:rPr>
                <w:rFonts w:ascii="Arial" w:eastAsia="Times New Roman" w:hAnsi="Arial" w:cs="Arial"/>
                <w:bCs/>
                <w:lang w:val="en-US" w:eastAsia="ru-RU"/>
              </w:rPr>
              <w:t>P/E</w:t>
            </w:r>
          </w:p>
        </w:tc>
        <w:tc>
          <w:tcPr>
            <w:tcW w:w="1777" w:type="dxa"/>
            <w:shd w:val="clear" w:color="000000" w:fill="DBFFC9"/>
            <w:noWrap/>
            <w:vAlign w:val="center"/>
            <w:hideMark/>
          </w:tcPr>
          <w:p w:rsidR="00BA4DC2" w:rsidRPr="00BA4DC2" w:rsidRDefault="00BA4DC2" w:rsidP="00BA4DC2">
            <w:pPr>
              <w:spacing w:after="0" w:line="240" w:lineRule="auto"/>
              <w:jc w:val="center"/>
              <w:rPr>
                <w:rFonts w:ascii="Arial" w:eastAsia="Times New Roman" w:hAnsi="Arial" w:cs="Arial"/>
                <w:bCs/>
                <w:lang w:eastAsia="ru-RU"/>
              </w:rPr>
            </w:pPr>
            <w:r w:rsidRPr="00BA4DC2">
              <w:rPr>
                <w:rFonts w:ascii="Arial" w:eastAsia="Times New Roman" w:hAnsi="Arial" w:cs="Arial"/>
                <w:bCs/>
                <w:lang w:eastAsia="ru-RU"/>
              </w:rPr>
              <w:t>10</w:t>
            </w:r>
            <w:r w:rsidR="000C08BE">
              <w:rPr>
                <w:rFonts w:ascii="Arial" w:eastAsia="Times New Roman" w:hAnsi="Arial" w:cs="Arial"/>
                <w:bCs/>
                <w:lang w:eastAsia="ru-RU"/>
              </w:rPr>
              <w:t xml:space="preserve"> </w:t>
            </w:r>
            <w:r w:rsidRPr="00BA4DC2">
              <w:rPr>
                <w:rFonts w:ascii="Arial" w:eastAsia="Times New Roman" w:hAnsi="Arial" w:cs="Arial"/>
                <w:bCs/>
                <w:lang w:eastAsia="ru-RU"/>
              </w:rPr>
              <w:t>000</w:t>
            </w:r>
          </w:p>
        </w:tc>
        <w:tc>
          <w:tcPr>
            <w:tcW w:w="1985" w:type="dxa"/>
            <w:shd w:val="clear" w:color="000000" w:fill="FFFFFF"/>
            <w:noWrap/>
            <w:vAlign w:val="center"/>
            <w:hideMark/>
          </w:tcPr>
          <w:p w:rsidR="00BA4DC2" w:rsidRPr="00BA4DC2" w:rsidRDefault="00BA4DC2" w:rsidP="00BA4DC2">
            <w:pPr>
              <w:spacing w:after="0" w:line="240" w:lineRule="auto"/>
              <w:jc w:val="center"/>
              <w:rPr>
                <w:rFonts w:ascii="Arial" w:eastAsia="Times New Roman" w:hAnsi="Arial" w:cs="Arial"/>
                <w:bCs/>
                <w:lang w:eastAsia="ru-RU"/>
              </w:rPr>
            </w:pPr>
            <w:r w:rsidRPr="00BA4DC2">
              <w:rPr>
                <w:rFonts w:ascii="Arial" w:eastAsia="Times New Roman" w:hAnsi="Arial" w:cs="Arial"/>
                <w:bCs/>
                <w:lang w:eastAsia="ru-RU"/>
              </w:rPr>
              <w:t>23 975</w:t>
            </w:r>
          </w:p>
        </w:tc>
        <w:tc>
          <w:tcPr>
            <w:tcW w:w="1584" w:type="dxa"/>
            <w:shd w:val="clear" w:color="000000" w:fill="FFFFFF"/>
            <w:noWrap/>
            <w:vAlign w:val="center"/>
            <w:hideMark/>
          </w:tcPr>
          <w:p w:rsidR="00BA4DC2" w:rsidRPr="00BA4DC2" w:rsidRDefault="00BA4DC2" w:rsidP="00BA4DC2">
            <w:pPr>
              <w:spacing w:after="0" w:line="240" w:lineRule="auto"/>
              <w:jc w:val="center"/>
              <w:rPr>
                <w:rFonts w:ascii="Arial" w:eastAsia="Times New Roman" w:hAnsi="Arial" w:cs="Arial"/>
                <w:bCs/>
                <w:lang w:eastAsia="ru-RU"/>
              </w:rPr>
            </w:pPr>
            <w:r w:rsidRPr="00BA4DC2">
              <w:rPr>
                <w:rFonts w:ascii="Arial" w:eastAsia="Times New Roman" w:hAnsi="Arial" w:cs="Arial"/>
                <w:bCs/>
                <w:lang w:eastAsia="ru-RU"/>
              </w:rPr>
              <w:t>4.98%</w:t>
            </w:r>
          </w:p>
        </w:tc>
        <w:tc>
          <w:tcPr>
            <w:tcW w:w="1846" w:type="dxa"/>
            <w:shd w:val="clear" w:color="000000" w:fill="FFFFFF"/>
            <w:noWrap/>
            <w:vAlign w:val="center"/>
            <w:hideMark/>
          </w:tcPr>
          <w:p w:rsidR="00BA4DC2" w:rsidRPr="00BA4DC2" w:rsidRDefault="00BA4DC2" w:rsidP="00BA4DC2">
            <w:pPr>
              <w:spacing w:after="0" w:line="240" w:lineRule="auto"/>
              <w:jc w:val="center"/>
              <w:rPr>
                <w:rFonts w:ascii="Arial" w:eastAsia="Times New Roman" w:hAnsi="Arial" w:cs="Arial"/>
                <w:bCs/>
                <w:lang w:eastAsia="ru-RU"/>
              </w:rPr>
            </w:pPr>
            <w:r w:rsidRPr="00BA4DC2">
              <w:rPr>
                <w:rFonts w:ascii="Arial" w:eastAsia="Times New Roman" w:hAnsi="Arial" w:cs="Arial"/>
                <w:bCs/>
                <w:lang w:eastAsia="ru-RU"/>
              </w:rPr>
              <w:t>4.26%</w:t>
            </w:r>
          </w:p>
        </w:tc>
      </w:tr>
      <w:tr w:rsidR="00BA4DC2" w:rsidRPr="00BA4DC2" w:rsidTr="00BA4DC2">
        <w:trPr>
          <w:trHeight w:val="978"/>
          <w:jc w:val="center"/>
        </w:trPr>
        <w:tc>
          <w:tcPr>
            <w:tcW w:w="1734" w:type="dxa"/>
            <w:shd w:val="clear" w:color="000000" w:fill="FFFFFF"/>
            <w:noWrap/>
            <w:vAlign w:val="center"/>
            <w:hideMark/>
          </w:tcPr>
          <w:p w:rsidR="00BA4DC2" w:rsidRPr="00BA4DC2" w:rsidRDefault="00BA4DC2" w:rsidP="00BA4DC2">
            <w:pPr>
              <w:spacing w:after="0" w:line="240" w:lineRule="auto"/>
              <w:jc w:val="center"/>
              <w:rPr>
                <w:rFonts w:ascii="Arial" w:eastAsia="Times New Roman" w:hAnsi="Arial" w:cs="Arial"/>
                <w:bCs/>
                <w:lang w:eastAsia="ru-RU"/>
              </w:rPr>
            </w:pPr>
            <w:r w:rsidRPr="00BA4DC2">
              <w:rPr>
                <w:rFonts w:ascii="Arial" w:eastAsia="Times New Roman" w:hAnsi="Arial" w:cs="Arial"/>
                <w:bCs/>
                <w:lang w:eastAsia="ru-RU"/>
              </w:rPr>
              <w:t>Темпы роста стоимости акции</w:t>
            </w:r>
          </w:p>
        </w:tc>
        <w:tc>
          <w:tcPr>
            <w:tcW w:w="1777" w:type="dxa"/>
            <w:shd w:val="clear" w:color="000000" w:fill="DBFFC9"/>
            <w:noWrap/>
            <w:vAlign w:val="center"/>
            <w:hideMark/>
          </w:tcPr>
          <w:p w:rsidR="00BA4DC2" w:rsidRPr="00BA4DC2" w:rsidRDefault="00BA4DC2" w:rsidP="00BA4DC2">
            <w:pPr>
              <w:spacing w:after="0" w:line="240" w:lineRule="auto"/>
              <w:jc w:val="center"/>
              <w:rPr>
                <w:rFonts w:ascii="Arial" w:eastAsia="Times New Roman" w:hAnsi="Arial" w:cs="Arial"/>
                <w:bCs/>
                <w:lang w:eastAsia="ru-RU"/>
              </w:rPr>
            </w:pPr>
            <w:r w:rsidRPr="00BA4DC2">
              <w:rPr>
                <w:rFonts w:ascii="Arial" w:eastAsia="Times New Roman" w:hAnsi="Arial" w:cs="Arial"/>
                <w:bCs/>
                <w:lang w:eastAsia="ru-RU"/>
              </w:rPr>
              <w:t>10</w:t>
            </w:r>
            <w:r w:rsidR="000C08BE">
              <w:rPr>
                <w:rFonts w:ascii="Arial" w:eastAsia="Times New Roman" w:hAnsi="Arial" w:cs="Arial"/>
                <w:bCs/>
                <w:lang w:eastAsia="ru-RU"/>
              </w:rPr>
              <w:t xml:space="preserve"> </w:t>
            </w:r>
            <w:r w:rsidRPr="00BA4DC2">
              <w:rPr>
                <w:rFonts w:ascii="Arial" w:eastAsia="Times New Roman" w:hAnsi="Arial" w:cs="Arial"/>
                <w:bCs/>
                <w:lang w:eastAsia="ru-RU"/>
              </w:rPr>
              <w:t>000</w:t>
            </w:r>
          </w:p>
        </w:tc>
        <w:tc>
          <w:tcPr>
            <w:tcW w:w="1985" w:type="dxa"/>
            <w:shd w:val="clear" w:color="000000" w:fill="FFFFFF"/>
            <w:noWrap/>
            <w:vAlign w:val="center"/>
            <w:hideMark/>
          </w:tcPr>
          <w:p w:rsidR="00BA4DC2" w:rsidRPr="00BA4DC2" w:rsidRDefault="00BA4DC2" w:rsidP="00BA4DC2">
            <w:pPr>
              <w:spacing w:after="0" w:line="240" w:lineRule="auto"/>
              <w:jc w:val="center"/>
              <w:rPr>
                <w:rFonts w:ascii="Arial" w:eastAsia="Times New Roman" w:hAnsi="Arial" w:cs="Arial"/>
                <w:bCs/>
                <w:lang w:eastAsia="ru-RU"/>
              </w:rPr>
            </w:pPr>
            <w:r w:rsidRPr="00BA4DC2">
              <w:rPr>
                <w:rFonts w:ascii="Arial" w:eastAsia="Times New Roman" w:hAnsi="Arial" w:cs="Arial"/>
                <w:bCs/>
                <w:lang w:eastAsia="ru-RU"/>
              </w:rPr>
              <w:t>121 609</w:t>
            </w:r>
          </w:p>
        </w:tc>
        <w:tc>
          <w:tcPr>
            <w:tcW w:w="1584" w:type="dxa"/>
            <w:shd w:val="clear" w:color="000000" w:fill="FFFFFF"/>
            <w:noWrap/>
            <w:vAlign w:val="center"/>
            <w:hideMark/>
          </w:tcPr>
          <w:p w:rsidR="00BA4DC2" w:rsidRPr="00BA4DC2" w:rsidRDefault="00BA4DC2" w:rsidP="00BA4DC2">
            <w:pPr>
              <w:spacing w:after="0" w:line="240" w:lineRule="auto"/>
              <w:jc w:val="center"/>
              <w:rPr>
                <w:rFonts w:ascii="Arial" w:eastAsia="Times New Roman" w:hAnsi="Arial" w:cs="Arial"/>
                <w:bCs/>
                <w:lang w:eastAsia="ru-RU"/>
              </w:rPr>
            </w:pPr>
            <w:r w:rsidRPr="00BA4DC2">
              <w:rPr>
                <w:rFonts w:ascii="Arial" w:eastAsia="Times New Roman" w:hAnsi="Arial" w:cs="Arial"/>
                <w:bCs/>
                <w:lang w:eastAsia="ru-RU"/>
              </w:rPr>
              <w:t>14.89%</w:t>
            </w:r>
          </w:p>
        </w:tc>
        <w:tc>
          <w:tcPr>
            <w:tcW w:w="1846" w:type="dxa"/>
            <w:shd w:val="clear" w:color="000000" w:fill="FFFFFF"/>
            <w:noWrap/>
            <w:vAlign w:val="center"/>
            <w:hideMark/>
          </w:tcPr>
          <w:p w:rsidR="00BA4DC2" w:rsidRPr="00BA4DC2" w:rsidRDefault="00BA4DC2" w:rsidP="00BA4DC2">
            <w:pPr>
              <w:spacing w:after="0" w:line="240" w:lineRule="auto"/>
              <w:jc w:val="center"/>
              <w:rPr>
                <w:rFonts w:ascii="Arial" w:eastAsia="Times New Roman" w:hAnsi="Arial" w:cs="Arial"/>
                <w:bCs/>
                <w:lang w:eastAsia="ru-RU"/>
              </w:rPr>
            </w:pPr>
            <w:r w:rsidRPr="00BA4DC2">
              <w:rPr>
                <w:rFonts w:ascii="Arial" w:eastAsia="Times New Roman" w:hAnsi="Arial" w:cs="Arial"/>
                <w:bCs/>
                <w:lang w:eastAsia="ru-RU"/>
              </w:rPr>
              <w:t>9.18%</w:t>
            </w:r>
          </w:p>
        </w:tc>
      </w:tr>
      <w:tr w:rsidR="00BA4DC2" w:rsidRPr="00BA4DC2" w:rsidTr="00BA4DC2">
        <w:trPr>
          <w:trHeight w:val="599"/>
          <w:jc w:val="center"/>
        </w:trPr>
        <w:tc>
          <w:tcPr>
            <w:tcW w:w="1734" w:type="dxa"/>
            <w:shd w:val="clear" w:color="000000" w:fill="FFFFFF"/>
            <w:noWrap/>
            <w:vAlign w:val="center"/>
            <w:hideMark/>
          </w:tcPr>
          <w:p w:rsidR="00BA4DC2" w:rsidRPr="00BA4DC2" w:rsidRDefault="00BA4DC2" w:rsidP="00BA4DC2">
            <w:pPr>
              <w:spacing w:after="0" w:line="240" w:lineRule="auto"/>
              <w:jc w:val="center"/>
              <w:rPr>
                <w:rFonts w:ascii="Arial" w:eastAsia="Times New Roman" w:hAnsi="Arial" w:cs="Arial"/>
                <w:bCs/>
                <w:lang w:eastAsia="ru-RU"/>
              </w:rPr>
            </w:pPr>
            <w:r w:rsidRPr="00BA4DC2">
              <w:rPr>
                <w:rFonts w:ascii="Arial" w:eastAsia="Times New Roman" w:hAnsi="Arial" w:cs="Arial"/>
                <w:bCs/>
                <w:lang w:val="en-US" w:eastAsia="ru-RU"/>
              </w:rPr>
              <w:t>IPO</w:t>
            </w:r>
          </w:p>
        </w:tc>
        <w:tc>
          <w:tcPr>
            <w:tcW w:w="1777" w:type="dxa"/>
            <w:shd w:val="clear" w:color="000000" w:fill="DBFFC9"/>
            <w:noWrap/>
            <w:vAlign w:val="center"/>
            <w:hideMark/>
          </w:tcPr>
          <w:p w:rsidR="00BA4DC2" w:rsidRPr="00BA4DC2" w:rsidRDefault="00BA4DC2" w:rsidP="00BA4DC2">
            <w:pPr>
              <w:spacing w:after="0" w:line="240" w:lineRule="auto"/>
              <w:jc w:val="center"/>
              <w:rPr>
                <w:rFonts w:ascii="Arial" w:eastAsia="Times New Roman" w:hAnsi="Arial" w:cs="Arial"/>
                <w:bCs/>
                <w:lang w:eastAsia="ru-RU"/>
              </w:rPr>
            </w:pPr>
            <w:r w:rsidRPr="00BA4DC2">
              <w:rPr>
                <w:rFonts w:ascii="Arial" w:eastAsia="Times New Roman" w:hAnsi="Arial" w:cs="Arial"/>
                <w:bCs/>
                <w:lang w:eastAsia="ru-RU"/>
              </w:rPr>
              <w:t>10</w:t>
            </w:r>
            <w:r w:rsidR="000C08BE">
              <w:rPr>
                <w:rFonts w:ascii="Arial" w:eastAsia="Times New Roman" w:hAnsi="Arial" w:cs="Arial"/>
                <w:bCs/>
                <w:lang w:eastAsia="ru-RU"/>
              </w:rPr>
              <w:t xml:space="preserve"> </w:t>
            </w:r>
            <w:r w:rsidRPr="00BA4DC2">
              <w:rPr>
                <w:rFonts w:ascii="Arial" w:eastAsia="Times New Roman" w:hAnsi="Arial" w:cs="Arial"/>
                <w:bCs/>
                <w:lang w:eastAsia="ru-RU"/>
              </w:rPr>
              <w:t>000</w:t>
            </w:r>
          </w:p>
        </w:tc>
        <w:tc>
          <w:tcPr>
            <w:tcW w:w="1985" w:type="dxa"/>
            <w:shd w:val="clear" w:color="000000" w:fill="FFFFFF"/>
            <w:noWrap/>
            <w:vAlign w:val="center"/>
            <w:hideMark/>
          </w:tcPr>
          <w:p w:rsidR="00BA4DC2" w:rsidRPr="00BA4DC2" w:rsidRDefault="00BA4DC2" w:rsidP="00BA4DC2">
            <w:pPr>
              <w:spacing w:after="0" w:line="240" w:lineRule="auto"/>
              <w:jc w:val="center"/>
              <w:rPr>
                <w:rFonts w:ascii="Arial" w:eastAsia="Times New Roman" w:hAnsi="Arial" w:cs="Arial"/>
                <w:bCs/>
                <w:lang w:eastAsia="ru-RU"/>
              </w:rPr>
            </w:pPr>
            <w:r w:rsidRPr="00BA4DC2">
              <w:rPr>
                <w:rFonts w:ascii="Arial" w:eastAsia="Times New Roman" w:hAnsi="Arial" w:cs="Arial"/>
                <w:bCs/>
                <w:lang w:eastAsia="ru-RU"/>
              </w:rPr>
              <w:t>86 892</w:t>
            </w:r>
          </w:p>
        </w:tc>
        <w:tc>
          <w:tcPr>
            <w:tcW w:w="1584" w:type="dxa"/>
            <w:shd w:val="clear" w:color="000000" w:fill="FFFFFF"/>
            <w:noWrap/>
            <w:vAlign w:val="center"/>
            <w:hideMark/>
          </w:tcPr>
          <w:p w:rsidR="00BA4DC2" w:rsidRPr="00BA4DC2" w:rsidRDefault="00BA4DC2" w:rsidP="00BA4DC2">
            <w:pPr>
              <w:spacing w:after="0" w:line="240" w:lineRule="auto"/>
              <w:jc w:val="center"/>
              <w:rPr>
                <w:rFonts w:ascii="Arial" w:eastAsia="Times New Roman" w:hAnsi="Arial" w:cs="Arial"/>
                <w:bCs/>
                <w:lang w:eastAsia="ru-RU"/>
              </w:rPr>
            </w:pPr>
            <w:r w:rsidRPr="00BA4DC2">
              <w:rPr>
                <w:rFonts w:ascii="Arial" w:eastAsia="Times New Roman" w:hAnsi="Arial" w:cs="Arial"/>
                <w:bCs/>
                <w:lang w:eastAsia="ru-RU"/>
              </w:rPr>
              <w:t>12.76%</w:t>
            </w:r>
          </w:p>
        </w:tc>
        <w:tc>
          <w:tcPr>
            <w:tcW w:w="1846" w:type="dxa"/>
            <w:shd w:val="clear" w:color="000000" w:fill="FFFFFF"/>
            <w:noWrap/>
            <w:vAlign w:val="center"/>
            <w:hideMark/>
          </w:tcPr>
          <w:p w:rsidR="00BA4DC2" w:rsidRPr="00BA4DC2" w:rsidRDefault="00BA4DC2" w:rsidP="00BA4DC2">
            <w:pPr>
              <w:spacing w:after="0" w:line="240" w:lineRule="auto"/>
              <w:jc w:val="center"/>
              <w:rPr>
                <w:rFonts w:ascii="Arial" w:eastAsia="Times New Roman" w:hAnsi="Arial" w:cs="Arial"/>
                <w:bCs/>
                <w:lang w:eastAsia="ru-RU"/>
              </w:rPr>
            </w:pPr>
            <w:r w:rsidRPr="00BA4DC2">
              <w:rPr>
                <w:rFonts w:ascii="Arial" w:eastAsia="Times New Roman" w:hAnsi="Arial" w:cs="Arial"/>
                <w:bCs/>
                <w:lang w:eastAsia="ru-RU"/>
              </w:rPr>
              <w:t>8.92%</w:t>
            </w:r>
          </w:p>
        </w:tc>
      </w:tr>
    </w:tbl>
    <w:p w:rsidR="00C95BED" w:rsidRDefault="00C95BED" w:rsidP="00C95BED">
      <w:pPr>
        <w:spacing w:line="360" w:lineRule="auto"/>
        <w:jc w:val="center"/>
        <w:rPr>
          <w:rFonts w:ascii="Times New Roman" w:hAnsi="Times New Roman" w:cs="Times New Roman"/>
          <w:sz w:val="28"/>
          <w:szCs w:val="32"/>
        </w:rPr>
      </w:pPr>
    </w:p>
    <w:p w:rsidR="00C95BED" w:rsidRDefault="00C95BED" w:rsidP="00CC3912">
      <w:pPr>
        <w:spacing w:line="360" w:lineRule="auto"/>
        <w:jc w:val="center"/>
        <w:rPr>
          <w:rFonts w:ascii="Times New Roman" w:hAnsi="Times New Roman" w:cs="Times New Roman"/>
          <w:b/>
          <w:sz w:val="28"/>
          <w:szCs w:val="32"/>
        </w:rPr>
      </w:pPr>
      <w:r w:rsidRPr="00087732">
        <w:rPr>
          <w:rFonts w:ascii="Times New Roman" w:hAnsi="Times New Roman" w:cs="Times New Roman"/>
          <w:b/>
          <w:sz w:val="28"/>
          <w:szCs w:val="32"/>
        </w:rPr>
        <w:t>Источник</w:t>
      </w:r>
      <w:r w:rsidRPr="00087732">
        <w:rPr>
          <w:rFonts w:ascii="Times New Roman" w:hAnsi="Times New Roman" w:cs="Times New Roman"/>
          <w:sz w:val="28"/>
          <w:szCs w:val="32"/>
        </w:rPr>
        <w:t xml:space="preserve">: </w:t>
      </w:r>
      <w:r w:rsidR="00442B9B">
        <w:rPr>
          <w:rFonts w:ascii="Times New Roman" w:hAnsi="Times New Roman" w:cs="Times New Roman"/>
          <w:sz w:val="28"/>
          <w:szCs w:val="32"/>
        </w:rPr>
        <w:t>Рассчитано авторами</w:t>
      </w:r>
      <w:r>
        <w:rPr>
          <w:rFonts w:ascii="Times New Roman" w:hAnsi="Times New Roman" w:cs="Times New Roman"/>
          <w:sz w:val="28"/>
          <w:szCs w:val="32"/>
        </w:rPr>
        <w:t xml:space="preserve"> на основе проведенной оценки.</w:t>
      </w:r>
      <w:r>
        <w:rPr>
          <w:rFonts w:ascii="Times New Roman" w:hAnsi="Times New Roman" w:cs="Times New Roman"/>
          <w:b/>
          <w:sz w:val="28"/>
          <w:szCs w:val="32"/>
        </w:rPr>
        <w:br w:type="page"/>
      </w:r>
      <w:r w:rsidRPr="006D5DC5">
        <w:rPr>
          <w:rFonts w:ascii="Times New Roman" w:hAnsi="Times New Roman" w:cs="Times New Roman"/>
          <w:b/>
          <w:sz w:val="28"/>
          <w:szCs w:val="32"/>
        </w:rPr>
        <w:lastRenderedPageBreak/>
        <w:t xml:space="preserve">График </w:t>
      </w:r>
      <w:r w:rsidR="00217A83">
        <w:rPr>
          <w:rFonts w:ascii="Times New Roman" w:hAnsi="Times New Roman" w:cs="Times New Roman"/>
          <w:b/>
          <w:sz w:val="28"/>
          <w:szCs w:val="32"/>
        </w:rPr>
        <w:t>26</w:t>
      </w:r>
      <w:r w:rsidRPr="006D5DC5">
        <w:rPr>
          <w:rFonts w:ascii="Times New Roman" w:hAnsi="Times New Roman" w:cs="Times New Roman"/>
          <w:b/>
          <w:sz w:val="28"/>
          <w:szCs w:val="32"/>
        </w:rPr>
        <w:t>.</w:t>
      </w:r>
    </w:p>
    <w:p w:rsidR="00C95BED" w:rsidRDefault="00C95BED" w:rsidP="00C95BED">
      <w:pPr>
        <w:spacing w:line="360" w:lineRule="auto"/>
        <w:jc w:val="center"/>
        <w:rPr>
          <w:rFonts w:ascii="Times New Roman" w:hAnsi="Times New Roman" w:cs="Times New Roman"/>
          <w:sz w:val="28"/>
          <w:szCs w:val="32"/>
        </w:rPr>
      </w:pPr>
      <w:r>
        <w:rPr>
          <w:rFonts w:ascii="Times New Roman" w:hAnsi="Times New Roman" w:cs="Times New Roman"/>
          <w:sz w:val="28"/>
          <w:szCs w:val="32"/>
        </w:rPr>
        <w:t xml:space="preserve">Симуляция </w:t>
      </w:r>
      <w:r w:rsidR="00B65028">
        <w:rPr>
          <w:rFonts w:ascii="Times New Roman" w:hAnsi="Times New Roman" w:cs="Times New Roman"/>
          <w:sz w:val="28"/>
          <w:szCs w:val="32"/>
        </w:rPr>
        <w:t xml:space="preserve">всех отобранных </w:t>
      </w:r>
      <w:r>
        <w:rPr>
          <w:rFonts w:ascii="Times New Roman" w:hAnsi="Times New Roman" w:cs="Times New Roman"/>
          <w:sz w:val="28"/>
          <w:szCs w:val="32"/>
        </w:rPr>
        <w:t>портфелей за период с 1995 по 2013 гг.</w:t>
      </w:r>
    </w:p>
    <w:p w:rsidR="00C95BED" w:rsidRPr="002D1892" w:rsidRDefault="00D245BA" w:rsidP="00C95BED">
      <w:pPr>
        <w:spacing w:line="360" w:lineRule="auto"/>
        <w:jc w:val="center"/>
        <w:rPr>
          <w:rFonts w:ascii="Times New Roman" w:hAnsi="Times New Roman" w:cs="Times New Roman"/>
          <w:sz w:val="28"/>
          <w:szCs w:val="32"/>
          <w:lang w:val="en-US"/>
        </w:rPr>
      </w:pPr>
      <w:r>
        <w:rPr>
          <w:noProof/>
          <w:lang w:eastAsia="ru-RU"/>
        </w:rPr>
        <w:drawing>
          <wp:inline distT="0" distB="0" distL="0" distR="0">
            <wp:extent cx="5963285" cy="3883231"/>
            <wp:effectExtent l="0" t="0" r="18415" b="317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95BED" w:rsidRDefault="00C95BED" w:rsidP="00474A2D">
      <w:pPr>
        <w:spacing w:line="360" w:lineRule="auto"/>
        <w:jc w:val="center"/>
        <w:rPr>
          <w:rFonts w:ascii="Times New Roman" w:hAnsi="Times New Roman" w:cs="Times New Roman"/>
          <w:sz w:val="28"/>
          <w:szCs w:val="32"/>
        </w:rPr>
      </w:pPr>
      <w:r w:rsidRPr="00E71FFB">
        <w:rPr>
          <w:rFonts w:ascii="Times New Roman" w:hAnsi="Times New Roman" w:cs="Times New Roman"/>
          <w:b/>
          <w:sz w:val="28"/>
          <w:szCs w:val="32"/>
        </w:rPr>
        <w:t>Источник</w:t>
      </w:r>
      <w:r w:rsidRPr="006D5DC5">
        <w:rPr>
          <w:rFonts w:ascii="Times New Roman" w:hAnsi="Times New Roman" w:cs="Times New Roman"/>
          <w:sz w:val="28"/>
          <w:szCs w:val="32"/>
        </w:rPr>
        <w:t>:</w:t>
      </w:r>
      <w:r w:rsidR="00442B9B">
        <w:rPr>
          <w:rFonts w:ascii="Times New Roman" w:hAnsi="Times New Roman" w:cs="Times New Roman"/>
          <w:sz w:val="28"/>
          <w:szCs w:val="32"/>
        </w:rPr>
        <w:t xml:space="preserve"> Составлено авторами</w:t>
      </w:r>
      <w:r>
        <w:rPr>
          <w:rFonts w:ascii="Times New Roman" w:hAnsi="Times New Roman" w:cs="Times New Roman"/>
          <w:sz w:val="28"/>
          <w:szCs w:val="32"/>
        </w:rPr>
        <w:t xml:space="preserve"> на основе проведенной оценки.</w:t>
      </w:r>
    </w:p>
    <w:p w:rsidR="002143DE" w:rsidRDefault="006636D7" w:rsidP="006636D7">
      <w:pPr>
        <w:spacing w:line="360" w:lineRule="auto"/>
        <w:jc w:val="both"/>
        <w:rPr>
          <w:rFonts w:ascii="Times New Roman" w:hAnsi="Times New Roman" w:cs="Times New Roman"/>
          <w:sz w:val="28"/>
          <w:szCs w:val="28"/>
        </w:rPr>
      </w:pPr>
      <w:r>
        <w:rPr>
          <w:rFonts w:ascii="Times New Roman" w:hAnsi="Times New Roman" w:cs="Times New Roman"/>
          <w:sz w:val="28"/>
          <w:szCs w:val="32"/>
        </w:rPr>
        <w:tab/>
      </w:r>
      <w:r w:rsidRPr="000800E0">
        <w:rPr>
          <w:rFonts w:ascii="Times New Roman" w:hAnsi="Times New Roman" w:cs="Times New Roman"/>
          <w:i/>
          <w:sz w:val="28"/>
          <w:szCs w:val="32"/>
        </w:rPr>
        <w:t>График 26</w:t>
      </w:r>
      <w:r>
        <w:rPr>
          <w:rFonts w:ascii="Times New Roman" w:hAnsi="Times New Roman" w:cs="Times New Roman"/>
          <w:sz w:val="28"/>
          <w:szCs w:val="32"/>
        </w:rPr>
        <w:t xml:space="preserve"> демонстрирует, что лучшую доходность генерирует портфель</w:t>
      </w:r>
      <w:r w:rsidR="004242C7" w:rsidRPr="0044522A">
        <w:rPr>
          <w:rFonts w:ascii="Times New Roman" w:hAnsi="Times New Roman" w:cs="Times New Roman"/>
          <w:sz w:val="28"/>
          <w:szCs w:val="32"/>
        </w:rPr>
        <w:t>,</w:t>
      </w:r>
      <w:r>
        <w:rPr>
          <w:rFonts w:ascii="Times New Roman" w:hAnsi="Times New Roman" w:cs="Times New Roman"/>
          <w:sz w:val="28"/>
          <w:szCs w:val="32"/>
        </w:rPr>
        <w:t xml:space="preserve"> сформированный по принци</w:t>
      </w:r>
      <w:r w:rsidRPr="002C4330">
        <w:rPr>
          <w:rFonts w:ascii="Times New Roman" w:hAnsi="Times New Roman" w:cs="Times New Roman"/>
          <w:sz w:val="28"/>
          <w:szCs w:val="32"/>
        </w:rPr>
        <w:t>п</w:t>
      </w:r>
      <w:r w:rsidR="004242C7" w:rsidRPr="002C4330">
        <w:rPr>
          <w:rFonts w:ascii="Times New Roman" w:hAnsi="Times New Roman" w:cs="Times New Roman"/>
          <w:sz w:val="28"/>
          <w:szCs w:val="32"/>
        </w:rPr>
        <w:t>у</w:t>
      </w:r>
      <w:r>
        <w:rPr>
          <w:rFonts w:ascii="Times New Roman" w:hAnsi="Times New Roman" w:cs="Times New Roman"/>
          <w:sz w:val="28"/>
          <w:szCs w:val="32"/>
        </w:rPr>
        <w:t xml:space="preserve"> вложения в быстро растущие акции. Это неудивительно, учитывая универсальность использованной стратегии и ее гибкость в переформировании портфеля. Откровенно слабо показала себя стратегия вложения в компании стоимости (по низкому мультипликатору </w:t>
      </w:r>
      <w:r w:rsidRPr="0044522A">
        <w:rPr>
          <w:rFonts w:ascii="Times New Roman" w:hAnsi="Times New Roman" w:cs="Times New Roman"/>
          <w:i/>
          <w:sz w:val="28"/>
          <w:szCs w:val="32"/>
          <w:lang w:val="en-US"/>
        </w:rPr>
        <w:t>P</w:t>
      </w:r>
      <w:r w:rsidRPr="0044522A">
        <w:rPr>
          <w:rFonts w:ascii="Times New Roman" w:hAnsi="Times New Roman" w:cs="Times New Roman"/>
          <w:i/>
          <w:sz w:val="28"/>
          <w:szCs w:val="32"/>
        </w:rPr>
        <w:t>/</w:t>
      </w:r>
      <w:r w:rsidRPr="0044522A">
        <w:rPr>
          <w:rFonts w:ascii="Times New Roman" w:hAnsi="Times New Roman" w:cs="Times New Roman"/>
          <w:i/>
          <w:sz w:val="28"/>
          <w:szCs w:val="32"/>
          <w:lang w:val="en-US"/>
        </w:rPr>
        <w:t>E</w:t>
      </w:r>
      <w:r>
        <w:rPr>
          <w:rFonts w:ascii="Times New Roman" w:hAnsi="Times New Roman" w:cs="Times New Roman"/>
          <w:sz w:val="28"/>
          <w:szCs w:val="32"/>
        </w:rPr>
        <w:t xml:space="preserve">), что в целом </w:t>
      </w:r>
      <w:r w:rsidR="00F966AD">
        <w:rPr>
          <w:rFonts w:ascii="Times New Roman" w:hAnsi="Times New Roman" w:cs="Times New Roman"/>
          <w:sz w:val="28"/>
          <w:szCs w:val="32"/>
        </w:rPr>
        <w:t>было ожидаемо</w:t>
      </w:r>
      <w:r>
        <w:rPr>
          <w:rFonts w:ascii="Times New Roman" w:hAnsi="Times New Roman" w:cs="Times New Roman"/>
          <w:sz w:val="28"/>
          <w:szCs w:val="32"/>
        </w:rPr>
        <w:t>, т.к. рынок КНР</w:t>
      </w:r>
      <w:r w:rsidR="000800E0">
        <w:rPr>
          <w:rFonts w:ascii="Times New Roman" w:hAnsi="Times New Roman" w:cs="Times New Roman"/>
          <w:sz w:val="28"/>
          <w:szCs w:val="32"/>
        </w:rPr>
        <w:t xml:space="preserve"> в настоящее время</w:t>
      </w:r>
      <w:r>
        <w:rPr>
          <w:rFonts w:ascii="Times New Roman" w:hAnsi="Times New Roman" w:cs="Times New Roman"/>
          <w:sz w:val="28"/>
          <w:szCs w:val="32"/>
        </w:rPr>
        <w:t xml:space="preserve"> представлен в основном растущими компаниями. </w:t>
      </w:r>
      <w:r w:rsidR="00F966AD">
        <w:rPr>
          <w:rFonts w:ascii="Times New Roman" w:hAnsi="Times New Roman" w:cs="Times New Roman"/>
          <w:sz w:val="28"/>
          <w:szCs w:val="32"/>
        </w:rPr>
        <w:t xml:space="preserve">Стратегия покупки акций по их рыночной капитализации не оправдала </w:t>
      </w:r>
      <w:r w:rsidR="00F966AD" w:rsidRPr="00491EC9">
        <w:rPr>
          <w:rFonts w:ascii="Times New Roman" w:hAnsi="Times New Roman" w:cs="Times New Roman"/>
          <w:sz w:val="28"/>
          <w:szCs w:val="32"/>
        </w:rPr>
        <w:t>ожидани</w:t>
      </w:r>
      <w:r w:rsidR="004242C7" w:rsidRPr="00491EC9">
        <w:rPr>
          <w:rFonts w:ascii="Times New Roman" w:hAnsi="Times New Roman" w:cs="Times New Roman"/>
          <w:sz w:val="28"/>
          <w:szCs w:val="32"/>
        </w:rPr>
        <w:t>й</w:t>
      </w:r>
      <w:r w:rsidR="00F966AD">
        <w:rPr>
          <w:rFonts w:ascii="Times New Roman" w:hAnsi="Times New Roman" w:cs="Times New Roman"/>
          <w:sz w:val="28"/>
          <w:szCs w:val="32"/>
        </w:rPr>
        <w:t xml:space="preserve"> и не принесла ожидаемой премии за риск. Мы считаем, что объяснением этому является</w:t>
      </w:r>
      <w:r w:rsidR="002B1074">
        <w:rPr>
          <w:rFonts w:ascii="Times New Roman" w:hAnsi="Times New Roman" w:cs="Times New Roman"/>
          <w:sz w:val="28"/>
          <w:szCs w:val="32"/>
        </w:rPr>
        <w:t xml:space="preserve"> определенная степень безразличия</w:t>
      </w:r>
      <w:r w:rsidR="00F966AD">
        <w:rPr>
          <w:rFonts w:ascii="Times New Roman" w:hAnsi="Times New Roman" w:cs="Times New Roman"/>
          <w:sz w:val="28"/>
          <w:szCs w:val="32"/>
        </w:rPr>
        <w:t xml:space="preserve"> и</w:t>
      </w:r>
      <w:r w:rsidR="002B1074">
        <w:rPr>
          <w:rFonts w:ascii="Times New Roman" w:hAnsi="Times New Roman" w:cs="Times New Roman"/>
          <w:sz w:val="28"/>
          <w:szCs w:val="32"/>
        </w:rPr>
        <w:t>нвесторов</w:t>
      </w:r>
      <w:r w:rsidR="00F966AD">
        <w:rPr>
          <w:rFonts w:ascii="Times New Roman" w:hAnsi="Times New Roman" w:cs="Times New Roman"/>
          <w:sz w:val="28"/>
          <w:szCs w:val="32"/>
        </w:rPr>
        <w:t xml:space="preserve"> к рыночной </w:t>
      </w:r>
      <w:r w:rsidR="002B1074" w:rsidRPr="00491EC9">
        <w:rPr>
          <w:rFonts w:ascii="Times New Roman" w:hAnsi="Times New Roman" w:cs="Times New Roman"/>
          <w:i/>
          <w:sz w:val="28"/>
          <w:szCs w:val="32"/>
        </w:rPr>
        <w:t>β</w:t>
      </w:r>
      <w:r w:rsidR="004242C7" w:rsidRPr="00491EC9">
        <w:rPr>
          <w:rFonts w:ascii="Times New Roman" w:hAnsi="Times New Roman" w:cs="Times New Roman"/>
          <w:i/>
          <w:sz w:val="28"/>
          <w:szCs w:val="32"/>
        </w:rPr>
        <w:t xml:space="preserve"> </w:t>
      </w:r>
      <w:r w:rsidR="00F966AD" w:rsidRPr="00491EC9">
        <w:rPr>
          <w:rFonts w:ascii="Times New Roman" w:hAnsi="Times New Roman" w:cs="Times New Roman"/>
          <w:sz w:val="28"/>
          <w:szCs w:val="32"/>
        </w:rPr>
        <w:t>бумаги</w:t>
      </w:r>
      <w:r w:rsidR="00F966AD">
        <w:rPr>
          <w:rFonts w:ascii="Times New Roman" w:hAnsi="Times New Roman" w:cs="Times New Roman"/>
          <w:sz w:val="28"/>
          <w:szCs w:val="32"/>
        </w:rPr>
        <w:t xml:space="preserve"> (для компаний с низкой рыночной капитализацией характерно наличие высоких рисков), что уже было доказано в работе </w:t>
      </w:r>
      <w:r w:rsidR="00B14C26">
        <w:rPr>
          <w:rFonts w:ascii="Times New Roman" w:hAnsi="Times New Roman" w:cs="Times New Roman"/>
          <w:sz w:val="28"/>
          <w:szCs w:val="32"/>
        </w:rPr>
        <w:t xml:space="preserve">авторов </w:t>
      </w:r>
      <w:r w:rsidR="00B14C26">
        <w:rPr>
          <w:rFonts w:ascii="Times New Roman" w:hAnsi="Times New Roman" w:cs="Times New Roman"/>
          <w:sz w:val="28"/>
          <w:szCs w:val="28"/>
        </w:rPr>
        <w:t>Burdekin R.</w:t>
      </w:r>
      <w:r w:rsidR="00B14C26" w:rsidRPr="00033489">
        <w:rPr>
          <w:rFonts w:ascii="Times New Roman" w:hAnsi="Times New Roman" w:cs="Times New Roman"/>
          <w:sz w:val="28"/>
          <w:szCs w:val="28"/>
        </w:rPr>
        <w:t>,</w:t>
      </w:r>
      <w:r w:rsidR="00B14C26" w:rsidRPr="0036363E">
        <w:rPr>
          <w:rFonts w:ascii="Times New Roman" w:hAnsi="Times New Roman" w:cs="Times New Roman"/>
          <w:sz w:val="28"/>
          <w:szCs w:val="28"/>
        </w:rPr>
        <w:t xml:space="preserve"> и </w:t>
      </w:r>
      <w:r w:rsidR="00B14C26">
        <w:rPr>
          <w:rFonts w:ascii="Times New Roman" w:hAnsi="Times New Roman" w:cs="Times New Roman"/>
          <w:sz w:val="28"/>
          <w:szCs w:val="28"/>
        </w:rPr>
        <w:lastRenderedPageBreak/>
        <w:t>Redfern</w:t>
      </w:r>
      <w:r w:rsidR="00491EC9">
        <w:rPr>
          <w:rFonts w:ascii="Times New Roman" w:hAnsi="Times New Roman" w:cs="Times New Roman"/>
          <w:sz w:val="28"/>
          <w:szCs w:val="28"/>
        </w:rPr>
        <w:t xml:space="preserve"> </w:t>
      </w:r>
      <w:r w:rsidR="00B14C26">
        <w:rPr>
          <w:rFonts w:ascii="Times New Roman" w:hAnsi="Times New Roman" w:cs="Times New Roman"/>
          <w:sz w:val="28"/>
          <w:szCs w:val="28"/>
          <w:lang w:val="en-US"/>
        </w:rPr>
        <w:t>L</w:t>
      </w:r>
      <w:r w:rsidR="00B14C26" w:rsidRPr="00B14C26">
        <w:rPr>
          <w:rFonts w:ascii="Times New Roman" w:hAnsi="Times New Roman" w:cs="Times New Roman"/>
          <w:sz w:val="28"/>
          <w:szCs w:val="28"/>
        </w:rPr>
        <w:t xml:space="preserve">. </w:t>
      </w:r>
      <w:r w:rsidR="0010170D" w:rsidRPr="0010170D">
        <w:rPr>
          <w:rFonts w:ascii="Times New Roman" w:hAnsi="Times New Roman" w:cs="Times New Roman"/>
          <w:sz w:val="28"/>
          <w:szCs w:val="28"/>
        </w:rPr>
        <w:t xml:space="preserve">[13] </w:t>
      </w:r>
      <w:r w:rsidR="00B14C26" w:rsidRPr="00B14C26">
        <w:rPr>
          <w:rFonts w:ascii="Times New Roman" w:hAnsi="Times New Roman" w:cs="Times New Roman"/>
          <w:i/>
          <w:sz w:val="28"/>
          <w:szCs w:val="28"/>
        </w:rPr>
        <w:t xml:space="preserve">(См. Глава 2. Обзор литературы). </w:t>
      </w:r>
      <w:r w:rsidR="002143DE">
        <w:rPr>
          <w:rFonts w:ascii="Times New Roman" w:hAnsi="Times New Roman" w:cs="Times New Roman"/>
          <w:sz w:val="28"/>
          <w:szCs w:val="28"/>
        </w:rPr>
        <w:t>Результаты по остальным портф</w:t>
      </w:r>
      <w:r w:rsidR="009B1D44">
        <w:rPr>
          <w:rFonts w:ascii="Times New Roman" w:hAnsi="Times New Roman" w:cs="Times New Roman"/>
          <w:sz w:val="28"/>
          <w:szCs w:val="28"/>
        </w:rPr>
        <w:t>елям в целом согласуются с нашими ожиданиями и</w:t>
      </w:r>
      <w:r w:rsidR="002143DE">
        <w:rPr>
          <w:rFonts w:ascii="Times New Roman" w:hAnsi="Times New Roman" w:cs="Times New Roman"/>
          <w:sz w:val="28"/>
          <w:szCs w:val="28"/>
        </w:rPr>
        <w:t xml:space="preserve"> не продемонстрировали ничего неординарного.  </w:t>
      </w:r>
    </w:p>
    <w:p w:rsidR="002143DE" w:rsidRPr="004242C7" w:rsidRDefault="00F966AD" w:rsidP="006636D7">
      <w:pPr>
        <w:spacing w:line="360" w:lineRule="auto"/>
        <w:jc w:val="both"/>
        <w:rPr>
          <w:rFonts w:ascii="Times New Roman" w:hAnsi="Times New Roman" w:cs="Times New Roman"/>
          <w:sz w:val="28"/>
          <w:szCs w:val="32"/>
        </w:rPr>
      </w:pPr>
      <w:r>
        <w:rPr>
          <w:rFonts w:ascii="Times New Roman" w:hAnsi="Times New Roman" w:cs="Times New Roman"/>
          <w:sz w:val="28"/>
          <w:szCs w:val="32"/>
        </w:rPr>
        <w:tab/>
      </w:r>
      <w:r w:rsidR="002143DE">
        <w:rPr>
          <w:rFonts w:ascii="Times New Roman" w:hAnsi="Times New Roman" w:cs="Times New Roman"/>
          <w:sz w:val="28"/>
          <w:szCs w:val="32"/>
        </w:rPr>
        <w:t>Тем самым, с</w:t>
      </w:r>
      <w:r w:rsidR="006636D7">
        <w:rPr>
          <w:rFonts w:ascii="Times New Roman" w:hAnsi="Times New Roman" w:cs="Times New Roman"/>
          <w:sz w:val="28"/>
          <w:szCs w:val="32"/>
        </w:rPr>
        <w:t xml:space="preserve">огласно нашей оценке, сформированная выборка наиболее точно объясняет поведение финансовых инструментов различного класса на фондовом рынке КНР. Выбор данных портфелей в качестве регрессантов для модели </w:t>
      </w:r>
      <w:r w:rsidR="006636D7" w:rsidRPr="008D6673">
        <w:rPr>
          <w:rFonts w:ascii="Times New Roman" w:hAnsi="Times New Roman" w:cs="Times New Roman"/>
          <w:i/>
          <w:sz w:val="28"/>
          <w:szCs w:val="32"/>
          <w:lang w:val="en-US"/>
        </w:rPr>
        <w:t>Campbell</w:t>
      </w:r>
      <w:r w:rsidR="006636D7" w:rsidRPr="008D6673">
        <w:rPr>
          <w:rFonts w:ascii="Times New Roman" w:hAnsi="Times New Roman" w:cs="Times New Roman"/>
          <w:i/>
          <w:sz w:val="28"/>
          <w:szCs w:val="32"/>
        </w:rPr>
        <w:t>-</w:t>
      </w:r>
      <w:r w:rsidR="006636D7" w:rsidRPr="008D6673">
        <w:rPr>
          <w:rFonts w:ascii="Times New Roman" w:hAnsi="Times New Roman" w:cs="Times New Roman"/>
          <w:i/>
          <w:sz w:val="28"/>
          <w:szCs w:val="32"/>
          <w:lang w:val="en-US"/>
        </w:rPr>
        <w:t>Shiller</w:t>
      </w:r>
      <w:r w:rsidR="006636D7" w:rsidRPr="006636D7">
        <w:rPr>
          <w:rFonts w:ascii="Times New Roman" w:hAnsi="Times New Roman" w:cs="Times New Roman"/>
          <w:sz w:val="28"/>
          <w:szCs w:val="32"/>
        </w:rPr>
        <w:t xml:space="preserve"> позволит нам понять какие факторы движут рынком и как именно разные активы реагируют на изменение фундаментальных переменных.</w:t>
      </w:r>
    </w:p>
    <w:p w:rsidR="00D96526" w:rsidRDefault="00D96526" w:rsidP="00D96526">
      <w:pPr>
        <w:spacing w:line="360" w:lineRule="auto"/>
        <w:jc w:val="center"/>
        <w:rPr>
          <w:rFonts w:ascii="Times New Roman" w:hAnsi="Times New Roman" w:cs="Times New Roman"/>
          <w:b/>
          <w:sz w:val="28"/>
          <w:szCs w:val="32"/>
        </w:rPr>
      </w:pPr>
      <w:r>
        <w:rPr>
          <w:rFonts w:ascii="Times New Roman" w:hAnsi="Times New Roman" w:cs="Times New Roman"/>
          <w:b/>
          <w:sz w:val="28"/>
          <w:szCs w:val="32"/>
        </w:rPr>
        <w:t>4.2.Оценка факторной модели</w:t>
      </w:r>
      <w:r w:rsidRPr="00DD5EBB">
        <w:rPr>
          <w:rFonts w:ascii="Times New Roman" w:hAnsi="Times New Roman" w:cs="Times New Roman"/>
          <w:b/>
          <w:sz w:val="28"/>
          <w:szCs w:val="32"/>
        </w:rPr>
        <w:t xml:space="preserve">. </w:t>
      </w:r>
    </w:p>
    <w:p w:rsidR="00474A2D" w:rsidRDefault="004A070F" w:rsidP="00474A2D">
      <w:pPr>
        <w:spacing w:line="360" w:lineRule="auto"/>
        <w:jc w:val="both"/>
        <w:rPr>
          <w:rFonts w:ascii="Times New Roman" w:hAnsi="Times New Roman" w:cs="Times New Roman"/>
          <w:sz w:val="28"/>
          <w:szCs w:val="32"/>
        </w:rPr>
      </w:pPr>
      <w:r>
        <w:rPr>
          <w:rFonts w:ascii="Times New Roman" w:hAnsi="Times New Roman" w:cs="Times New Roman"/>
          <w:sz w:val="28"/>
          <w:szCs w:val="32"/>
        </w:rPr>
        <w:tab/>
      </w:r>
      <w:r w:rsidR="000E25F9">
        <w:rPr>
          <w:rFonts w:ascii="Times New Roman" w:hAnsi="Times New Roman" w:cs="Times New Roman"/>
          <w:sz w:val="28"/>
          <w:szCs w:val="32"/>
        </w:rPr>
        <w:t>Напомним, что и</w:t>
      </w:r>
      <w:r>
        <w:rPr>
          <w:rFonts w:ascii="Times New Roman" w:hAnsi="Times New Roman" w:cs="Times New Roman"/>
          <w:sz w:val="28"/>
          <w:szCs w:val="32"/>
        </w:rPr>
        <w:t xml:space="preserve">спользуемая нами модель оценки справедливой стоимости финансового инструмента имеет следующий вид. </w:t>
      </w:r>
    </w:p>
    <w:p w:rsidR="004A070F" w:rsidRPr="00CC3747" w:rsidRDefault="00E66AA7" w:rsidP="004A070F">
      <w:pPr>
        <w:spacing w:line="360" w:lineRule="auto"/>
        <w:ind w:firstLine="709"/>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ρ</m:t>
              </m:r>
            </m:e>
            <m:sub>
              <m:r>
                <w:rPr>
                  <w:rFonts w:ascii="Cambria Math" w:hAnsi="Cambria Math" w:cs="Times New Roman"/>
                  <w:sz w:val="28"/>
                  <w:szCs w:val="28"/>
                  <w:lang w:val="en-US"/>
                </w:rPr>
                <m:t>t</m:t>
              </m:r>
            </m:sub>
          </m:sSub>
          <m:r>
            <w:rPr>
              <w:rFonts w:ascii="Cambria Math" w:hAnsi="Cambria Math" w:cs="Times New Roman"/>
              <w:sz w:val="28"/>
              <w:szCs w:val="28"/>
            </w:rPr>
            <m:t>= α+</m:t>
          </m:r>
          <m:sSub>
            <m:sSubPr>
              <m:ctrlPr>
                <w:rPr>
                  <w:rFonts w:ascii="Cambria Math" w:hAnsi="Cambria Math" w:cs="Times New Roman"/>
                  <w:i/>
                  <w:sz w:val="28"/>
                  <w:szCs w:val="28"/>
                </w:rPr>
              </m:ctrlPr>
            </m:sSubPr>
            <m:e>
              <m:r>
                <w:rPr>
                  <w:rFonts w:ascii="Cambria Math" w:hAnsi="Cambria Math" w:cs="Times New Roman"/>
                  <w:sz w:val="28"/>
                  <w:szCs w:val="28"/>
                </w:rPr>
                <m:t>β</m:t>
              </m:r>
            </m:e>
            <m:sub>
              <m:r>
                <w:rPr>
                  <w:rFonts w:ascii="Cambria Math" w:hAnsi="Cambria Math" w:cs="Times New Roman"/>
                  <w:sz w:val="28"/>
                  <w:szCs w:val="28"/>
                </w:rPr>
                <m:t>1</m:t>
              </m:r>
            </m:sub>
          </m:sSub>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t</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β</m:t>
              </m:r>
            </m:e>
            <m:sub>
              <m:r>
                <w:rPr>
                  <w:rFonts w:ascii="Cambria Math" w:hAnsi="Cambria Math" w:cs="Times New Roman"/>
                  <w:sz w:val="28"/>
                  <w:szCs w:val="28"/>
                </w:rPr>
                <m:t>2</m:t>
              </m:r>
            </m:sub>
          </m:sSub>
          <m:sSub>
            <m:sSubPr>
              <m:ctrlPr>
                <w:rPr>
                  <w:rFonts w:ascii="Cambria Math" w:hAnsi="Cambria Math" w:cs="Times New Roman"/>
                  <w:i/>
                  <w:sz w:val="28"/>
                  <w:szCs w:val="28"/>
                </w:rPr>
              </m:ctrlPr>
            </m:sSubPr>
            <m:e>
              <m:r>
                <w:rPr>
                  <w:rFonts w:ascii="Cambria Math" w:hAnsi="Cambria Math" w:cs="Times New Roman"/>
                  <w:sz w:val="28"/>
                  <w:szCs w:val="28"/>
                </w:rPr>
                <m:t>rf</m:t>
              </m:r>
            </m:e>
            <m:sub>
              <m:r>
                <w:rPr>
                  <w:rFonts w:ascii="Cambria Math" w:hAnsi="Cambria Math" w:cs="Times New Roman"/>
                  <w:sz w:val="28"/>
                  <w:szCs w:val="28"/>
                </w:rPr>
                <m:t>t</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β</m:t>
              </m:r>
            </m:e>
            <m:sub>
              <m:r>
                <w:rPr>
                  <w:rFonts w:ascii="Cambria Math" w:hAnsi="Cambria Math" w:cs="Times New Roman"/>
                  <w:sz w:val="28"/>
                  <w:szCs w:val="28"/>
                </w:rPr>
                <m:t>3</m:t>
              </m:r>
            </m:sub>
          </m:sSub>
          <m:sSub>
            <m:sSubPr>
              <m:ctrlPr>
                <w:rPr>
                  <w:rFonts w:ascii="Cambria Math" w:hAnsi="Cambria Math" w:cs="Times New Roman"/>
                  <w:i/>
                  <w:sz w:val="28"/>
                  <w:szCs w:val="28"/>
                </w:rPr>
              </m:ctrlPr>
            </m:sSubPr>
            <m:e>
              <m:r>
                <w:rPr>
                  <w:rFonts w:ascii="Cambria Math" w:hAnsi="Cambria Math" w:cs="Times New Roman"/>
                  <w:sz w:val="28"/>
                  <w:szCs w:val="28"/>
                </w:rPr>
                <m:t>rp</m:t>
              </m:r>
            </m:e>
            <m:sub>
              <m:r>
                <w:rPr>
                  <w:rFonts w:ascii="Cambria Math" w:hAnsi="Cambria Math" w:cs="Times New Roman"/>
                  <w:sz w:val="28"/>
                  <w:szCs w:val="28"/>
                </w:rPr>
                <m:t>t</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β</m:t>
              </m:r>
            </m:e>
            <m:sub>
              <m:r>
                <w:rPr>
                  <w:rFonts w:ascii="Cambria Math" w:hAnsi="Cambria Math" w:cs="Times New Roman"/>
                  <w:sz w:val="28"/>
                  <w:szCs w:val="28"/>
                </w:rPr>
                <m:t>4</m:t>
              </m:r>
            </m:sub>
          </m:sSub>
          <m:sSub>
            <m:sSubPr>
              <m:ctrlPr>
                <w:rPr>
                  <w:rFonts w:ascii="Cambria Math" w:hAnsi="Cambria Math" w:cs="Times New Roman"/>
                  <w:i/>
                  <w:sz w:val="28"/>
                  <w:szCs w:val="28"/>
                </w:rPr>
              </m:ctrlPr>
            </m:sSubPr>
            <m:e>
              <m:r>
                <w:rPr>
                  <w:rFonts w:ascii="Cambria Math" w:hAnsi="Cambria Math" w:cs="Times New Roman"/>
                  <w:sz w:val="28"/>
                  <w:szCs w:val="28"/>
                </w:rPr>
                <m:t>lq</m:t>
              </m:r>
            </m:e>
            <m:sub>
              <m:r>
                <w:rPr>
                  <w:rFonts w:ascii="Cambria Math" w:hAnsi="Cambria Math" w:cs="Times New Roman"/>
                  <w:sz w:val="28"/>
                  <w:szCs w:val="28"/>
                </w:rPr>
                <m:t>t</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t</m:t>
              </m:r>
            </m:sub>
          </m:sSub>
        </m:oMath>
      </m:oMathPara>
    </w:p>
    <w:p w:rsidR="000E25F9" w:rsidRDefault="000E25F9" w:rsidP="000E25F9">
      <w:pPr>
        <w:spacing w:line="360" w:lineRule="auto"/>
        <w:jc w:val="center"/>
        <w:rPr>
          <w:rFonts w:ascii="Times New Roman" w:hAnsi="Times New Roman" w:cs="Times New Roman"/>
          <w:i/>
          <w:sz w:val="28"/>
          <w:szCs w:val="32"/>
        </w:rPr>
      </w:pPr>
      <w:r w:rsidRPr="000E25F9">
        <w:rPr>
          <w:rFonts w:ascii="Times New Roman" w:hAnsi="Times New Roman" w:cs="Times New Roman"/>
          <w:i/>
          <w:sz w:val="28"/>
          <w:szCs w:val="32"/>
        </w:rPr>
        <w:t>(См. описание переменных модели в Главе 3. Методология исследования и обзор данных)</w:t>
      </w:r>
    </w:p>
    <w:p w:rsidR="0003279C" w:rsidRDefault="000E25F9" w:rsidP="000E25F9">
      <w:pPr>
        <w:spacing w:line="360" w:lineRule="auto"/>
        <w:jc w:val="both"/>
        <w:rPr>
          <w:rFonts w:ascii="Times New Roman" w:hAnsi="Times New Roman" w:cs="Times New Roman"/>
          <w:b/>
          <w:sz w:val="28"/>
          <w:szCs w:val="32"/>
        </w:rPr>
      </w:pPr>
      <w:r>
        <w:rPr>
          <w:rFonts w:ascii="Times New Roman" w:hAnsi="Times New Roman" w:cs="Times New Roman"/>
          <w:i/>
          <w:sz w:val="28"/>
          <w:szCs w:val="32"/>
        </w:rPr>
        <w:tab/>
      </w:r>
      <w:r w:rsidR="008C1E85">
        <w:rPr>
          <w:rFonts w:ascii="Times New Roman" w:hAnsi="Times New Roman" w:cs="Times New Roman"/>
          <w:sz w:val="28"/>
          <w:szCs w:val="32"/>
        </w:rPr>
        <w:t>Для</w:t>
      </w:r>
      <w:r>
        <w:rPr>
          <w:rFonts w:ascii="Times New Roman" w:hAnsi="Times New Roman" w:cs="Times New Roman"/>
          <w:sz w:val="28"/>
          <w:szCs w:val="32"/>
        </w:rPr>
        <w:t xml:space="preserve"> эконометрического анализа </w:t>
      </w:r>
      <w:r w:rsidR="008C1E85">
        <w:rPr>
          <w:rFonts w:ascii="Times New Roman" w:hAnsi="Times New Roman" w:cs="Times New Roman"/>
          <w:sz w:val="28"/>
          <w:szCs w:val="32"/>
        </w:rPr>
        <w:t xml:space="preserve">имеющихся в наличии временных рядов нами был использован метод </w:t>
      </w:r>
      <w:r w:rsidR="008C1E85" w:rsidRPr="0044522A">
        <w:rPr>
          <w:rFonts w:ascii="Times New Roman" w:hAnsi="Times New Roman" w:cs="Times New Roman"/>
          <w:i/>
          <w:sz w:val="28"/>
          <w:szCs w:val="32"/>
          <w:lang w:val="en-US"/>
        </w:rPr>
        <w:t>ARIMA</w:t>
      </w:r>
      <w:r w:rsidR="008C1E85">
        <w:rPr>
          <w:rFonts w:ascii="Times New Roman" w:hAnsi="Times New Roman" w:cs="Times New Roman"/>
          <w:sz w:val="28"/>
          <w:szCs w:val="32"/>
        </w:rPr>
        <w:t xml:space="preserve">. </w:t>
      </w:r>
      <w:r w:rsidR="00000D3A">
        <w:rPr>
          <w:rFonts w:ascii="Times New Roman" w:hAnsi="Times New Roman" w:cs="Times New Roman"/>
          <w:sz w:val="28"/>
          <w:szCs w:val="32"/>
        </w:rPr>
        <w:t xml:space="preserve">Все ряды успешно прошли проверку на стационарность. </w:t>
      </w:r>
      <w:r w:rsidR="005160A0">
        <w:rPr>
          <w:rFonts w:ascii="Times New Roman" w:hAnsi="Times New Roman" w:cs="Times New Roman"/>
          <w:sz w:val="28"/>
          <w:szCs w:val="32"/>
        </w:rPr>
        <w:t>Для того, чтобы не нарушать структуру работы, результаты оценки факторной мо</w:t>
      </w:r>
      <w:r w:rsidR="00037BDD">
        <w:rPr>
          <w:rFonts w:ascii="Times New Roman" w:hAnsi="Times New Roman" w:cs="Times New Roman"/>
          <w:sz w:val="28"/>
          <w:szCs w:val="32"/>
        </w:rPr>
        <w:t xml:space="preserve">дели для каждого портфеля </w:t>
      </w:r>
      <w:r w:rsidR="005160A0">
        <w:rPr>
          <w:rFonts w:ascii="Times New Roman" w:hAnsi="Times New Roman" w:cs="Times New Roman"/>
          <w:sz w:val="28"/>
          <w:szCs w:val="32"/>
        </w:rPr>
        <w:t xml:space="preserve">изложены в порядке согласно </w:t>
      </w:r>
      <w:r w:rsidR="008A4DB3">
        <w:rPr>
          <w:rFonts w:ascii="Times New Roman" w:hAnsi="Times New Roman" w:cs="Times New Roman"/>
          <w:b/>
          <w:sz w:val="28"/>
          <w:szCs w:val="32"/>
        </w:rPr>
        <w:t>п. 2</w:t>
      </w:r>
      <w:r w:rsidR="005160A0" w:rsidRPr="005160A0">
        <w:rPr>
          <w:rFonts w:ascii="Times New Roman" w:hAnsi="Times New Roman" w:cs="Times New Roman"/>
          <w:b/>
          <w:sz w:val="28"/>
          <w:szCs w:val="32"/>
        </w:rPr>
        <w:t>.</w:t>
      </w:r>
      <w:r w:rsidR="008A4DB3">
        <w:rPr>
          <w:rFonts w:ascii="Times New Roman" w:hAnsi="Times New Roman" w:cs="Times New Roman"/>
          <w:b/>
          <w:sz w:val="28"/>
          <w:szCs w:val="32"/>
        </w:rPr>
        <w:t xml:space="preserve"> Главы 3.</w:t>
      </w:r>
    </w:p>
    <w:p w:rsidR="004B0948" w:rsidRDefault="0003279C" w:rsidP="00C541EF">
      <w:pPr>
        <w:spacing w:line="360" w:lineRule="auto"/>
        <w:jc w:val="both"/>
        <w:rPr>
          <w:rFonts w:ascii="Times New Roman" w:hAnsi="Times New Roman" w:cs="Times New Roman"/>
          <w:i/>
          <w:sz w:val="28"/>
          <w:szCs w:val="32"/>
        </w:rPr>
      </w:pPr>
      <w:r>
        <w:rPr>
          <w:rFonts w:ascii="Times New Roman" w:hAnsi="Times New Roman" w:cs="Times New Roman"/>
          <w:b/>
          <w:sz w:val="28"/>
          <w:szCs w:val="32"/>
        </w:rPr>
        <w:tab/>
      </w:r>
      <w:r w:rsidRPr="0003279C">
        <w:rPr>
          <w:rFonts w:ascii="Times New Roman" w:hAnsi="Times New Roman" w:cs="Times New Roman"/>
          <w:b/>
          <w:i/>
          <w:sz w:val="28"/>
          <w:szCs w:val="32"/>
        </w:rPr>
        <w:t>1)</w:t>
      </w:r>
      <w:r w:rsidR="00F86AA2">
        <w:rPr>
          <w:rFonts w:ascii="Times New Roman" w:hAnsi="Times New Roman" w:cs="Times New Roman"/>
          <w:b/>
          <w:i/>
          <w:sz w:val="28"/>
          <w:szCs w:val="32"/>
        </w:rPr>
        <w:t xml:space="preserve"> </w:t>
      </w:r>
      <w:r w:rsidR="005C14EB">
        <w:rPr>
          <w:rFonts w:ascii="Times New Roman" w:hAnsi="Times New Roman" w:cs="Times New Roman"/>
          <w:sz w:val="28"/>
          <w:szCs w:val="32"/>
        </w:rPr>
        <w:t xml:space="preserve">Стратегия формирования портфеля - </w:t>
      </w:r>
      <w:r w:rsidR="005C14EB" w:rsidRPr="006B3FAD">
        <w:rPr>
          <w:rFonts w:ascii="Times New Roman" w:hAnsi="Times New Roman" w:cs="Times New Roman"/>
          <w:b/>
          <w:i/>
          <w:sz w:val="28"/>
          <w:szCs w:val="28"/>
        </w:rPr>
        <w:t xml:space="preserve">Инвестирование в акции компаний с низкой </w:t>
      </w:r>
      <w:r w:rsidR="005C14EB">
        <w:rPr>
          <w:rFonts w:ascii="Times New Roman" w:hAnsi="Times New Roman" w:cs="Times New Roman"/>
          <w:b/>
          <w:i/>
          <w:sz w:val="28"/>
          <w:szCs w:val="28"/>
        </w:rPr>
        <w:t xml:space="preserve">рыночной </w:t>
      </w:r>
      <w:r w:rsidR="00F86AA2" w:rsidRPr="006B3FAD">
        <w:rPr>
          <w:rFonts w:ascii="Times New Roman" w:hAnsi="Times New Roman" w:cs="Times New Roman"/>
          <w:b/>
          <w:i/>
          <w:sz w:val="28"/>
          <w:szCs w:val="28"/>
        </w:rPr>
        <w:t>капитализацией.</w:t>
      </w:r>
      <w:r w:rsidR="00F86AA2" w:rsidRPr="00BF73A1">
        <w:rPr>
          <w:rFonts w:ascii="Times New Roman" w:hAnsi="Times New Roman" w:cs="Times New Roman"/>
          <w:i/>
          <w:sz w:val="28"/>
          <w:szCs w:val="32"/>
        </w:rPr>
        <w:t xml:space="preserve"> </w:t>
      </w:r>
    </w:p>
    <w:p w:rsidR="005553DE" w:rsidRDefault="00037BDD" w:rsidP="008C1E85">
      <w:pPr>
        <w:spacing w:line="360" w:lineRule="auto"/>
        <w:jc w:val="both"/>
        <w:rPr>
          <w:rFonts w:ascii="Times New Roman" w:hAnsi="Times New Roman" w:cs="Times New Roman"/>
          <w:i/>
          <w:sz w:val="28"/>
          <w:szCs w:val="32"/>
        </w:rPr>
      </w:pPr>
      <w:r>
        <w:rPr>
          <w:rFonts w:ascii="Times New Roman" w:hAnsi="Times New Roman" w:cs="Times New Roman"/>
          <w:sz w:val="28"/>
          <w:szCs w:val="32"/>
        </w:rPr>
        <w:tab/>
      </w:r>
      <w:r w:rsidR="00D70841">
        <w:rPr>
          <w:rFonts w:ascii="Times New Roman" w:hAnsi="Times New Roman" w:cs="Times New Roman"/>
          <w:sz w:val="28"/>
          <w:szCs w:val="32"/>
        </w:rPr>
        <w:t>Результа</w:t>
      </w:r>
      <w:r w:rsidR="00D33F49">
        <w:rPr>
          <w:rFonts w:ascii="Times New Roman" w:hAnsi="Times New Roman" w:cs="Times New Roman"/>
          <w:sz w:val="28"/>
          <w:szCs w:val="32"/>
        </w:rPr>
        <w:t>ты стандартных тестов на мультиколлинеарность</w:t>
      </w:r>
      <w:r w:rsidR="008C1E85">
        <w:rPr>
          <w:rFonts w:ascii="Times New Roman" w:hAnsi="Times New Roman" w:cs="Times New Roman"/>
          <w:sz w:val="28"/>
          <w:szCs w:val="32"/>
        </w:rPr>
        <w:t xml:space="preserve"> </w:t>
      </w:r>
      <w:r w:rsidR="00D70841" w:rsidRPr="00D70841">
        <w:rPr>
          <w:rFonts w:ascii="Times New Roman" w:hAnsi="Times New Roman" w:cs="Times New Roman"/>
          <w:i/>
          <w:sz w:val="28"/>
          <w:szCs w:val="32"/>
        </w:rPr>
        <w:t>(Приложение 1)</w:t>
      </w:r>
      <w:r w:rsidR="00D70841">
        <w:rPr>
          <w:rFonts w:ascii="Times New Roman" w:hAnsi="Times New Roman" w:cs="Times New Roman"/>
          <w:sz w:val="28"/>
          <w:szCs w:val="32"/>
        </w:rPr>
        <w:t>, гетероскедастичность</w:t>
      </w:r>
      <w:r w:rsidR="008C1E85">
        <w:rPr>
          <w:rFonts w:ascii="Times New Roman" w:hAnsi="Times New Roman" w:cs="Times New Roman"/>
          <w:sz w:val="28"/>
          <w:szCs w:val="32"/>
        </w:rPr>
        <w:t xml:space="preserve"> </w:t>
      </w:r>
      <w:r w:rsidR="00D70841" w:rsidRPr="00D70841">
        <w:rPr>
          <w:rFonts w:ascii="Times New Roman" w:hAnsi="Times New Roman" w:cs="Times New Roman"/>
          <w:i/>
          <w:sz w:val="28"/>
          <w:szCs w:val="32"/>
        </w:rPr>
        <w:t>(Приложение 2)</w:t>
      </w:r>
      <w:r w:rsidR="00D70841">
        <w:rPr>
          <w:rFonts w:ascii="Times New Roman" w:hAnsi="Times New Roman" w:cs="Times New Roman"/>
          <w:sz w:val="28"/>
          <w:szCs w:val="32"/>
        </w:rPr>
        <w:t xml:space="preserve">, автокорреляцию </w:t>
      </w:r>
      <w:r w:rsidR="00D70841" w:rsidRPr="00D70841">
        <w:rPr>
          <w:rFonts w:ascii="Times New Roman" w:hAnsi="Times New Roman" w:cs="Times New Roman"/>
          <w:i/>
          <w:sz w:val="28"/>
          <w:szCs w:val="32"/>
        </w:rPr>
        <w:t>(Приложение 3)</w:t>
      </w:r>
      <w:r w:rsidR="00D70841">
        <w:rPr>
          <w:rFonts w:ascii="Times New Roman" w:hAnsi="Times New Roman" w:cs="Times New Roman"/>
          <w:sz w:val="28"/>
          <w:szCs w:val="32"/>
        </w:rPr>
        <w:t xml:space="preserve"> и нормальность распределения остатков </w:t>
      </w:r>
      <w:r w:rsidR="00D70841" w:rsidRPr="00D70841">
        <w:rPr>
          <w:rFonts w:ascii="Times New Roman" w:hAnsi="Times New Roman" w:cs="Times New Roman"/>
          <w:i/>
          <w:sz w:val="28"/>
          <w:szCs w:val="32"/>
        </w:rPr>
        <w:t>(Приложение 4)</w:t>
      </w:r>
      <w:r w:rsidR="004242C7">
        <w:rPr>
          <w:rFonts w:ascii="Times New Roman" w:hAnsi="Times New Roman" w:cs="Times New Roman"/>
          <w:i/>
          <w:sz w:val="28"/>
          <w:szCs w:val="32"/>
        </w:rPr>
        <w:t xml:space="preserve"> </w:t>
      </w:r>
      <w:r w:rsidR="00887C5C">
        <w:rPr>
          <w:rFonts w:ascii="Times New Roman" w:hAnsi="Times New Roman" w:cs="Times New Roman"/>
          <w:sz w:val="28"/>
          <w:szCs w:val="32"/>
        </w:rPr>
        <w:t>для всех моделей</w:t>
      </w:r>
      <w:r w:rsidR="00D70841">
        <w:rPr>
          <w:rFonts w:ascii="Times New Roman" w:hAnsi="Times New Roman" w:cs="Times New Roman"/>
          <w:sz w:val="28"/>
          <w:szCs w:val="32"/>
        </w:rPr>
        <w:t xml:space="preserve"> представлены в </w:t>
      </w:r>
      <w:r w:rsidR="00D70841" w:rsidRPr="008C1E85">
        <w:rPr>
          <w:rFonts w:ascii="Times New Roman" w:hAnsi="Times New Roman" w:cs="Times New Roman"/>
          <w:i/>
          <w:sz w:val="28"/>
          <w:szCs w:val="32"/>
        </w:rPr>
        <w:t>Приложениях.</w:t>
      </w:r>
      <w:r w:rsidR="004242C7" w:rsidRPr="008C1E85">
        <w:rPr>
          <w:rFonts w:ascii="Times New Roman" w:hAnsi="Times New Roman" w:cs="Times New Roman"/>
          <w:i/>
          <w:sz w:val="28"/>
          <w:szCs w:val="32"/>
        </w:rPr>
        <w:t xml:space="preserve"> </w:t>
      </w:r>
      <w:r w:rsidR="00D70841" w:rsidRPr="008C1E85">
        <w:rPr>
          <w:rFonts w:ascii="Times New Roman" w:hAnsi="Times New Roman" w:cs="Times New Roman"/>
          <w:sz w:val="28"/>
          <w:szCs w:val="32"/>
        </w:rPr>
        <w:t xml:space="preserve">Согласно </w:t>
      </w:r>
      <w:r w:rsidR="00D70841">
        <w:rPr>
          <w:rFonts w:ascii="Times New Roman" w:hAnsi="Times New Roman" w:cs="Times New Roman"/>
          <w:sz w:val="28"/>
          <w:szCs w:val="32"/>
        </w:rPr>
        <w:t>н</w:t>
      </w:r>
      <w:r w:rsidR="009F6E7C">
        <w:rPr>
          <w:rFonts w:ascii="Times New Roman" w:hAnsi="Times New Roman" w:cs="Times New Roman"/>
          <w:sz w:val="28"/>
          <w:szCs w:val="32"/>
        </w:rPr>
        <w:t>ашей оценке, в</w:t>
      </w:r>
      <w:r w:rsidR="00887C5C">
        <w:rPr>
          <w:rFonts w:ascii="Times New Roman" w:hAnsi="Times New Roman" w:cs="Times New Roman"/>
          <w:sz w:val="28"/>
          <w:szCs w:val="32"/>
        </w:rPr>
        <w:t>о всех рассмотренных ситуациях</w:t>
      </w:r>
      <w:r w:rsidR="009F6E7C">
        <w:rPr>
          <w:rFonts w:ascii="Times New Roman" w:hAnsi="Times New Roman" w:cs="Times New Roman"/>
          <w:sz w:val="28"/>
          <w:szCs w:val="32"/>
        </w:rPr>
        <w:t xml:space="preserve"> отсутствует </w:t>
      </w:r>
      <w:r w:rsidR="00174977">
        <w:rPr>
          <w:rFonts w:ascii="Times New Roman" w:hAnsi="Times New Roman" w:cs="Times New Roman"/>
          <w:sz w:val="28"/>
          <w:szCs w:val="32"/>
        </w:rPr>
        <w:t xml:space="preserve">значимая </w:t>
      </w:r>
      <w:r w:rsidR="00D33F49">
        <w:rPr>
          <w:rFonts w:ascii="Times New Roman" w:hAnsi="Times New Roman" w:cs="Times New Roman"/>
          <w:sz w:val="28"/>
          <w:szCs w:val="32"/>
        </w:rPr>
        <w:t>зависимость</w:t>
      </w:r>
      <w:r w:rsidR="009F6E7C">
        <w:rPr>
          <w:rFonts w:ascii="Times New Roman" w:hAnsi="Times New Roman" w:cs="Times New Roman"/>
          <w:sz w:val="28"/>
          <w:szCs w:val="32"/>
        </w:rPr>
        <w:t xml:space="preserve"> между </w:t>
      </w:r>
      <w:r w:rsidR="009F6E7C">
        <w:rPr>
          <w:rFonts w:ascii="Times New Roman" w:hAnsi="Times New Roman" w:cs="Times New Roman"/>
          <w:sz w:val="28"/>
          <w:szCs w:val="32"/>
        </w:rPr>
        <w:lastRenderedPageBreak/>
        <w:t xml:space="preserve">регрессорами, </w:t>
      </w:r>
      <w:r w:rsidR="004242C7" w:rsidRPr="008C1E85">
        <w:rPr>
          <w:rFonts w:ascii="Times New Roman" w:hAnsi="Times New Roman" w:cs="Times New Roman"/>
          <w:sz w:val="28"/>
          <w:szCs w:val="32"/>
        </w:rPr>
        <w:t>подтверждается</w:t>
      </w:r>
      <w:r w:rsidR="009F6E7C">
        <w:rPr>
          <w:rFonts w:ascii="Times New Roman" w:hAnsi="Times New Roman" w:cs="Times New Roman"/>
          <w:sz w:val="28"/>
          <w:szCs w:val="32"/>
        </w:rPr>
        <w:t xml:space="preserve"> </w:t>
      </w:r>
      <w:r w:rsidR="00E61DE8">
        <w:rPr>
          <w:rFonts w:ascii="Times New Roman" w:hAnsi="Times New Roman" w:cs="Times New Roman"/>
          <w:sz w:val="28"/>
          <w:szCs w:val="32"/>
        </w:rPr>
        <w:t>гипотеза о гомоскедастичности</w:t>
      </w:r>
      <w:r w:rsidR="009F6E7C">
        <w:rPr>
          <w:rFonts w:ascii="Times New Roman" w:hAnsi="Times New Roman" w:cs="Times New Roman"/>
          <w:sz w:val="28"/>
          <w:szCs w:val="32"/>
        </w:rPr>
        <w:t xml:space="preserve"> ошибок</w:t>
      </w:r>
      <w:r w:rsidR="004242C7" w:rsidRPr="004242C7">
        <w:rPr>
          <w:rFonts w:ascii="Times New Roman" w:hAnsi="Times New Roman" w:cs="Times New Roman"/>
          <w:color w:val="FF0000"/>
          <w:sz w:val="28"/>
          <w:szCs w:val="32"/>
        </w:rPr>
        <w:t>,</w:t>
      </w:r>
      <w:r w:rsidR="009F6E7C">
        <w:rPr>
          <w:rFonts w:ascii="Times New Roman" w:hAnsi="Times New Roman" w:cs="Times New Roman"/>
          <w:sz w:val="28"/>
          <w:szCs w:val="32"/>
        </w:rPr>
        <w:t xml:space="preserve"> и остатки имеют нормальное распределение.</w:t>
      </w:r>
      <w:r w:rsidR="002D0896">
        <w:rPr>
          <w:rFonts w:ascii="Times New Roman" w:hAnsi="Times New Roman" w:cs="Times New Roman"/>
          <w:sz w:val="28"/>
          <w:szCs w:val="32"/>
        </w:rPr>
        <w:t xml:space="preserve"> </w:t>
      </w:r>
      <w:r w:rsidR="008C1E85">
        <w:rPr>
          <w:rFonts w:ascii="Times New Roman" w:hAnsi="Times New Roman" w:cs="Times New Roman"/>
          <w:sz w:val="28"/>
          <w:szCs w:val="32"/>
        </w:rPr>
        <w:t>П</w:t>
      </w:r>
      <w:r w:rsidR="002D0896">
        <w:rPr>
          <w:rFonts w:ascii="Times New Roman" w:hAnsi="Times New Roman" w:cs="Times New Roman"/>
          <w:sz w:val="28"/>
          <w:szCs w:val="32"/>
        </w:rPr>
        <w:t xml:space="preserve">роведенный нами тест Дарбина-Уотсона </w:t>
      </w:r>
      <w:r w:rsidR="008C1E85">
        <w:rPr>
          <w:rFonts w:ascii="Times New Roman" w:hAnsi="Times New Roman" w:cs="Times New Roman"/>
          <w:sz w:val="28"/>
          <w:szCs w:val="32"/>
        </w:rPr>
        <w:t>также не выявил наличия автокорреляции в</w:t>
      </w:r>
      <w:r w:rsidR="002D0896">
        <w:rPr>
          <w:rFonts w:ascii="Times New Roman" w:hAnsi="Times New Roman" w:cs="Times New Roman"/>
          <w:sz w:val="28"/>
          <w:szCs w:val="32"/>
        </w:rPr>
        <w:t xml:space="preserve"> оцененных моделях, в целом характерно</w:t>
      </w:r>
      <w:r w:rsidR="008C1E85">
        <w:rPr>
          <w:rFonts w:ascii="Times New Roman" w:hAnsi="Times New Roman" w:cs="Times New Roman"/>
          <w:sz w:val="28"/>
          <w:szCs w:val="32"/>
        </w:rPr>
        <w:t>й</w:t>
      </w:r>
      <w:r w:rsidR="002D0896">
        <w:rPr>
          <w:rFonts w:ascii="Times New Roman" w:hAnsi="Times New Roman" w:cs="Times New Roman"/>
          <w:sz w:val="28"/>
          <w:szCs w:val="32"/>
        </w:rPr>
        <w:t xml:space="preserve"> для временных рядов. Далее</w:t>
      </w:r>
      <w:r w:rsidR="008C1E85">
        <w:rPr>
          <w:rFonts w:ascii="Times New Roman" w:hAnsi="Times New Roman" w:cs="Times New Roman"/>
          <w:sz w:val="28"/>
          <w:szCs w:val="32"/>
        </w:rPr>
        <w:t xml:space="preserve"> будут представлены</w:t>
      </w:r>
      <w:r w:rsidR="00FF5945">
        <w:rPr>
          <w:rFonts w:ascii="Times New Roman" w:hAnsi="Times New Roman" w:cs="Times New Roman"/>
          <w:sz w:val="28"/>
          <w:szCs w:val="32"/>
        </w:rPr>
        <w:t xml:space="preserve"> результаты анализа регрессии по</w:t>
      </w:r>
      <w:r w:rsidR="008C1E85">
        <w:rPr>
          <w:rFonts w:ascii="Times New Roman" w:hAnsi="Times New Roman" w:cs="Times New Roman"/>
          <w:sz w:val="28"/>
          <w:szCs w:val="32"/>
        </w:rPr>
        <w:t xml:space="preserve"> методу</w:t>
      </w:r>
      <w:r w:rsidR="00FF5945">
        <w:rPr>
          <w:rFonts w:ascii="Times New Roman" w:hAnsi="Times New Roman" w:cs="Times New Roman"/>
          <w:sz w:val="28"/>
          <w:szCs w:val="32"/>
        </w:rPr>
        <w:t xml:space="preserve"> </w:t>
      </w:r>
      <w:r w:rsidR="008C1E85" w:rsidRPr="0044522A">
        <w:rPr>
          <w:rFonts w:ascii="Times New Roman" w:hAnsi="Times New Roman" w:cs="Times New Roman"/>
          <w:i/>
          <w:sz w:val="28"/>
          <w:szCs w:val="32"/>
          <w:lang w:val="en-US"/>
        </w:rPr>
        <w:t>ARIMA</w:t>
      </w:r>
      <w:r w:rsidR="008C1E85">
        <w:rPr>
          <w:rFonts w:ascii="Times New Roman" w:hAnsi="Times New Roman" w:cs="Times New Roman"/>
          <w:sz w:val="28"/>
          <w:szCs w:val="32"/>
        </w:rPr>
        <w:t>.</w:t>
      </w:r>
      <w:r w:rsidR="008C1E85" w:rsidRPr="008C1E85">
        <w:rPr>
          <w:rFonts w:ascii="Times New Roman" w:hAnsi="Times New Roman" w:cs="Times New Roman"/>
          <w:sz w:val="28"/>
          <w:szCs w:val="32"/>
        </w:rPr>
        <w:t xml:space="preserve"> </w:t>
      </w:r>
      <w:r w:rsidR="008C1E85">
        <w:rPr>
          <w:rFonts w:ascii="Times New Roman" w:hAnsi="Times New Roman" w:cs="Times New Roman"/>
          <w:i/>
          <w:sz w:val="28"/>
          <w:szCs w:val="32"/>
        </w:rPr>
        <w:t>(См. Табл. 15</w:t>
      </w:r>
      <w:r w:rsidR="005553DE" w:rsidRPr="005553DE">
        <w:rPr>
          <w:rFonts w:ascii="Times New Roman" w:hAnsi="Times New Roman" w:cs="Times New Roman"/>
          <w:i/>
          <w:sz w:val="28"/>
          <w:szCs w:val="32"/>
        </w:rPr>
        <w:t>.)</w:t>
      </w:r>
      <w:r w:rsidR="008C1E85">
        <w:rPr>
          <w:rFonts w:ascii="Times New Roman" w:hAnsi="Times New Roman" w:cs="Times New Roman"/>
          <w:i/>
          <w:sz w:val="28"/>
          <w:szCs w:val="32"/>
        </w:rPr>
        <w:t xml:space="preserve"> </w:t>
      </w:r>
    </w:p>
    <w:p w:rsidR="005553DE" w:rsidRPr="00230B2B" w:rsidRDefault="005553DE" w:rsidP="005553DE">
      <w:pPr>
        <w:jc w:val="right"/>
        <w:rPr>
          <w:rFonts w:ascii="Times New Roman" w:hAnsi="Times New Roman" w:cs="Times New Roman"/>
          <w:b/>
          <w:sz w:val="28"/>
          <w:szCs w:val="32"/>
        </w:rPr>
      </w:pPr>
      <w:r w:rsidRPr="00230B2B">
        <w:rPr>
          <w:rFonts w:ascii="Times New Roman" w:hAnsi="Times New Roman" w:cs="Times New Roman"/>
          <w:b/>
          <w:sz w:val="28"/>
          <w:szCs w:val="32"/>
        </w:rPr>
        <w:t>Табл. 1</w:t>
      </w:r>
      <w:r w:rsidR="008C1E85">
        <w:rPr>
          <w:rFonts w:ascii="Times New Roman" w:hAnsi="Times New Roman" w:cs="Times New Roman"/>
          <w:b/>
          <w:sz w:val="28"/>
          <w:szCs w:val="32"/>
        </w:rPr>
        <w:t>5</w:t>
      </w:r>
      <w:r w:rsidRPr="00230B2B">
        <w:rPr>
          <w:rFonts w:ascii="Times New Roman" w:hAnsi="Times New Roman" w:cs="Times New Roman"/>
          <w:b/>
          <w:sz w:val="28"/>
          <w:szCs w:val="32"/>
        </w:rPr>
        <w:t xml:space="preserve">. </w:t>
      </w:r>
    </w:p>
    <w:p w:rsidR="005553DE" w:rsidRPr="00230B2B" w:rsidRDefault="005553DE" w:rsidP="005553DE">
      <w:pPr>
        <w:jc w:val="center"/>
        <w:rPr>
          <w:rFonts w:ascii="Times New Roman" w:hAnsi="Times New Roman" w:cs="Times New Roman"/>
          <w:sz w:val="28"/>
          <w:szCs w:val="32"/>
        </w:rPr>
      </w:pPr>
      <w:r>
        <w:rPr>
          <w:rFonts w:ascii="Times New Roman" w:hAnsi="Times New Roman" w:cs="Times New Roman"/>
          <w:sz w:val="28"/>
          <w:szCs w:val="32"/>
        </w:rPr>
        <w:t xml:space="preserve">Результаты оценки регрессионной модели методом </w:t>
      </w:r>
      <w:r w:rsidR="008C1E85">
        <w:rPr>
          <w:rFonts w:ascii="Times New Roman" w:hAnsi="Times New Roman" w:cs="Times New Roman"/>
          <w:sz w:val="28"/>
          <w:szCs w:val="32"/>
          <w:lang w:val="en-US"/>
        </w:rPr>
        <w:t>ARIMA</w:t>
      </w:r>
      <w:r w:rsidRPr="00230B2B">
        <w:rPr>
          <w:rFonts w:ascii="Times New Roman" w:hAnsi="Times New Roman" w:cs="Times New Roman"/>
          <w:sz w:val="28"/>
          <w:szCs w:val="32"/>
        </w:rPr>
        <w:t>.</w:t>
      </w:r>
    </w:p>
    <w:tbl>
      <w:tblPr>
        <w:tblStyle w:val="a7"/>
        <w:tblW w:w="80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3"/>
        <w:gridCol w:w="1798"/>
        <w:gridCol w:w="2264"/>
        <w:gridCol w:w="1261"/>
      </w:tblGrid>
      <w:tr w:rsidR="008C1E85" w:rsidRPr="00867DC0" w:rsidTr="007368C8">
        <w:trPr>
          <w:trHeight w:val="300"/>
          <w:jc w:val="center"/>
        </w:trPr>
        <w:tc>
          <w:tcPr>
            <w:tcW w:w="2733" w:type="dxa"/>
            <w:tcBorders>
              <w:top w:val="double" w:sz="4" w:space="0" w:color="auto"/>
            </w:tcBorders>
          </w:tcPr>
          <w:p w:rsidR="008C1E85" w:rsidRPr="00B96B67" w:rsidRDefault="008C1E85" w:rsidP="007368C8">
            <w:pPr>
              <w:jc w:val="center"/>
              <w:rPr>
                <w:rFonts w:ascii="Times New Roman" w:hAnsi="Times New Roman" w:cs="Times New Roman"/>
                <w:sz w:val="24"/>
                <w:szCs w:val="24"/>
              </w:rPr>
            </w:pPr>
          </w:p>
        </w:tc>
        <w:tc>
          <w:tcPr>
            <w:tcW w:w="1798" w:type="dxa"/>
            <w:tcBorders>
              <w:top w:val="double" w:sz="4" w:space="0" w:color="auto"/>
            </w:tcBorders>
          </w:tcPr>
          <w:p w:rsidR="008C1E85" w:rsidRPr="00B96B67" w:rsidRDefault="008C1E85" w:rsidP="007368C8">
            <w:pPr>
              <w:jc w:val="center"/>
              <w:rPr>
                <w:rFonts w:ascii="Times New Roman" w:hAnsi="Times New Roman" w:cs="Times New Roman"/>
                <w:sz w:val="24"/>
                <w:szCs w:val="24"/>
              </w:rPr>
            </w:pPr>
          </w:p>
        </w:tc>
        <w:tc>
          <w:tcPr>
            <w:tcW w:w="2264" w:type="dxa"/>
            <w:tcBorders>
              <w:top w:val="double" w:sz="4" w:space="0" w:color="auto"/>
            </w:tcBorders>
          </w:tcPr>
          <w:p w:rsidR="008C1E85" w:rsidRPr="00B96B67" w:rsidRDefault="008C1E85" w:rsidP="007368C8">
            <w:pPr>
              <w:jc w:val="center"/>
              <w:rPr>
                <w:rFonts w:ascii="Times New Roman" w:hAnsi="Times New Roman" w:cs="Times New Roman"/>
                <w:sz w:val="24"/>
                <w:szCs w:val="24"/>
              </w:rPr>
            </w:pPr>
          </w:p>
        </w:tc>
        <w:tc>
          <w:tcPr>
            <w:tcW w:w="1261" w:type="dxa"/>
            <w:tcBorders>
              <w:top w:val="double" w:sz="4" w:space="0" w:color="auto"/>
            </w:tcBorders>
          </w:tcPr>
          <w:p w:rsidR="008C1E85" w:rsidRPr="00B96B67" w:rsidRDefault="008C1E85" w:rsidP="007368C8">
            <w:pPr>
              <w:jc w:val="center"/>
              <w:rPr>
                <w:rFonts w:ascii="Times New Roman" w:hAnsi="Times New Roman" w:cs="Times New Roman"/>
                <w:sz w:val="24"/>
                <w:szCs w:val="24"/>
              </w:rPr>
            </w:pPr>
          </w:p>
        </w:tc>
      </w:tr>
      <w:tr w:rsidR="008C1E85" w:rsidRPr="00867DC0" w:rsidTr="007368C8">
        <w:trPr>
          <w:trHeight w:val="300"/>
          <w:jc w:val="center"/>
        </w:trPr>
        <w:tc>
          <w:tcPr>
            <w:tcW w:w="2733" w:type="dxa"/>
          </w:tcPr>
          <w:p w:rsidR="008C1E85" w:rsidRPr="00B96B67" w:rsidRDefault="008C1E85" w:rsidP="007368C8">
            <w:pPr>
              <w:jc w:val="center"/>
              <w:rPr>
                <w:rFonts w:ascii="Times New Roman" w:hAnsi="Times New Roman" w:cs="Times New Roman"/>
                <w:sz w:val="24"/>
                <w:szCs w:val="24"/>
              </w:rPr>
            </w:pPr>
          </w:p>
        </w:tc>
        <w:tc>
          <w:tcPr>
            <w:tcW w:w="1798" w:type="dxa"/>
          </w:tcPr>
          <w:p w:rsidR="008C1E85" w:rsidRPr="00B96B67" w:rsidRDefault="008C1E85" w:rsidP="007368C8">
            <w:pPr>
              <w:jc w:val="center"/>
              <w:rPr>
                <w:rFonts w:ascii="Times New Roman" w:hAnsi="Times New Roman" w:cs="Times New Roman"/>
                <w:sz w:val="24"/>
                <w:szCs w:val="24"/>
              </w:rPr>
            </w:pPr>
          </w:p>
        </w:tc>
        <w:tc>
          <w:tcPr>
            <w:tcW w:w="2264" w:type="dxa"/>
          </w:tcPr>
          <w:p w:rsidR="008C1E85" w:rsidRPr="00867DC0" w:rsidRDefault="008C1E85" w:rsidP="007368C8">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OPG</w:t>
            </w:r>
          </w:p>
        </w:tc>
        <w:tc>
          <w:tcPr>
            <w:tcW w:w="1261" w:type="dxa"/>
          </w:tcPr>
          <w:p w:rsidR="008C1E85" w:rsidRPr="00867DC0" w:rsidRDefault="008C1E85" w:rsidP="007368C8">
            <w:pPr>
              <w:jc w:val="center"/>
              <w:rPr>
                <w:rFonts w:ascii="Times New Roman" w:hAnsi="Times New Roman" w:cs="Times New Roman"/>
                <w:sz w:val="24"/>
                <w:szCs w:val="24"/>
                <w:lang w:val="en-US"/>
              </w:rPr>
            </w:pPr>
          </w:p>
        </w:tc>
      </w:tr>
      <w:tr w:rsidR="008C1E85" w:rsidRPr="00867DC0" w:rsidTr="007368C8">
        <w:trPr>
          <w:trHeight w:val="323"/>
          <w:jc w:val="center"/>
        </w:trPr>
        <w:tc>
          <w:tcPr>
            <w:tcW w:w="2733" w:type="dxa"/>
            <w:tcBorders>
              <w:bottom w:val="single" w:sz="4" w:space="0" w:color="auto"/>
            </w:tcBorders>
          </w:tcPr>
          <w:p w:rsidR="008C1E85" w:rsidRPr="00867DC0" w:rsidRDefault="008C1E85" w:rsidP="007368C8">
            <w:pPr>
              <w:rPr>
                <w:rFonts w:ascii="Times New Roman" w:hAnsi="Times New Roman" w:cs="Times New Roman"/>
                <w:sz w:val="24"/>
                <w:szCs w:val="24"/>
                <w:lang w:val="en-US"/>
              </w:rPr>
            </w:pPr>
            <w:r w:rsidRPr="00867DC0">
              <w:rPr>
                <w:rFonts w:ascii="Times New Roman" w:hAnsi="Times New Roman" w:cs="Times New Roman"/>
                <w:sz w:val="24"/>
                <w:szCs w:val="24"/>
                <w:lang w:val="en-US"/>
              </w:rPr>
              <w:t>Portfolio</w:t>
            </w:r>
          </w:p>
        </w:tc>
        <w:tc>
          <w:tcPr>
            <w:tcW w:w="1798" w:type="dxa"/>
            <w:tcBorders>
              <w:bottom w:val="single" w:sz="4" w:space="0" w:color="auto"/>
            </w:tcBorders>
          </w:tcPr>
          <w:p w:rsidR="008C1E85" w:rsidRPr="00867DC0" w:rsidRDefault="008C1E85" w:rsidP="007368C8">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Coef.</w:t>
            </w:r>
          </w:p>
        </w:tc>
        <w:tc>
          <w:tcPr>
            <w:tcW w:w="2264" w:type="dxa"/>
            <w:tcBorders>
              <w:bottom w:val="single" w:sz="4" w:space="0" w:color="auto"/>
            </w:tcBorders>
          </w:tcPr>
          <w:p w:rsidR="008C1E85" w:rsidRPr="00867DC0" w:rsidRDefault="008C1E85" w:rsidP="007368C8">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Std. Err.</w:t>
            </w:r>
          </w:p>
        </w:tc>
        <w:tc>
          <w:tcPr>
            <w:tcW w:w="1261" w:type="dxa"/>
            <w:tcBorders>
              <w:bottom w:val="single" w:sz="4" w:space="0" w:color="auto"/>
            </w:tcBorders>
          </w:tcPr>
          <w:p w:rsidR="008C1E85" w:rsidRPr="00867DC0" w:rsidRDefault="008C1E85" w:rsidP="007368C8">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P&gt;|z|</w:t>
            </w:r>
          </w:p>
        </w:tc>
      </w:tr>
      <w:tr w:rsidR="008C1E85" w:rsidRPr="00867DC0" w:rsidTr="007368C8">
        <w:trPr>
          <w:trHeight w:val="300"/>
          <w:jc w:val="center"/>
        </w:trPr>
        <w:tc>
          <w:tcPr>
            <w:tcW w:w="2733" w:type="dxa"/>
            <w:tcBorders>
              <w:top w:val="single" w:sz="4" w:space="0" w:color="auto"/>
            </w:tcBorders>
          </w:tcPr>
          <w:p w:rsidR="008C1E85" w:rsidRPr="00867DC0" w:rsidRDefault="008C1E85" w:rsidP="007368C8">
            <w:pPr>
              <w:rPr>
                <w:rFonts w:ascii="Times New Roman" w:hAnsi="Times New Roman" w:cs="Times New Roman"/>
                <w:sz w:val="24"/>
                <w:szCs w:val="24"/>
                <w:lang w:val="en-US"/>
              </w:rPr>
            </w:pPr>
          </w:p>
        </w:tc>
        <w:tc>
          <w:tcPr>
            <w:tcW w:w="1798" w:type="dxa"/>
            <w:tcBorders>
              <w:top w:val="single" w:sz="4" w:space="0" w:color="auto"/>
            </w:tcBorders>
          </w:tcPr>
          <w:p w:rsidR="008C1E85" w:rsidRPr="00867DC0" w:rsidRDefault="008C1E85" w:rsidP="007368C8">
            <w:pPr>
              <w:jc w:val="center"/>
              <w:rPr>
                <w:rFonts w:ascii="Times New Roman" w:hAnsi="Times New Roman" w:cs="Times New Roman"/>
                <w:sz w:val="24"/>
                <w:szCs w:val="24"/>
                <w:lang w:val="en-US"/>
              </w:rPr>
            </w:pPr>
          </w:p>
        </w:tc>
        <w:tc>
          <w:tcPr>
            <w:tcW w:w="2264" w:type="dxa"/>
            <w:tcBorders>
              <w:top w:val="single" w:sz="4" w:space="0" w:color="auto"/>
            </w:tcBorders>
          </w:tcPr>
          <w:p w:rsidR="008C1E85" w:rsidRPr="00867DC0" w:rsidRDefault="008C1E85" w:rsidP="007368C8">
            <w:pPr>
              <w:jc w:val="center"/>
              <w:rPr>
                <w:rFonts w:ascii="Times New Roman" w:hAnsi="Times New Roman" w:cs="Times New Roman"/>
                <w:sz w:val="24"/>
                <w:szCs w:val="24"/>
                <w:lang w:val="en-US"/>
              </w:rPr>
            </w:pPr>
          </w:p>
        </w:tc>
        <w:tc>
          <w:tcPr>
            <w:tcW w:w="1261" w:type="dxa"/>
            <w:tcBorders>
              <w:top w:val="single" w:sz="4" w:space="0" w:color="auto"/>
            </w:tcBorders>
          </w:tcPr>
          <w:p w:rsidR="008C1E85" w:rsidRPr="00867DC0" w:rsidRDefault="008C1E85" w:rsidP="007368C8">
            <w:pPr>
              <w:jc w:val="center"/>
              <w:rPr>
                <w:rFonts w:ascii="Times New Roman" w:hAnsi="Times New Roman" w:cs="Times New Roman"/>
                <w:sz w:val="24"/>
                <w:szCs w:val="24"/>
                <w:lang w:val="en-US"/>
              </w:rPr>
            </w:pPr>
          </w:p>
        </w:tc>
      </w:tr>
      <w:tr w:rsidR="008C1E85" w:rsidRPr="00867DC0" w:rsidTr="007368C8">
        <w:trPr>
          <w:trHeight w:val="323"/>
          <w:jc w:val="center"/>
        </w:trPr>
        <w:tc>
          <w:tcPr>
            <w:tcW w:w="2733" w:type="dxa"/>
          </w:tcPr>
          <w:p w:rsidR="008C1E85" w:rsidRPr="00867DC0" w:rsidRDefault="008C1E85" w:rsidP="007368C8">
            <w:pPr>
              <w:rPr>
                <w:rFonts w:ascii="Times New Roman" w:hAnsi="Times New Roman" w:cs="Times New Roman"/>
                <w:sz w:val="24"/>
                <w:szCs w:val="24"/>
                <w:lang w:val="en-US"/>
              </w:rPr>
            </w:pPr>
            <w:r w:rsidRPr="00867DC0">
              <w:rPr>
                <w:rFonts w:ascii="Times New Roman" w:hAnsi="Times New Roman" w:cs="Times New Roman"/>
                <w:sz w:val="24"/>
                <w:szCs w:val="24"/>
                <w:lang w:val="en-US"/>
              </w:rPr>
              <w:t>EBITDA</w:t>
            </w:r>
          </w:p>
        </w:tc>
        <w:tc>
          <w:tcPr>
            <w:tcW w:w="1798" w:type="dxa"/>
          </w:tcPr>
          <w:p w:rsidR="008C1E85" w:rsidRPr="00867DC0" w:rsidRDefault="008C1E85" w:rsidP="007368C8">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.012964</w:t>
            </w:r>
          </w:p>
        </w:tc>
        <w:tc>
          <w:tcPr>
            <w:tcW w:w="2264" w:type="dxa"/>
          </w:tcPr>
          <w:p w:rsidR="008C1E85" w:rsidRPr="00867DC0" w:rsidRDefault="008C1E85" w:rsidP="007368C8">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 xml:space="preserve">.011744  </w:t>
            </w:r>
          </w:p>
        </w:tc>
        <w:tc>
          <w:tcPr>
            <w:tcW w:w="1261" w:type="dxa"/>
          </w:tcPr>
          <w:p w:rsidR="008C1E85" w:rsidRPr="00867DC0" w:rsidRDefault="008C1E85" w:rsidP="007368C8">
            <w:pPr>
              <w:jc w:val="center"/>
              <w:rPr>
                <w:rFonts w:ascii="Times New Roman" w:hAnsi="Times New Roman" w:cs="Times New Roman"/>
                <w:sz w:val="24"/>
                <w:szCs w:val="24"/>
                <w:lang w:val="en-US"/>
              </w:rPr>
            </w:pPr>
            <w:r>
              <w:rPr>
                <w:rFonts w:ascii="Times New Roman" w:hAnsi="Times New Roman" w:cs="Times New Roman"/>
                <w:sz w:val="24"/>
                <w:szCs w:val="24"/>
                <w:lang w:val="en-US"/>
              </w:rPr>
              <w:t>0.0</w:t>
            </w:r>
            <w:r w:rsidRPr="00867DC0">
              <w:rPr>
                <w:rFonts w:ascii="Times New Roman" w:hAnsi="Times New Roman" w:cs="Times New Roman"/>
                <w:sz w:val="24"/>
                <w:szCs w:val="24"/>
                <w:lang w:val="en-US"/>
              </w:rPr>
              <w:t>70</w:t>
            </w:r>
          </w:p>
        </w:tc>
      </w:tr>
      <w:tr w:rsidR="008C1E85" w:rsidRPr="00867DC0" w:rsidTr="007368C8">
        <w:trPr>
          <w:trHeight w:val="323"/>
          <w:jc w:val="center"/>
        </w:trPr>
        <w:tc>
          <w:tcPr>
            <w:tcW w:w="2733" w:type="dxa"/>
          </w:tcPr>
          <w:p w:rsidR="008C1E85" w:rsidRPr="00867DC0" w:rsidRDefault="008C1E85" w:rsidP="007368C8">
            <w:pPr>
              <w:rPr>
                <w:rFonts w:ascii="Times New Roman" w:hAnsi="Times New Roman" w:cs="Times New Roman"/>
                <w:sz w:val="24"/>
                <w:szCs w:val="24"/>
                <w:lang w:val="en-US"/>
              </w:rPr>
            </w:pPr>
            <w:r w:rsidRPr="00867DC0">
              <w:rPr>
                <w:rFonts w:ascii="Times New Roman" w:hAnsi="Times New Roman" w:cs="Times New Roman"/>
                <w:sz w:val="24"/>
                <w:szCs w:val="24"/>
                <w:lang w:val="en-US"/>
              </w:rPr>
              <w:t>Risk_Free</w:t>
            </w:r>
          </w:p>
        </w:tc>
        <w:tc>
          <w:tcPr>
            <w:tcW w:w="1798" w:type="dxa"/>
          </w:tcPr>
          <w:p w:rsidR="008C1E85" w:rsidRPr="00867DC0" w:rsidRDefault="008C1E85" w:rsidP="007368C8">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.027519</w:t>
            </w:r>
          </w:p>
        </w:tc>
        <w:tc>
          <w:tcPr>
            <w:tcW w:w="2264" w:type="dxa"/>
          </w:tcPr>
          <w:p w:rsidR="008C1E85" w:rsidRPr="00867DC0" w:rsidRDefault="008C1E85" w:rsidP="007368C8">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.0091915</w:t>
            </w:r>
          </w:p>
        </w:tc>
        <w:tc>
          <w:tcPr>
            <w:tcW w:w="1261" w:type="dxa"/>
          </w:tcPr>
          <w:p w:rsidR="008C1E85" w:rsidRPr="00867DC0" w:rsidRDefault="008C1E85" w:rsidP="007368C8">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0.003</w:t>
            </w:r>
          </w:p>
        </w:tc>
      </w:tr>
      <w:tr w:rsidR="008C1E85" w:rsidRPr="00867DC0" w:rsidTr="007368C8">
        <w:trPr>
          <w:trHeight w:val="300"/>
          <w:jc w:val="center"/>
        </w:trPr>
        <w:tc>
          <w:tcPr>
            <w:tcW w:w="2733" w:type="dxa"/>
          </w:tcPr>
          <w:p w:rsidR="008C1E85" w:rsidRPr="00867DC0" w:rsidRDefault="008C1E85" w:rsidP="007368C8">
            <w:pPr>
              <w:rPr>
                <w:rFonts w:ascii="Times New Roman" w:hAnsi="Times New Roman" w:cs="Times New Roman"/>
                <w:sz w:val="24"/>
                <w:szCs w:val="24"/>
                <w:lang w:val="en-US"/>
              </w:rPr>
            </w:pPr>
            <w:r w:rsidRPr="00867DC0">
              <w:rPr>
                <w:rFonts w:ascii="Times New Roman" w:hAnsi="Times New Roman" w:cs="Times New Roman"/>
                <w:sz w:val="24"/>
                <w:szCs w:val="24"/>
                <w:lang w:val="en-US"/>
              </w:rPr>
              <w:t>Risk_Premium</w:t>
            </w:r>
          </w:p>
        </w:tc>
        <w:tc>
          <w:tcPr>
            <w:tcW w:w="1798" w:type="dxa"/>
          </w:tcPr>
          <w:p w:rsidR="008C1E85" w:rsidRPr="00867DC0" w:rsidRDefault="008C1E85" w:rsidP="007368C8">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-.0327344</w:t>
            </w:r>
          </w:p>
        </w:tc>
        <w:tc>
          <w:tcPr>
            <w:tcW w:w="2264" w:type="dxa"/>
          </w:tcPr>
          <w:p w:rsidR="008C1E85" w:rsidRPr="00867DC0" w:rsidRDefault="008C1E85" w:rsidP="007368C8">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.0091288</w:t>
            </w:r>
          </w:p>
        </w:tc>
        <w:tc>
          <w:tcPr>
            <w:tcW w:w="1261" w:type="dxa"/>
          </w:tcPr>
          <w:p w:rsidR="008C1E85" w:rsidRPr="00867DC0" w:rsidRDefault="008C1E85" w:rsidP="007368C8">
            <w:pPr>
              <w:jc w:val="center"/>
              <w:rPr>
                <w:rFonts w:ascii="Times New Roman" w:hAnsi="Times New Roman" w:cs="Times New Roman"/>
                <w:sz w:val="24"/>
                <w:szCs w:val="24"/>
              </w:rPr>
            </w:pPr>
            <w:r w:rsidRPr="00867DC0">
              <w:rPr>
                <w:rFonts w:ascii="Times New Roman" w:hAnsi="Times New Roman" w:cs="Times New Roman"/>
                <w:sz w:val="24"/>
                <w:szCs w:val="24"/>
                <w:lang w:val="en-US"/>
              </w:rPr>
              <w:t>0.000</w:t>
            </w:r>
          </w:p>
        </w:tc>
      </w:tr>
      <w:tr w:rsidR="008C1E85" w:rsidRPr="00867DC0" w:rsidTr="007368C8">
        <w:trPr>
          <w:trHeight w:val="323"/>
          <w:jc w:val="center"/>
        </w:trPr>
        <w:tc>
          <w:tcPr>
            <w:tcW w:w="2733" w:type="dxa"/>
          </w:tcPr>
          <w:p w:rsidR="008C1E85" w:rsidRPr="00867DC0" w:rsidRDefault="008C1E85" w:rsidP="007368C8">
            <w:pPr>
              <w:rPr>
                <w:rFonts w:ascii="Times New Roman" w:hAnsi="Times New Roman" w:cs="Times New Roman"/>
                <w:sz w:val="24"/>
                <w:szCs w:val="24"/>
                <w:lang w:val="en-US"/>
              </w:rPr>
            </w:pPr>
            <w:r w:rsidRPr="00867DC0">
              <w:rPr>
                <w:rFonts w:ascii="Times New Roman" w:hAnsi="Times New Roman" w:cs="Times New Roman"/>
                <w:sz w:val="24"/>
                <w:szCs w:val="24"/>
              </w:rPr>
              <w:t>Liquidity</w:t>
            </w:r>
          </w:p>
        </w:tc>
        <w:tc>
          <w:tcPr>
            <w:tcW w:w="1798" w:type="dxa"/>
          </w:tcPr>
          <w:p w:rsidR="008C1E85" w:rsidRPr="00867DC0" w:rsidRDefault="008C1E85" w:rsidP="007368C8">
            <w:pPr>
              <w:jc w:val="center"/>
              <w:rPr>
                <w:rFonts w:ascii="Times New Roman" w:hAnsi="Times New Roman" w:cs="Times New Roman"/>
                <w:sz w:val="24"/>
                <w:szCs w:val="24"/>
                <w:lang w:val="en-US"/>
              </w:rPr>
            </w:pPr>
            <w:r w:rsidRPr="00867DC0">
              <w:rPr>
                <w:rFonts w:ascii="Times New Roman" w:hAnsi="Times New Roman" w:cs="Times New Roman"/>
                <w:sz w:val="24"/>
                <w:szCs w:val="24"/>
              </w:rPr>
              <w:t>-.1766901</w:t>
            </w:r>
          </w:p>
        </w:tc>
        <w:tc>
          <w:tcPr>
            <w:tcW w:w="2264" w:type="dxa"/>
          </w:tcPr>
          <w:p w:rsidR="008C1E85" w:rsidRPr="00867DC0" w:rsidRDefault="008C1E85" w:rsidP="007368C8">
            <w:pPr>
              <w:jc w:val="center"/>
              <w:rPr>
                <w:rFonts w:ascii="Times New Roman" w:hAnsi="Times New Roman" w:cs="Times New Roman"/>
                <w:sz w:val="24"/>
                <w:szCs w:val="24"/>
                <w:lang w:val="en-US"/>
              </w:rPr>
            </w:pPr>
            <w:r w:rsidRPr="00867DC0">
              <w:rPr>
                <w:rFonts w:ascii="Times New Roman" w:hAnsi="Times New Roman" w:cs="Times New Roman"/>
                <w:sz w:val="24"/>
                <w:szCs w:val="24"/>
              </w:rPr>
              <w:t>.0406903</w:t>
            </w:r>
          </w:p>
        </w:tc>
        <w:tc>
          <w:tcPr>
            <w:tcW w:w="1261" w:type="dxa"/>
          </w:tcPr>
          <w:p w:rsidR="008C1E85" w:rsidRPr="00867DC0" w:rsidRDefault="008C1E85" w:rsidP="007368C8">
            <w:pPr>
              <w:jc w:val="center"/>
              <w:rPr>
                <w:rFonts w:ascii="Times New Roman" w:hAnsi="Times New Roman" w:cs="Times New Roman"/>
                <w:sz w:val="24"/>
                <w:szCs w:val="24"/>
                <w:lang w:val="en-US"/>
              </w:rPr>
            </w:pPr>
            <w:r w:rsidRPr="00867DC0">
              <w:rPr>
                <w:rFonts w:ascii="Times New Roman" w:hAnsi="Times New Roman" w:cs="Times New Roman"/>
                <w:sz w:val="24"/>
                <w:szCs w:val="24"/>
              </w:rPr>
              <w:t>0.000</w:t>
            </w:r>
          </w:p>
        </w:tc>
      </w:tr>
      <w:tr w:rsidR="008C1E85" w:rsidRPr="00867DC0" w:rsidTr="007368C8">
        <w:trPr>
          <w:trHeight w:val="300"/>
          <w:jc w:val="center"/>
        </w:trPr>
        <w:tc>
          <w:tcPr>
            <w:tcW w:w="2733" w:type="dxa"/>
          </w:tcPr>
          <w:p w:rsidR="008C1E85" w:rsidRPr="00867DC0" w:rsidRDefault="008C1E85" w:rsidP="007368C8">
            <w:pPr>
              <w:rPr>
                <w:rFonts w:ascii="Times New Roman" w:hAnsi="Times New Roman" w:cs="Times New Roman"/>
                <w:sz w:val="24"/>
                <w:szCs w:val="24"/>
                <w:lang w:val="en-US"/>
              </w:rPr>
            </w:pPr>
            <w:r w:rsidRPr="00867DC0">
              <w:rPr>
                <w:rFonts w:ascii="Times New Roman" w:hAnsi="Times New Roman" w:cs="Times New Roman"/>
                <w:sz w:val="24"/>
                <w:szCs w:val="24"/>
              </w:rPr>
              <w:t>_cons</w:t>
            </w:r>
          </w:p>
        </w:tc>
        <w:tc>
          <w:tcPr>
            <w:tcW w:w="1798" w:type="dxa"/>
          </w:tcPr>
          <w:p w:rsidR="008C1E85" w:rsidRPr="00867DC0" w:rsidRDefault="008C1E85" w:rsidP="007368C8">
            <w:pPr>
              <w:jc w:val="center"/>
              <w:rPr>
                <w:rFonts w:ascii="Times New Roman" w:hAnsi="Times New Roman" w:cs="Times New Roman"/>
                <w:sz w:val="24"/>
                <w:szCs w:val="24"/>
                <w:lang w:val="en-US"/>
              </w:rPr>
            </w:pPr>
            <w:r w:rsidRPr="00867DC0">
              <w:rPr>
                <w:rFonts w:ascii="Times New Roman" w:hAnsi="Times New Roman" w:cs="Times New Roman"/>
                <w:sz w:val="24"/>
                <w:szCs w:val="24"/>
              </w:rPr>
              <w:t>4.07493</w:t>
            </w:r>
          </w:p>
        </w:tc>
        <w:tc>
          <w:tcPr>
            <w:tcW w:w="2264" w:type="dxa"/>
          </w:tcPr>
          <w:p w:rsidR="008C1E85" w:rsidRPr="00867DC0" w:rsidRDefault="008C1E85" w:rsidP="007368C8">
            <w:pPr>
              <w:jc w:val="center"/>
              <w:rPr>
                <w:rFonts w:ascii="Times New Roman" w:hAnsi="Times New Roman" w:cs="Times New Roman"/>
                <w:sz w:val="24"/>
                <w:szCs w:val="24"/>
                <w:lang w:val="en-US"/>
              </w:rPr>
            </w:pPr>
            <w:r w:rsidRPr="00867DC0">
              <w:rPr>
                <w:rFonts w:ascii="Times New Roman" w:hAnsi="Times New Roman" w:cs="Times New Roman"/>
                <w:sz w:val="24"/>
                <w:szCs w:val="24"/>
              </w:rPr>
              <w:t>.0358612</w:t>
            </w:r>
          </w:p>
        </w:tc>
        <w:tc>
          <w:tcPr>
            <w:tcW w:w="1261" w:type="dxa"/>
          </w:tcPr>
          <w:p w:rsidR="008C1E85" w:rsidRPr="00867DC0" w:rsidRDefault="008C1E85" w:rsidP="007368C8">
            <w:pPr>
              <w:jc w:val="center"/>
              <w:rPr>
                <w:rFonts w:ascii="Times New Roman" w:hAnsi="Times New Roman" w:cs="Times New Roman"/>
                <w:sz w:val="24"/>
                <w:szCs w:val="24"/>
                <w:lang w:val="en-US"/>
              </w:rPr>
            </w:pPr>
            <w:r w:rsidRPr="00867DC0">
              <w:rPr>
                <w:rFonts w:ascii="Times New Roman" w:hAnsi="Times New Roman" w:cs="Times New Roman"/>
                <w:sz w:val="24"/>
                <w:szCs w:val="24"/>
              </w:rPr>
              <w:t>0.000</w:t>
            </w:r>
          </w:p>
        </w:tc>
      </w:tr>
      <w:tr w:rsidR="008C1E85" w:rsidRPr="00867DC0" w:rsidTr="007368C8">
        <w:trPr>
          <w:trHeight w:val="300"/>
          <w:jc w:val="center"/>
        </w:trPr>
        <w:tc>
          <w:tcPr>
            <w:tcW w:w="2733" w:type="dxa"/>
            <w:tcBorders>
              <w:bottom w:val="dashSmallGap" w:sz="4" w:space="0" w:color="auto"/>
            </w:tcBorders>
          </w:tcPr>
          <w:p w:rsidR="008C1E85" w:rsidRPr="00867DC0" w:rsidRDefault="008C1E85" w:rsidP="007368C8">
            <w:pPr>
              <w:rPr>
                <w:rFonts w:ascii="Times New Roman" w:hAnsi="Times New Roman" w:cs="Times New Roman"/>
                <w:sz w:val="24"/>
                <w:szCs w:val="24"/>
                <w:lang w:val="en-US"/>
              </w:rPr>
            </w:pPr>
          </w:p>
        </w:tc>
        <w:tc>
          <w:tcPr>
            <w:tcW w:w="1798" w:type="dxa"/>
            <w:tcBorders>
              <w:bottom w:val="dashSmallGap" w:sz="4" w:space="0" w:color="auto"/>
            </w:tcBorders>
          </w:tcPr>
          <w:p w:rsidR="008C1E85" w:rsidRPr="00867DC0" w:rsidRDefault="008C1E85" w:rsidP="007368C8">
            <w:pPr>
              <w:jc w:val="center"/>
              <w:rPr>
                <w:rFonts w:ascii="Times New Roman" w:hAnsi="Times New Roman" w:cs="Times New Roman"/>
                <w:sz w:val="24"/>
                <w:szCs w:val="24"/>
              </w:rPr>
            </w:pPr>
          </w:p>
        </w:tc>
        <w:tc>
          <w:tcPr>
            <w:tcW w:w="2264" w:type="dxa"/>
            <w:tcBorders>
              <w:bottom w:val="dashSmallGap" w:sz="4" w:space="0" w:color="auto"/>
            </w:tcBorders>
          </w:tcPr>
          <w:p w:rsidR="008C1E85" w:rsidRPr="00867DC0" w:rsidRDefault="008C1E85" w:rsidP="007368C8">
            <w:pPr>
              <w:jc w:val="center"/>
              <w:rPr>
                <w:rFonts w:ascii="Times New Roman" w:hAnsi="Times New Roman" w:cs="Times New Roman"/>
                <w:sz w:val="24"/>
                <w:szCs w:val="24"/>
              </w:rPr>
            </w:pPr>
          </w:p>
        </w:tc>
        <w:tc>
          <w:tcPr>
            <w:tcW w:w="1261" w:type="dxa"/>
            <w:tcBorders>
              <w:bottom w:val="dashSmallGap" w:sz="4" w:space="0" w:color="auto"/>
            </w:tcBorders>
          </w:tcPr>
          <w:p w:rsidR="008C1E85" w:rsidRPr="00867DC0" w:rsidRDefault="008C1E85" w:rsidP="007368C8">
            <w:pPr>
              <w:jc w:val="center"/>
              <w:rPr>
                <w:rFonts w:ascii="Times New Roman" w:hAnsi="Times New Roman" w:cs="Times New Roman"/>
                <w:sz w:val="24"/>
                <w:szCs w:val="24"/>
              </w:rPr>
            </w:pPr>
          </w:p>
        </w:tc>
      </w:tr>
      <w:tr w:rsidR="008C1E85" w:rsidRPr="00867DC0" w:rsidTr="007368C8">
        <w:trPr>
          <w:trHeight w:val="300"/>
          <w:jc w:val="center"/>
        </w:trPr>
        <w:tc>
          <w:tcPr>
            <w:tcW w:w="2733" w:type="dxa"/>
            <w:tcBorders>
              <w:top w:val="dashSmallGap" w:sz="4" w:space="0" w:color="auto"/>
            </w:tcBorders>
          </w:tcPr>
          <w:p w:rsidR="008C1E85" w:rsidRPr="00867DC0" w:rsidRDefault="008C1E85" w:rsidP="007368C8">
            <w:pPr>
              <w:rPr>
                <w:rFonts w:ascii="Times New Roman" w:hAnsi="Times New Roman" w:cs="Times New Roman"/>
                <w:sz w:val="24"/>
                <w:szCs w:val="24"/>
                <w:lang w:val="en-US"/>
              </w:rPr>
            </w:pPr>
            <w:r w:rsidRPr="00867DC0">
              <w:rPr>
                <w:rFonts w:ascii="Times New Roman" w:hAnsi="Times New Roman" w:cs="Times New Roman"/>
                <w:sz w:val="24"/>
                <w:szCs w:val="24"/>
                <w:lang w:val="en-US"/>
              </w:rPr>
              <w:t>/sigma</w:t>
            </w:r>
          </w:p>
        </w:tc>
        <w:tc>
          <w:tcPr>
            <w:tcW w:w="1798" w:type="dxa"/>
            <w:tcBorders>
              <w:top w:val="dashSmallGap" w:sz="4" w:space="0" w:color="auto"/>
            </w:tcBorders>
          </w:tcPr>
          <w:p w:rsidR="008C1E85" w:rsidRPr="00867DC0" w:rsidRDefault="008C1E85" w:rsidP="007368C8">
            <w:pPr>
              <w:jc w:val="center"/>
              <w:rPr>
                <w:rFonts w:ascii="Times New Roman" w:hAnsi="Times New Roman" w:cs="Times New Roman"/>
                <w:sz w:val="24"/>
                <w:szCs w:val="24"/>
              </w:rPr>
            </w:pPr>
            <w:r w:rsidRPr="00867DC0">
              <w:rPr>
                <w:rFonts w:ascii="Times New Roman" w:hAnsi="Times New Roman" w:cs="Times New Roman"/>
                <w:sz w:val="24"/>
                <w:szCs w:val="24"/>
              </w:rPr>
              <w:t xml:space="preserve">.1459445  </w:t>
            </w:r>
          </w:p>
        </w:tc>
        <w:tc>
          <w:tcPr>
            <w:tcW w:w="2264" w:type="dxa"/>
            <w:tcBorders>
              <w:top w:val="dashSmallGap" w:sz="4" w:space="0" w:color="auto"/>
            </w:tcBorders>
          </w:tcPr>
          <w:p w:rsidR="008C1E85" w:rsidRPr="00867DC0" w:rsidRDefault="008C1E85" w:rsidP="007368C8">
            <w:pPr>
              <w:jc w:val="center"/>
              <w:rPr>
                <w:rFonts w:ascii="Times New Roman" w:hAnsi="Times New Roman" w:cs="Times New Roman"/>
                <w:sz w:val="24"/>
                <w:szCs w:val="24"/>
              </w:rPr>
            </w:pPr>
            <w:r w:rsidRPr="00867DC0">
              <w:rPr>
                <w:rFonts w:ascii="Times New Roman" w:hAnsi="Times New Roman" w:cs="Times New Roman"/>
                <w:sz w:val="24"/>
                <w:szCs w:val="24"/>
              </w:rPr>
              <w:t>.0112637</w:t>
            </w:r>
          </w:p>
        </w:tc>
        <w:tc>
          <w:tcPr>
            <w:tcW w:w="1261" w:type="dxa"/>
            <w:tcBorders>
              <w:top w:val="dashSmallGap" w:sz="4" w:space="0" w:color="auto"/>
            </w:tcBorders>
          </w:tcPr>
          <w:p w:rsidR="008C1E85" w:rsidRPr="00867DC0" w:rsidRDefault="008C1E85" w:rsidP="007368C8">
            <w:pPr>
              <w:jc w:val="center"/>
              <w:rPr>
                <w:rFonts w:ascii="Times New Roman" w:hAnsi="Times New Roman" w:cs="Times New Roman"/>
                <w:sz w:val="24"/>
                <w:szCs w:val="24"/>
              </w:rPr>
            </w:pPr>
            <w:r w:rsidRPr="00867DC0">
              <w:rPr>
                <w:rFonts w:ascii="Times New Roman" w:hAnsi="Times New Roman" w:cs="Times New Roman"/>
                <w:sz w:val="24"/>
                <w:szCs w:val="24"/>
              </w:rPr>
              <w:t>0.000</w:t>
            </w:r>
          </w:p>
        </w:tc>
      </w:tr>
      <w:tr w:rsidR="008C1E85" w:rsidRPr="00867DC0" w:rsidTr="007368C8">
        <w:trPr>
          <w:trHeight w:val="300"/>
          <w:jc w:val="center"/>
        </w:trPr>
        <w:tc>
          <w:tcPr>
            <w:tcW w:w="2733" w:type="dxa"/>
            <w:tcBorders>
              <w:bottom w:val="single" w:sz="8" w:space="0" w:color="auto"/>
            </w:tcBorders>
          </w:tcPr>
          <w:p w:rsidR="008C1E85" w:rsidRPr="00867DC0" w:rsidRDefault="008C1E85" w:rsidP="007368C8">
            <w:pPr>
              <w:jc w:val="center"/>
              <w:rPr>
                <w:rFonts w:ascii="Times New Roman" w:hAnsi="Times New Roman" w:cs="Times New Roman"/>
                <w:sz w:val="24"/>
                <w:szCs w:val="24"/>
              </w:rPr>
            </w:pPr>
          </w:p>
        </w:tc>
        <w:tc>
          <w:tcPr>
            <w:tcW w:w="1798" w:type="dxa"/>
            <w:tcBorders>
              <w:bottom w:val="single" w:sz="8" w:space="0" w:color="auto"/>
            </w:tcBorders>
          </w:tcPr>
          <w:p w:rsidR="008C1E85" w:rsidRPr="00867DC0" w:rsidRDefault="008C1E85" w:rsidP="007368C8">
            <w:pPr>
              <w:jc w:val="center"/>
              <w:rPr>
                <w:rFonts w:ascii="Times New Roman" w:hAnsi="Times New Roman" w:cs="Times New Roman"/>
                <w:sz w:val="24"/>
                <w:szCs w:val="24"/>
              </w:rPr>
            </w:pPr>
          </w:p>
        </w:tc>
        <w:tc>
          <w:tcPr>
            <w:tcW w:w="2264" w:type="dxa"/>
            <w:tcBorders>
              <w:bottom w:val="single" w:sz="8" w:space="0" w:color="auto"/>
            </w:tcBorders>
          </w:tcPr>
          <w:p w:rsidR="008C1E85" w:rsidRPr="00867DC0" w:rsidRDefault="008C1E85" w:rsidP="007368C8">
            <w:pPr>
              <w:jc w:val="center"/>
              <w:rPr>
                <w:rFonts w:ascii="Times New Roman" w:hAnsi="Times New Roman" w:cs="Times New Roman"/>
                <w:sz w:val="24"/>
                <w:szCs w:val="24"/>
              </w:rPr>
            </w:pPr>
          </w:p>
        </w:tc>
        <w:tc>
          <w:tcPr>
            <w:tcW w:w="1261" w:type="dxa"/>
            <w:tcBorders>
              <w:bottom w:val="single" w:sz="8" w:space="0" w:color="auto"/>
            </w:tcBorders>
          </w:tcPr>
          <w:p w:rsidR="008C1E85" w:rsidRPr="00867DC0" w:rsidRDefault="008C1E85" w:rsidP="007368C8">
            <w:pPr>
              <w:jc w:val="center"/>
              <w:rPr>
                <w:rFonts w:ascii="Times New Roman" w:hAnsi="Times New Roman" w:cs="Times New Roman"/>
                <w:sz w:val="24"/>
                <w:szCs w:val="24"/>
              </w:rPr>
            </w:pPr>
          </w:p>
        </w:tc>
      </w:tr>
    </w:tbl>
    <w:p w:rsidR="005553DE" w:rsidRDefault="005553DE" w:rsidP="005553DE">
      <w:pPr>
        <w:spacing w:line="360" w:lineRule="auto"/>
        <w:jc w:val="center"/>
        <w:rPr>
          <w:rFonts w:ascii="Times New Roman" w:hAnsi="Times New Roman" w:cs="Times New Roman"/>
          <w:sz w:val="28"/>
          <w:szCs w:val="32"/>
        </w:rPr>
      </w:pPr>
      <w:r w:rsidRPr="00087732">
        <w:rPr>
          <w:rFonts w:ascii="Times New Roman" w:hAnsi="Times New Roman" w:cs="Times New Roman"/>
          <w:b/>
          <w:sz w:val="28"/>
          <w:szCs w:val="32"/>
        </w:rPr>
        <w:t>Источник</w:t>
      </w:r>
      <w:r w:rsidRPr="00087732">
        <w:rPr>
          <w:rFonts w:ascii="Times New Roman" w:hAnsi="Times New Roman" w:cs="Times New Roman"/>
          <w:sz w:val="28"/>
          <w:szCs w:val="32"/>
        </w:rPr>
        <w:t xml:space="preserve">: </w:t>
      </w:r>
      <w:r>
        <w:rPr>
          <w:rFonts w:ascii="Times New Roman" w:hAnsi="Times New Roman" w:cs="Times New Roman"/>
          <w:sz w:val="28"/>
          <w:szCs w:val="32"/>
        </w:rPr>
        <w:t xml:space="preserve">Расчеты авторов в статистическом пакете </w:t>
      </w:r>
      <w:r>
        <w:rPr>
          <w:rFonts w:ascii="Times New Roman" w:hAnsi="Times New Roman" w:cs="Times New Roman"/>
          <w:sz w:val="28"/>
          <w:szCs w:val="32"/>
          <w:lang w:val="en-US"/>
        </w:rPr>
        <w:t>STATA</w:t>
      </w:r>
      <w:r>
        <w:rPr>
          <w:rFonts w:ascii="Times New Roman" w:hAnsi="Times New Roman" w:cs="Times New Roman"/>
          <w:sz w:val="28"/>
          <w:szCs w:val="32"/>
        </w:rPr>
        <w:t>.</w:t>
      </w:r>
    </w:p>
    <w:p w:rsidR="00274D2F" w:rsidRDefault="00763721" w:rsidP="00274D2F">
      <w:pPr>
        <w:spacing w:line="360" w:lineRule="auto"/>
        <w:jc w:val="both"/>
        <w:rPr>
          <w:rFonts w:ascii="Times New Roman" w:hAnsi="Times New Roman" w:cs="Times New Roman"/>
          <w:sz w:val="28"/>
          <w:szCs w:val="32"/>
        </w:rPr>
      </w:pPr>
      <w:r>
        <w:rPr>
          <w:rFonts w:ascii="Times New Roman" w:hAnsi="Times New Roman" w:cs="Times New Roman"/>
          <w:i/>
          <w:sz w:val="28"/>
          <w:szCs w:val="32"/>
        </w:rPr>
        <w:tab/>
      </w:r>
      <w:r w:rsidRPr="00763721">
        <w:rPr>
          <w:rFonts w:ascii="Times New Roman" w:hAnsi="Times New Roman" w:cs="Times New Roman"/>
          <w:sz w:val="28"/>
          <w:szCs w:val="32"/>
        </w:rPr>
        <w:t>Модель в целом вышла адекватной,</w:t>
      </w:r>
      <w:r w:rsidR="004242C7" w:rsidRPr="004242C7">
        <w:rPr>
          <w:rFonts w:ascii="Times New Roman" w:hAnsi="Times New Roman" w:cs="Times New Roman"/>
          <w:color w:val="FF0000"/>
          <w:sz w:val="28"/>
          <w:szCs w:val="32"/>
        </w:rPr>
        <w:t xml:space="preserve"> </w:t>
      </w:r>
      <w:r w:rsidRPr="00763721">
        <w:rPr>
          <w:rFonts w:ascii="Times New Roman" w:hAnsi="Times New Roman" w:cs="Times New Roman"/>
          <w:sz w:val="28"/>
          <w:szCs w:val="32"/>
        </w:rPr>
        <w:t>все</w:t>
      </w:r>
      <w:r w:rsidR="000C5283">
        <w:rPr>
          <w:rFonts w:ascii="Times New Roman" w:hAnsi="Times New Roman" w:cs="Times New Roman"/>
          <w:sz w:val="28"/>
          <w:szCs w:val="32"/>
        </w:rPr>
        <w:t xml:space="preserve"> коэффициенты регрессии значимы</w:t>
      </w:r>
      <w:r w:rsidRPr="00763721">
        <w:rPr>
          <w:rFonts w:ascii="Times New Roman" w:hAnsi="Times New Roman" w:cs="Times New Roman"/>
          <w:sz w:val="28"/>
          <w:szCs w:val="32"/>
        </w:rPr>
        <w:t xml:space="preserve"> на доверительном интервале в 10%. </w:t>
      </w:r>
      <w:r>
        <w:rPr>
          <w:rFonts w:ascii="Times New Roman" w:hAnsi="Times New Roman" w:cs="Times New Roman"/>
          <w:sz w:val="28"/>
          <w:szCs w:val="32"/>
        </w:rPr>
        <w:t>Объясняющ</w:t>
      </w:r>
      <w:r w:rsidR="008C1E85">
        <w:rPr>
          <w:rFonts w:ascii="Times New Roman" w:hAnsi="Times New Roman" w:cs="Times New Roman"/>
          <w:sz w:val="28"/>
          <w:szCs w:val="32"/>
        </w:rPr>
        <w:t>ая сила модели, согласно нашей оценке</w:t>
      </w:r>
      <w:r>
        <w:rPr>
          <w:rFonts w:ascii="Times New Roman" w:hAnsi="Times New Roman" w:cs="Times New Roman"/>
          <w:sz w:val="28"/>
          <w:szCs w:val="32"/>
        </w:rPr>
        <w:t xml:space="preserve">, составила почти 13%. </w:t>
      </w:r>
      <w:r w:rsidR="00D56CA1">
        <w:rPr>
          <w:rFonts w:ascii="Times New Roman" w:hAnsi="Times New Roman" w:cs="Times New Roman"/>
          <w:sz w:val="28"/>
          <w:szCs w:val="32"/>
        </w:rPr>
        <w:t>Зависимость</w:t>
      </w:r>
      <w:r w:rsidR="000529D7">
        <w:rPr>
          <w:rFonts w:ascii="Times New Roman" w:hAnsi="Times New Roman" w:cs="Times New Roman"/>
          <w:sz w:val="28"/>
          <w:szCs w:val="32"/>
        </w:rPr>
        <w:t xml:space="preserve"> портфеля от уровня корпоративной прибыли и без рисковой ставки положительна. Интересно, что у авторов </w:t>
      </w:r>
      <w:r w:rsidR="000529D7">
        <w:rPr>
          <w:rFonts w:ascii="Times New Roman" w:hAnsi="Times New Roman" w:cs="Times New Roman"/>
          <w:sz w:val="28"/>
          <w:szCs w:val="32"/>
          <w:lang w:val="en-US"/>
        </w:rPr>
        <w:t>de</w:t>
      </w:r>
      <w:r w:rsidR="008C1E85">
        <w:rPr>
          <w:rFonts w:ascii="Times New Roman" w:hAnsi="Times New Roman" w:cs="Times New Roman"/>
          <w:sz w:val="28"/>
          <w:szCs w:val="32"/>
        </w:rPr>
        <w:t xml:space="preserve"> </w:t>
      </w:r>
      <w:r w:rsidR="000529D7">
        <w:rPr>
          <w:rFonts w:ascii="Times New Roman" w:hAnsi="Times New Roman" w:cs="Times New Roman"/>
          <w:sz w:val="28"/>
          <w:szCs w:val="32"/>
          <w:lang w:val="en-US"/>
        </w:rPr>
        <w:t>Bondt</w:t>
      </w:r>
      <w:r w:rsidR="008C1E85">
        <w:rPr>
          <w:rFonts w:ascii="Times New Roman" w:hAnsi="Times New Roman" w:cs="Times New Roman"/>
          <w:sz w:val="28"/>
          <w:szCs w:val="32"/>
        </w:rPr>
        <w:t xml:space="preserve"> </w:t>
      </w:r>
      <w:r w:rsidR="000529D7">
        <w:rPr>
          <w:rFonts w:ascii="Times New Roman" w:hAnsi="Times New Roman" w:cs="Times New Roman"/>
          <w:sz w:val="28"/>
          <w:szCs w:val="32"/>
          <w:lang w:val="en-US"/>
        </w:rPr>
        <w:t>J</w:t>
      </w:r>
      <w:r w:rsidR="000529D7" w:rsidRPr="000529D7">
        <w:rPr>
          <w:rFonts w:ascii="Times New Roman" w:hAnsi="Times New Roman" w:cs="Times New Roman"/>
          <w:sz w:val="28"/>
          <w:szCs w:val="32"/>
        </w:rPr>
        <w:t xml:space="preserve">., </w:t>
      </w:r>
      <w:r w:rsidR="000529D7">
        <w:rPr>
          <w:rFonts w:ascii="Times New Roman" w:hAnsi="Times New Roman" w:cs="Times New Roman"/>
          <w:sz w:val="28"/>
          <w:szCs w:val="32"/>
        </w:rPr>
        <w:t xml:space="preserve">и </w:t>
      </w:r>
      <w:r w:rsidR="000529D7">
        <w:rPr>
          <w:rFonts w:ascii="Times New Roman" w:hAnsi="Times New Roman" w:cs="Times New Roman"/>
          <w:sz w:val="28"/>
          <w:szCs w:val="32"/>
          <w:lang w:val="en-US"/>
        </w:rPr>
        <w:t>Peltonen</w:t>
      </w:r>
      <w:r w:rsidR="008C1E85">
        <w:rPr>
          <w:rFonts w:ascii="Times New Roman" w:hAnsi="Times New Roman" w:cs="Times New Roman"/>
          <w:sz w:val="28"/>
          <w:szCs w:val="32"/>
        </w:rPr>
        <w:t xml:space="preserve"> </w:t>
      </w:r>
      <w:r w:rsidR="000529D7">
        <w:rPr>
          <w:rFonts w:ascii="Times New Roman" w:hAnsi="Times New Roman" w:cs="Times New Roman"/>
          <w:sz w:val="28"/>
          <w:szCs w:val="32"/>
          <w:lang w:val="en-US"/>
        </w:rPr>
        <w:t>A</w:t>
      </w:r>
      <w:r w:rsidR="000529D7" w:rsidRPr="000529D7">
        <w:rPr>
          <w:rFonts w:ascii="Times New Roman" w:hAnsi="Times New Roman" w:cs="Times New Roman"/>
          <w:sz w:val="28"/>
          <w:szCs w:val="32"/>
        </w:rPr>
        <w:t>.,</w:t>
      </w:r>
      <w:r w:rsidR="0010170D" w:rsidRPr="0010170D">
        <w:rPr>
          <w:rFonts w:ascii="Times New Roman" w:hAnsi="Times New Roman" w:cs="Times New Roman"/>
          <w:sz w:val="28"/>
          <w:szCs w:val="32"/>
        </w:rPr>
        <w:t xml:space="preserve"> [</w:t>
      </w:r>
      <w:r w:rsidR="0010170D" w:rsidRPr="008C1E85">
        <w:rPr>
          <w:rFonts w:ascii="Times New Roman" w:hAnsi="Times New Roman" w:cs="Times New Roman"/>
          <w:sz w:val="28"/>
          <w:szCs w:val="32"/>
        </w:rPr>
        <w:t>1]</w:t>
      </w:r>
      <w:r w:rsidR="008C0647" w:rsidRPr="008C1E85">
        <w:rPr>
          <w:rFonts w:ascii="Times New Roman" w:hAnsi="Times New Roman" w:cs="Times New Roman"/>
          <w:sz w:val="28"/>
          <w:szCs w:val="32"/>
        </w:rPr>
        <w:t xml:space="preserve"> </w:t>
      </w:r>
      <w:r w:rsidR="000529D7" w:rsidRPr="008C1E85">
        <w:rPr>
          <w:rFonts w:ascii="Times New Roman" w:hAnsi="Times New Roman" w:cs="Times New Roman"/>
          <w:sz w:val="28"/>
          <w:szCs w:val="32"/>
        </w:rPr>
        <w:t>чувствительность</w:t>
      </w:r>
      <w:r w:rsidR="000529D7">
        <w:rPr>
          <w:rFonts w:ascii="Times New Roman" w:hAnsi="Times New Roman" w:cs="Times New Roman"/>
          <w:sz w:val="28"/>
          <w:szCs w:val="32"/>
        </w:rPr>
        <w:t xml:space="preserve"> регрессанта к норме без рисковой доходности вышла </w:t>
      </w:r>
      <w:r w:rsidR="000C5283">
        <w:rPr>
          <w:rFonts w:ascii="Times New Roman" w:hAnsi="Times New Roman" w:cs="Times New Roman"/>
          <w:sz w:val="28"/>
          <w:szCs w:val="32"/>
        </w:rPr>
        <w:t>отрицательной</w:t>
      </w:r>
      <w:r w:rsidR="000529D7">
        <w:rPr>
          <w:rFonts w:ascii="Times New Roman" w:hAnsi="Times New Roman" w:cs="Times New Roman"/>
          <w:sz w:val="28"/>
          <w:szCs w:val="32"/>
        </w:rPr>
        <w:t xml:space="preserve">. Однако наш подход отличается наличием стратегий выбора инвестиционных портфелей, и чувствительность каждого их них к фундаментальным переменным будет различна. </w:t>
      </w:r>
      <w:r w:rsidR="000C5283">
        <w:rPr>
          <w:rFonts w:ascii="Times New Roman" w:hAnsi="Times New Roman" w:cs="Times New Roman"/>
          <w:sz w:val="28"/>
          <w:szCs w:val="32"/>
        </w:rPr>
        <w:t>Что касается остальных переменных, то, как и ожидалось</w:t>
      </w:r>
      <w:r w:rsidR="008C0647" w:rsidRPr="0044522A">
        <w:rPr>
          <w:rFonts w:ascii="Times New Roman" w:hAnsi="Times New Roman" w:cs="Times New Roman"/>
          <w:sz w:val="28"/>
          <w:szCs w:val="32"/>
        </w:rPr>
        <w:t>,</w:t>
      </w:r>
      <w:r w:rsidR="000C5283">
        <w:rPr>
          <w:rFonts w:ascii="Times New Roman" w:hAnsi="Times New Roman" w:cs="Times New Roman"/>
          <w:sz w:val="28"/>
          <w:szCs w:val="32"/>
        </w:rPr>
        <w:t xml:space="preserve"> стоимость портфеля имеет обратную зависимость от риск-премии и ликвидности. </w:t>
      </w:r>
      <w:r w:rsidR="00274D2F">
        <w:rPr>
          <w:rFonts w:ascii="Times New Roman" w:hAnsi="Times New Roman" w:cs="Times New Roman"/>
          <w:sz w:val="28"/>
          <w:szCs w:val="32"/>
        </w:rPr>
        <w:br w:type="page"/>
      </w:r>
    </w:p>
    <w:p w:rsidR="00935EA5" w:rsidRDefault="003C50C6" w:rsidP="00020398">
      <w:pPr>
        <w:spacing w:line="360" w:lineRule="auto"/>
        <w:jc w:val="both"/>
        <w:rPr>
          <w:rFonts w:ascii="Times New Roman" w:hAnsi="Times New Roman" w:cs="Times New Roman"/>
          <w:sz w:val="28"/>
          <w:szCs w:val="32"/>
        </w:rPr>
      </w:pPr>
      <w:r>
        <w:rPr>
          <w:rFonts w:ascii="Times New Roman" w:hAnsi="Times New Roman" w:cs="Times New Roman"/>
          <w:b/>
          <w:i/>
          <w:sz w:val="28"/>
          <w:szCs w:val="32"/>
        </w:rPr>
        <w:lastRenderedPageBreak/>
        <w:tab/>
      </w:r>
      <w:r w:rsidR="00935EA5">
        <w:rPr>
          <w:rFonts w:ascii="Times New Roman" w:hAnsi="Times New Roman" w:cs="Times New Roman"/>
          <w:b/>
          <w:i/>
          <w:sz w:val="28"/>
          <w:szCs w:val="32"/>
        </w:rPr>
        <w:t>2</w:t>
      </w:r>
      <w:r w:rsidR="00935EA5" w:rsidRPr="0003279C">
        <w:rPr>
          <w:rFonts w:ascii="Times New Roman" w:hAnsi="Times New Roman" w:cs="Times New Roman"/>
          <w:b/>
          <w:i/>
          <w:sz w:val="28"/>
          <w:szCs w:val="32"/>
        </w:rPr>
        <w:t>)</w:t>
      </w:r>
      <w:r w:rsidR="008C1E85">
        <w:rPr>
          <w:rFonts w:ascii="Times New Roman" w:hAnsi="Times New Roman" w:cs="Times New Roman"/>
          <w:b/>
          <w:i/>
          <w:sz w:val="28"/>
          <w:szCs w:val="32"/>
        </w:rPr>
        <w:t xml:space="preserve"> </w:t>
      </w:r>
      <w:r w:rsidR="005C14EB">
        <w:rPr>
          <w:rFonts w:ascii="Times New Roman" w:hAnsi="Times New Roman" w:cs="Times New Roman"/>
          <w:sz w:val="28"/>
          <w:szCs w:val="32"/>
        </w:rPr>
        <w:t xml:space="preserve">Стратегия формирования портфеля - </w:t>
      </w:r>
      <w:r w:rsidR="005C14EB">
        <w:rPr>
          <w:rFonts w:ascii="Times New Roman" w:hAnsi="Times New Roman" w:cs="Times New Roman"/>
          <w:b/>
          <w:i/>
          <w:sz w:val="28"/>
          <w:szCs w:val="28"/>
        </w:rPr>
        <w:t xml:space="preserve">Инвестирование в компании выходящие на </w:t>
      </w:r>
      <w:r w:rsidR="005C14EB">
        <w:rPr>
          <w:rFonts w:ascii="Times New Roman" w:hAnsi="Times New Roman" w:cs="Times New Roman"/>
          <w:b/>
          <w:i/>
          <w:sz w:val="28"/>
          <w:szCs w:val="28"/>
          <w:lang w:val="en-US"/>
        </w:rPr>
        <w:t>IPO</w:t>
      </w:r>
      <w:r w:rsidR="005C14EB">
        <w:rPr>
          <w:rFonts w:ascii="Times New Roman" w:hAnsi="Times New Roman" w:cs="Times New Roman"/>
          <w:b/>
          <w:i/>
          <w:sz w:val="28"/>
          <w:szCs w:val="28"/>
        </w:rPr>
        <w:t>.</w:t>
      </w:r>
      <w:r w:rsidR="008C1E85">
        <w:rPr>
          <w:rFonts w:ascii="Times New Roman" w:hAnsi="Times New Roman" w:cs="Times New Roman"/>
          <w:b/>
          <w:i/>
          <w:sz w:val="28"/>
          <w:szCs w:val="28"/>
        </w:rPr>
        <w:t xml:space="preserve"> </w:t>
      </w:r>
      <w:r w:rsidR="00935EA5" w:rsidRPr="00BF73A1">
        <w:rPr>
          <w:rFonts w:ascii="Times New Roman" w:hAnsi="Times New Roman" w:cs="Times New Roman"/>
          <w:i/>
          <w:sz w:val="28"/>
          <w:szCs w:val="32"/>
        </w:rPr>
        <w:t>(См. Табл. 1</w:t>
      </w:r>
      <w:r w:rsidR="007368C8">
        <w:rPr>
          <w:rFonts w:ascii="Times New Roman" w:hAnsi="Times New Roman" w:cs="Times New Roman"/>
          <w:i/>
          <w:sz w:val="28"/>
          <w:szCs w:val="32"/>
        </w:rPr>
        <w:t>6</w:t>
      </w:r>
      <w:r w:rsidR="00935EA5" w:rsidRPr="00BF73A1">
        <w:rPr>
          <w:rFonts w:ascii="Times New Roman" w:hAnsi="Times New Roman" w:cs="Times New Roman"/>
          <w:i/>
          <w:sz w:val="28"/>
          <w:szCs w:val="32"/>
        </w:rPr>
        <w:t>).</w:t>
      </w:r>
    </w:p>
    <w:p w:rsidR="00935EA5" w:rsidRPr="00230B2B" w:rsidRDefault="00935EA5" w:rsidP="00935EA5">
      <w:pPr>
        <w:jc w:val="right"/>
        <w:rPr>
          <w:rFonts w:ascii="Times New Roman" w:hAnsi="Times New Roman" w:cs="Times New Roman"/>
          <w:b/>
          <w:sz w:val="28"/>
          <w:szCs w:val="32"/>
        </w:rPr>
      </w:pPr>
      <w:r w:rsidRPr="00230B2B">
        <w:rPr>
          <w:rFonts w:ascii="Times New Roman" w:hAnsi="Times New Roman" w:cs="Times New Roman"/>
          <w:b/>
          <w:sz w:val="28"/>
          <w:szCs w:val="32"/>
        </w:rPr>
        <w:t>Табл. 1</w:t>
      </w:r>
      <w:r w:rsidR="007368C8">
        <w:rPr>
          <w:rFonts w:ascii="Times New Roman" w:hAnsi="Times New Roman" w:cs="Times New Roman"/>
          <w:b/>
          <w:sz w:val="28"/>
          <w:szCs w:val="32"/>
        </w:rPr>
        <w:t>6</w:t>
      </w:r>
      <w:r w:rsidRPr="00230B2B">
        <w:rPr>
          <w:rFonts w:ascii="Times New Roman" w:hAnsi="Times New Roman" w:cs="Times New Roman"/>
          <w:b/>
          <w:sz w:val="28"/>
          <w:szCs w:val="32"/>
        </w:rPr>
        <w:t xml:space="preserve">. </w:t>
      </w:r>
    </w:p>
    <w:p w:rsidR="004A6663" w:rsidRDefault="00935EA5" w:rsidP="004A6663">
      <w:pPr>
        <w:jc w:val="center"/>
        <w:rPr>
          <w:rFonts w:ascii="Times New Roman" w:hAnsi="Times New Roman" w:cs="Times New Roman"/>
          <w:sz w:val="28"/>
          <w:szCs w:val="32"/>
        </w:rPr>
      </w:pPr>
      <w:r>
        <w:rPr>
          <w:rFonts w:ascii="Times New Roman" w:hAnsi="Times New Roman" w:cs="Times New Roman"/>
          <w:sz w:val="28"/>
          <w:szCs w:val="32"/>
        </w:rPr>
        <w:t xml:space="preserve">Результаты оценки регрессионной модели методом </w:t>
      </w:r>
      <w:r w:rsidR="007368C8">
        <w:rPr>
          <w:rFonts w:ascii="Times New Roman" w:hAnsi="Times New Roman" w:cs="Times New Roman"/>
          <w:sz w:val="28"/>
          <w:szCs w:val="32"/>
          <w:lang w:val="en-US"/>
        </w:rPr>
        <w:t>ARIMA</w:t>
      </w:r>
      <w:r w:rsidR="004A6663" w:rsidRPr="00230B2B">
        <w:rPr>
          <w:rFonts w:ascii="Times New Roman" w:hAnsi="Times New Roman" w:cs="Times New Roman"/>
          <w:sz w:val="28"/>
          <w:szCs w:val="32"/>
        </w:rPr>
        <w:t>.</w:t>
      </w:r>
    </w:p>
    <w:tbl>
      <w:tblPr>
        <w:tblStyle w:val="a7"/>
        <w:tblW w:w="80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3"/>
        <w:gridCol w:w="1798"/>
        <w:gridCol w:w="2264"/>
        <w:gridCol w:w="1261"/>
      </w:tblGrid>
      <w:tr w:rsidR="00A22366" w:rsidRPr="00867DC0" w:rsidTr="0097174E">
        <w:trPr>
          <w:trHeight w:val="300"/>
          <w:jc w:val="center"/>
        </w:trPr>
        <w:tc>
          <w:tcPr>
            <w:tcW w:w="2733" w:type="dxa"/>
            <w:tcBorders>
              <w:top w:val="double" w:sz="4" w:space="0" w:color="auto"/>
            </w:tcBorders>
          </w:tcPr>
          <w:p w:rsidR="00A22366" w:rsidRPr="00867DC0" w:rsidRDefault="00A22366" w:rsidP="0097174E">
            <w:pPr>
              <w:jc w:val="center"/>
              <w:rPr>
                <w:rFonts w:ascii="Times New Roman" w:hAnsi="Times New Roman" w:cs="Times New Roman"/>
                <w:sz w:val="24"/>
                <w:szCs w:val="24"/>
                <w:lang w:val="en-US"/>
              </w:rPr>
            </w:pPr>
          </w:p>
        </w:tc>
        <w:tc>
          <w:tcPr>
            <w:tcW w:w="1798" w:type="dxa"/>
            <w:tcBorders>
              <w:top w:val="double" w:sz="4" w:space="0" w:color="auto"/>
            </w:tcBorders>
          </w:tcPr>
          <w:p w:rsidR="00A22366" w:rsidRPr="00867DC0" w:rsidRDefault="00A22366" w:rsidP="0097174E">
            <w:pPr>
              <w:jc w:val="center"/>
              <w:rPr>
                <w:rFonts w:ascii="Times New Roman" w:hAnsi="Times New Roman" w:cs="Times New Roman"/>
                <w:sz w:val="24"/>
                <w:szCs w:val="24"/>
                <w:lang w:val="en-US"/>
              </w:rPr>
            </w:pPr>
          </w:p>
        </w:tc>
        <w:tc>
          <w:tcPr>
            <w:tcW w:w="2264" w:type="dxa"/>
            <w:tcBorders>
              <w:top w:val="double" w:sz="4" w:space="0" w:color="auto"/>
            </w:tcBorders>
          </w:tcPr>
          <w:p w:rsidR="00A22366" w:rsidRPr="00867DC0" w:rsidRDefault="00A22366" w:rsidP="0097174E">
            <w:pPr>
              <w:jc w:val="center"/>
              <w:rPr>
                <w:rFonts w:ascii="Times New Roman" w:hAnsi="Times New Roman" w:cs="Times New Roman"/>
                <w:sz w:val="24"/>
                <w:szCs w:val="24"/>
                <w:lang w:val="en-US"/>
              </w:rPr>
            </w:pPr>
          </w:p>
        </w:tc>
        <w:tc>
          <w:tcPr>
            <w:tcW w:w="1261" w:type="dxa"/>
            <w:tcBorders>
              <w:top w:val="double" w:sz="4" w:space="0" w:color="auto"/>
            </w:tcBorders>
          </w:tcPr>
          <w:p w:rsidR="00A22366" w:rsidRPr="00867DC0" w:rsidRDefault="00A22366" w:rsidP="0097174E">
            <w:pPr>
              <w:jc w:val="center"/>
              <w:rPr>
                <w:rFonts w:ascii="Times New Roman" w:hAnsi="Times New Roman" w:cs="Times New Roman"/>
                <w:sz w:val="24"/>
                <w:szCs w:val="24"/>
                <w:lang w:val="en-US"/>
              </w:rPr>
            </w:pPr>
          </w:p>
        </w:tc>
      </w:tr>
      <w:tr w:rsidR="00A22366" w:rsidRPr="00867DC0" w:rsidTr="0097174E">
        <w:trPr>
          <w:trHeight w:val="300"/>
          <w:jc w:val="center"/>
        </w:trPr>
        <w:tc>
          <w:tcPr>
            <w:tcW w:w="2733" w:type="dxa"/>
          </w:tcPr>
          <w:p w:rsidR="00A22366" w:rsidRPr="00867DC0" w:rsidRDefault="00A22366" w:rsidP="0097174E">
            <w:pPr>
              <w:jc w:val="center"/>
              <w:rPr>
                <w:rFonts w:ascii="Times New Roman" w:hAnsi="Times New Roman" w:cs="Times New Roman"/>
                <w:sz w:val="24"/>
                <w:szCs w:val="24"/>
                <w:lang w:val="en-US"/>
              </w:rPr>
            </w:pPr>
          </w:p>
        </w:tc>
        <w:tc>
          <w:tcPr>
            <w:tcW w:w="1798" w:type="dxa"/>
          </w:tcPr>
          <w:p w:rsidR="00A22366" w:rsidRPr="00867DC0" w:rsidRDefault="00A22366" w:rsidP="0097174E">
            <w:pPr>
              <w:jc w:val="center"/>
              <w:rPr>
                <w:rFonts w:ascii="Times New Roman" w:hAnsi="Times New Roman" w:cs="Times New Roman"/>
                <w:sz w:val="24"/>
                <w:szCs w:val="24"/>
                <w:lang w:val="en-US"/>
              </w:rPr>
            </w:pPr>
          </w:p>
        </w:tc>
        <w:tc>
          <w:tcPr>
            <w:tcW w:w="2264" w:type="dxa"/>
          </w:tcPr>
          <w:p w:rsidR="00A22366" w:rsidRPr="00867DC0" w:rsidRDefault="00A22366"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OPG</w:t>
            </w:r>
          </w:p>
        </w:tc>
        <w:tc>
          <w:tcPr>
            <w:tcW w:w="1261" w:type="dxa"/>
          </w:tcPr>
          <w:p w:rsidR="00A22366" w:rsidRPr="00867DC0" w:rsidRDefault="00A22366" w:rsidP="0097174E">
            <w:pPr>
              <w:jc w:val="center"/>
              <w:rPr>
                <w:rFonts w:ascii="Times New Roman" w:hAnsi="Times New Roman" w:cs="Times New Roman"/>
                <w:sz w:val="24"/>
                <w:szCs w:val="24"/>
                <w:lang w:val="en-US"/>
              </w:rPr>
            </w:pPr>
          </w:p>
        </w:tc>
      </w:tr>
      <w:tr w:rsidR="00A22366" w:rsidRPr="00867DC0" w:rsidTr="0097174E">
        <w:trPr>
          <w:trHeight w:val="323"/>
          <w:jc w:val="center"/>
        </w:trPr>
        <w:tc>
          <w:tcPr>
            <w:tcW w:w="2733" w:type="dxa"/>
            <w:tcBorders>
              <w:bottom w:val="single" w:sz="4" w:space="0" w:color="auto"/>
            </w:tcBorders>
          </w:tcPr>
          <w:p w:rsidR="00A22366" w:rsidRPr="00867DC0" w:rsidRDefault="00A22366" w:rsidP="0097174E">
            <w:pPr>
              <w:rPr>
                <w:rFonts w:ascii="Times New Roman" w:hAnsi="Times New Roman" w:cs="Times New Roman"/>
                <w:sz w:val="24"/>
                <w:szCs w:val="24"/>
                <w:lang w:val="en-US"/>
              </w:rPr>
            </w:pPr>
            <w:r w:rsidRPr="00867DC0">
              <w:rPr>
                <w:rFonts w:ascii="Times New Roman" w:hAnsi="Times New Roman" w:cs="Times New Roman"/>
                <w:sz w:val="24"/>
                <w:szCs w:val="24"/>
                <w:lang w:val="en-US"/>
              </w:rPr>
              <w:t>Portfolio</w:t>
            </w:r>
          </w:p>
        </w:tc>
        <w:tc>
          <w:tcPr>
            <w:tcW w:w="1798" w:type="dxa"/>
            <w:tcBorders>
              <w:bottom w:val="single" w:sz="4" w:space="0" w:color="auto"/>
            </w:tcBorders>
          </w:tcPr>
          <w:p w:rsidR="00A22366" w:rsidRPr="00867DC0" w:rsidRDefault="00A22366"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Coef.</w:t>
            </w:r>
          </w:p>
        </w:tc>
        <w:tc>
          <w:tcPr>
            <w:tcW w:w="2264" w:type="dxa"/>
            <w:tcBorders>
              <w:bottom w:val="single" w:sz="4" w:space="0" w:color="auto"/>
            </w:tcBorders>
          </w:tcPr>
          <w:p w:rsidR="00A22366" w:rsidRPr="00867DC0" w:rsidRDefault="00A22366"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Std. Err.</w:t>
            </w:r>
          </w:p>
        </w:tc>
        <w:tc>
          <w:tcPr>
            <w:tcW w:w="1261" w:type="dxa"/>
            <w:tcBorders>
              <w:bottom w:val="single" w:sz="4" w:space="0" w:color="auto"/>
            </w:tcBorders>
          </w:tcPr>
          <w:p w:rsidR="00A22366" w:rsidRPr="00867DC0" w:rsidRDefault="00A22366"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P&gt;|z|</w:t>
            </w:r>
          </w:p>
        </w:tc>
      </w:tr>
      <w:tr w:rsidR="00A22366" w:rsidRPr="00867DC0" w:rsidTr="0097174E">
        <w:trPr>
          <w:trHeight w:val="300"/>
          <w:jc w:val="center"/>
        </w:trPr>
        <w:tc>
          <w:tcPr>
            <w:tcW w:w="2733" w:type="dxa"/>
            <w:tcBorders>
              <w:top w:val="single" w:sz="4" w:space="0" w:color="auto"/>
            </w:tcBorders>
          </w:tcPr>
          <w:p w:rsidR="00A22366" w:rsidRPr="00867DC0" w:rsidRDefault="00A22366" w:rsidP="0097174E">
            <w:pPr>
              <w:rPr>
                <w:rFonts w:ascii="Times New Roman" w:hAnsi="Times New Roman" w:cs="Times New Roman"/>
                <w:sz w:val="24"/>
                <w:szCs w:val="24"/>
                <w:lang w:val="en-US"/>
              </w:rPr>
            </w:pPr>
          </w:p>
        </w:tc>
        <w:tc>
          <w:tcPr>
            <w:tcW w:w="1798" w:type="dxa"/>
            <w:tcBorders>
              <w:top w:val="single" w:sz="4" w:space="0" w:color="auto"/>
            </w:tcBorders>
          </w:tcPr>
          <w:p w:rsidR="00A22366" w:rsidRPr="00867DC0" w:rsidRDefault="00A22366" w:rsidP="0097174E">
            <w:pPr>
              <w:jc w:val="center"/>
              <w:rPr>
                <w:rFonts w:ascii="Times New Roman" w:hAnsi="Times New Roman" w:cs="Times New Roman"/>
                <w:sz w:val="24"/>
                <w:szCs w:val="24"/>
                <w:lang w:val="en-US"/>
              </w:rPr>
            </w:pPr>
          </w:p>
        </w:tc>
        <w:tc>
          <w:tcPr>
            <w:tcW w:w="2264" w:type="dxa"/>
            <w:tcBorders>
              <w:top w:val="single" w:sz="4" w:space="0" w:color="auto"/>
            </w:tcBorders>
          </w:tcPr>
          <w:p w:rsidR="00A22366" w:rsidRPr="00867DC0" w:rsidRDefault="00A22366" w:rsidP="0097174E">
            <w:pPr>
              <w:jc w:val="center"/>
              <w:rPr>
                <w:rFonts w:ascii="Times New Roman" w:hAnsi="Times New Roman" w:cs="Times New Roman"/>
                <w:sz w:val="24"/>
                <w:szCs w:val="24"/>
                <w:lang w:val="en-US"/>
              </w:rPr>
            </w:pPr>
          </w:p>
        </w:tc>
        <w:tc>
          <w:tcPr>
            <w:tcW w:w="1261" w:type="dxa"/>
            <w:tcBorders>
              <w:top w:val="single" w:sz="4" w:space="0" w:color="auto"/>
            </w:tcBorders>
          </w:tcPr>
          <w:p w:rsidR="00A22366" w:rsidRPr="00867DC0" w:rsidRDefault="00A22366" w:rsidP="0097174E">
            <w:pPr>
              <w:jc w:val="center"/>
              <w:rPr>
                <w:rFonts w:ascii="Times New Roman" w:hAnsi="Times New Roman" w:cs="Times New Roman"/>
                <w:sz w:val="24"/>
                <w:szCs w:val="24"/>
                <w:lang w:val="en-US"/>
              </w:rPr>
            </w:pPr>
          </w:p>
        </w:tc>
      </w:tr>
      <w:tr w:rsidR="00A22366" w:rsidRPr="00867DC0" w:rsidTr="0097174E">
        <w:trPr>
          <w:trHeight w:val="323"/>
          <w:jc w:val="center"/>
        </w:trPr>
        <w:tc>
          <w:tcPr>
            <w:tcW w:w="2733" w:type="dxa"/>
          </w:tcPr>
          <w:p w:rsidR="00A22366" w:rsidRPr="00867DC0" w:rsidRDefault="00A22366" w:rsidP="0097174E">
            <w:pPr>
              <w:rPr>
                <w:rFonts w:ascii="Times New Roman" w:hAnsi="Times New Roman" w:cs="Times New Roman"/>
                <w:sz w:val="24"/>
                <w:szCs w:val="24"/>
                <w:lang w:val="en-US"/>
              </w:rPr>
            </w:pPr>
            <w:r w:rsidRPr="00867DC0">
              <w:rPr>
                <w:rFonts w:ascii="Times New Roman" w:hAnsi="Times New Roman" w:cs="Times New Roman"/>
                <w:sz w:val="24"/>
                <w:szCs w:val="24"/>
                <w:lang w:val="en-US"/>
              </w:rPr>
              <w:t>EBITDA</w:t>
            </w:r>
          </w:p>
        </w:tc>
        <w:tc>
          <w:tcPr>
            <w:tcW w:w="1798" w:type="dxa"/>
          </w:tcPr>
          <w:p w:rsidR="00A22366" w:rsidRPr="00867DC0" w:rsidRDefault="00A22366" w:rsidP="0097174E">
            <w:pPr>
              <w:jc w:val="center"/>
              <w:rPr>
                <w:rFonts w:ascii="Times New Roman" w:hAnsi="Times New Roman" w:cs="Times New Roman"/>
                <w:sz w:val="24"/>
                <w:szCs w:val="24"/>
                <w:lang w:val="en-US"/>
              </w:rPr>
            </w:pPr>
            <w:r w:rsidRPr="00A5775A">
              <w:rPr>
                <w:rFonts w:ascii="Times New Roman" w:hAnsi="Times New Roman" w:cs="Times New Roman"/>
                <w:sz w:val="24"/>
                <w:szCs w:val="24"/>
                <w:lang w:val="en-US"/>
              </w:rPr>
              <w:t>.1152023</w:t>
            </w:r>
          </w:p>
        </w:tc>
        <w:tc>
          <w:tcPr>
            <w:tcW w:w="2264" w:type="dxa"/>
          </w:tcPr>
          <w:p w:rsidR="00A22366" w:rsidRPr="00867DC0" w:rsidRDefault="00A22366" w:rsidP="0097174E">
            <w:pPr>
              <w:jc w:val="center"/>
              <w:rPr>
                <w:rFonts w:ascii="Times New Roman" w:hAnsi="Times New Roman" w:cs="Times New Roman"/>
                <w:sz w:val="24"/>
                <w:szCs w:val="24"/>
                <w:lang w:val="en-US"/>
              </w:rPr>
            </w:pPr>
            <w:r w:rsidRPr="00A5775A">
              <w:rPr>
                <w:rFonts w:ascii="Times New Roman" w:hAnsi="Times New Roman" w:cs="Times New Roman"/>
                <w:sz w:val="24"/>
                <w:szCs w:val="24"/>
                <w:lang w:val="en-US"/>
              </w:rPr>
              <w:t xml:space="preserve">.033365  </w:t>
            </w:r>
          </w:p>
        </w:tc>
        <w:tc>
          <w:tcPr>
            <w:tcW w:w="1261" w:type="dxa"/>
          </w:tcPr>
          <w:p w:rsidR="00A22366" w:rsidRPr="00867DC0" w:rsidRDefault="00A22366" w:rsidP="0097174E">
            <w:pPr>
              <w:jc w:val="center"/>
              <w:rPr>
                <w:rFonts w:ascii="Times New Roman" w:hAnsi="Times New Roman" w:cs="Times New Roman"/>
                <w:sz w:val="24"/>
                <w:szCs w:val="24"/>
                <w:lang w:val="en-US"/>
              </w:rPr>
            </w:pPr>
            <w:r w:rsidRPr="00A5775A">
              <w:rPr>
                <w:rFonts w:ascii="Times New Roman" w:hAnsi="Times New Roman" w:cs="Times New Roman"/>
                <w:sz w:val="24"/>
                <w:szCs w:val="24"/>
                <w:lang w:val="en-US"/>
              </w:rPr>
              <w:t>0.001</w:t>
            </w:r>
          </w:p>
        </w:tc>
      </w:tr>
      <w:tr w:rsidR="00A22366" w:rsidRPr="00867DC0" w:rsidTr="0097174E">
        <w:trPr>
          <w:trHeight w:val="323"/>
          <w:jc w:val="center"/>
        </w:trPr>
        <w:tc>
          <w:tcPr>
            <w:tcW w:w="2733" w:type="dxa"/>
          </w:tcPr>
          <w:p w:rsidR="00A22366" w:rsidRPr="00867DC0" w:rsidRDefault="00A22366" w:rsidP="0097174E">
            <w:pPr>
              <w:rPr>
                <w:rFonts w:ascii="Times New Roman" w:hAnsi="Times New Roman" w:cs="Times New Roman"/>
                <w:sz w:val="24"/>
                <w:szCs w:val="24"/>
                <w:lang w:val="en-US"/>
              </w:rPr>
            </w:pPr>
            <w:r w:rsidRPr="00867DC0">
              <w:rPr>
                <w:rFonts w:ascii="Times New Roman" w:hAnsi="Times New Roman" w:cs="Times New Roman"/>
                <w:sz w:val="24"/>
                <w:szCs w:val="24"/>
                <w:lang w:val="en-US"/>
              </w:rPr>
              <w:t>Risk_Free</w:t>
            </w:r>
          </w:p>
        </w:tc>
        <w:tc>
          <w:tcPr>
            <w:tcW w:w="1798" w:type="dxa"/>
          </w:tcPr>
          <w:p w:rsidR="00A22366" w:rsidRPr="00867DC0" w:rsidRDefault="00A22366" w:rsidP="0097174E">
            <w:pPr>
              <w:jc w:val="center"/>
              <w:rPr>
                <w:rFonts w:ascii="Times New Roman" w:hAnsi="Times New Roman" w:cs="Times New Roman"/>
                <w:sz w:val="24"/>
                <w:szCs w:val="24"/>
                <w:lang w:val="en-US"/>
              </w:rPr>
            </w:pPr>
            <w:r w:rsidRPr="00A5775A">
              <w:rPr>
                <w:rFonts w:ascii="Times New Roman" w:hAnsi="Times New Roman" w:cs="Times New Roman"/>
                <w:sz w:val="24"/>
                <w:szCs w:val="24"/>
                <w:lang w:val="en-US"/>
              </w:rPr>
              <w:t>.0873023</w:t>
            </w:r>
          </w:p>
        </w:tc>
        <w:tc>
          <w:tcPr>
            <w:tcW w:w="2264" w:type="dxa"/>
          </w:tcPr>
          <w:p w:rsidR="00A22366" w:rsidRPr="00867DC0" w:rsidRDefault="00A22366" w:rsidP="0097174E">
            <w:pPr>
              <w:jc w:val="center"/>
              <w:rPr>
                <w:rFonts w:ascii="Times New Roman" w:hAnsi="Times New Roman" w:cs="Times New Roman"/>
                <w:sz w:val="24"/>
                <w:szCs w:val="24"/>
                <w:lang w:val="en-US"/>
              </w:rPr>
            </w:pPr>
            <w:r w:rsidRPr="00A5775A">
              <w:rPr>
                <w:rFonts w:ascii="Times New Roman" w:hAnsi="Times New Roman" w:cs="Times New Roman"/>
                <w:sz w:val="24"/>
                <w:szCs w:val="24"/>
                <w:lang w:val="en-US"/>
              </w:rPr>
              <w:t>.0193433</w:t>
            </w:r>
          </w:p>
        </w:tc>
        <w:tc>
          <w:tcPr>
            <w:tcW w:w="1261" w:type="dxa"/>
          </w:tcPr>
          <w:p w:rsidR="00A22366" w:rsidRPr="00867DC0" w:rsidRDefault="00A22366"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0.000</w:t>
            </w:r>
          </w:p>
        </w:tc>
      </w:tr>
      <w:tr w:rsidR="00A22366" w:rsidRPr="00867DC0" w:rsidTr="0097174E">
        <w:trPr>
          <w:trHeight w:val="300"/>
          <w:jc w:val="center"/>
        </w:trPr>
        <w:tc>
          <w:tcPr>
            <w:tcW w:w="2733" w:type="dxa"/>
          </w:tcPr>
          <w:p w:rsidR="00A22366" w:rsidRPr="00867DC0" w:rsidRDefault="00A22366" w:rsidP="0097174E">
            <w:pPr>
              <w:rPr>
                <w:rFonts w:ascii="Times New Roman" w:hAnsi="Times New Roman" w:cs="Times New Roman"/>
                <w:sz w:val="24"/>
                <w:szCs w:val="24"/>
                <w:lang w:val="en-US"/>
              </w:rPr>
            </w:pPr>
            <w:r w:rsidRPr="00867DC0">
              <w:rPr>
                <w:rFonts w:ascii="Times New Roman" w:hAnsi="Times New Roman" w:cs="Times New Roman"/>
                <w:sz w:val="24"/>
                <w:szCs w:val="24"/>
                <w:lang w:val="en-US"/>
              </w:rPr>
              <w:t>Risk_Premium</w:t>
            </w:r>
          </w:p>
        </w:tc>
        <w:tc>
          <w:tcPr>
            <w:tcW w:w="1798" w:type="dxa"/>
          </w:tcPr>
          <w:p w:rsidR="00A22366" w:rsidRPr="00867DC0" w:rsidRDefault="00A22366" w:rsidP="0097174E">
            <w:pPr>
              <w:jc w:val="center"/>
              <w:rPr>
                <w:rFonts w:ascii="Times New Roman" w:hAnsi="Times New Roman" w:cs="Times New Roman"/>
                <w:sz w:val="24"/>
                <w:szCs w:val="24"/>
                <w:lang w:val="en-US"/>
              </w:rPr>
            </w:pPr>
            <w:r w:rsidRPr="00A5775A">
              <w:rPr>
                <w:rFonts w:ascii="Times New Roman" w:hAnsi="Times New Roman" w:cs="Times New Roman"/>
                <w:sz w:val="24"/>
                <w:szCs w:val="24"/>
                <w:lang w:val="en-US"/>
              </w:rPr>
              <w:t>-.0069836</w:t>
            </w:r>
          </w:p>
        </w:tc>
        <w:tc>
          <w:tcPr>
            <w:tcW w:w="2264" w:type="dxa"/>
          </w:tcPr>
          <w:p w:rsidR="00A22366" w:rsidRPr="00867DC0" w:rsidRDefault="00A22366" w:rsidP="0097174E">
            <w:pPr>
              <w:jc w:val="center"/>
              <w:rPr>
                <w:rFonts w:ascii="Times New Roman" w:hAnsi="Times New Roman" w:cs="Times New Roman"/>
                <w:sz w:val="24"/>
                <w:szCs w:val="24"/>
                <w:lang w:val="en-US"/>
              </w:rPr>
            </w:pPr>
            <w:r w:rsidRPr="00A5775A">
              <w:rPr>
                <w:rFonts w:ascii="Times New Roman" w:hAnsi="Times New Roman" w:cs="Times New Roman"/>
                <w:sz w:val="24"/>
                <w:szCs w:val="24"/>
                <w:lang w:val="en-US"/>
              </w:rPr>
              <w:t>.0157029</w:t>
            </w:r>
          </w:p>
        </w:tc>
        <w:tc>
          <w:tcPr>
            <w:tcW w:w="1261" w:type="dxa"/>
          </w:tcPr>
          <w:p w:rsidR="00A22366" w:rsidRPr="00867DC0" w:rsidRDefault="00A22366" w:rsidP="0097174E">
            <w:pPr>
              <w:jc w:val="center"/>
              <w:rPr>
                <w:rFonts w:ascii="Times New Roman" w:hAnsi="Times New Roman" w:cs="Times New Roman"/>
                <w:sz w:val="24"/>
                <w:szCs w:val="24"/>
              </w:rPr>
            </w:pPr>
            <w:r w:rsidRPr="00A5775A">
              <w:rPr>
                <w:rFonts w:ascii="Times New Roman" w:hAnsi="Times New Roman" w:cs="Times New Roman"/>
                <w:sz w:val="24"/>
                <w:szCs w:val="24"/>
                <w:lang w:val="en-US"/>
              </w:rPr>
              <w:t>0.657</w:t>
            </w:r>
          </w:p>
        </w:tc>
      </w:tr>
      <w:tr w:rsidR="00A22366" w:rsidRPr="00867DC0" w:rsidTr="0097174E">
        <w:trPr>
          <w:trHeight w:val="323"/>
          <w:jc w:val="center"/>
        </w:trPr>
        <w:tc>
          <w:tcPr>
            <w:tcW w:w="2733" w:type="dxa"/>
          </w:tcPr>
          <w:p w:rsidR="00A22366" w:rsidRPr="00867DC0" w:rsidRDefault="00A22366" w:rsidP="0097174E">
            <w:pPr>
              <w:rPr>
                <w:rFonts w:ascii="Times New Roman" w:hAnsi="Times New Roman" w:cs="Times New Roman"/>
                <w:sz w:val="24"/>
                <w:szCs w:val="24"/>
                <w:lang w:val="en-US"/>
              </w:rPr>
            </w:pPr>
            <w:r w:rsidRPr="00867DC0">
              <w:rPr>
                <w:rFonts w:ascii="Times New Roman" w:hAnsi="Times New Roman" w:cs="Times New Roman"/>
                <w:sz w:val="24"/>
                <w:szCs w:val="24"/>
              </w:rPr>
              <w:t>Liquidity</w:t>
            </w:r>
          </w:p>
        </w:tc>
        <w:tc>
          <w:tcPr>
            <w:tcW w:w="1798" w:type="dxa"/>
          </w:tcPr>
          <w:p w:rsidR="00A22366" w:rsidRPr="00867DC0" w:rsidRDefault="00A22366" w:rsidP="0097174E">
            <w:pPr>
              <w:jc w:val="center"/>
              <w:rPr>
                <w:rFonts w:ascii="Times New Roman" w:hAnsi="Times New Roman" w:cs="Times New Roman"/>
                <w:sz w:val="24"/>
                <w:szCs w:val="24"/>
                <w:lang w:val="en-US"/>
              </w:rPr>
            </w:pPr>
            <w:r w:rsidRPr="00A5775A">
              <w:rPr>
                <w:rFonts w:ascii="Times New Roman" w:hAnsi="Times New Roman" w:cs="Times New Roman"/>
                <w:sz w:val="24"/>
                <w:szCs w:val="24"/>
              </w:rPr>
              <w:t>-.165429</w:t>
            </w:r>
          </w:p>
        </w:tc>
        <w:tc>
          <w:tcPr>
            <w:tcW w:w="2264" w:type="dxa"/>
          </w:tcPr>
          <w:p w:rsidR="00A22366" w:rsidRPr="00867DC0" w:rsidRDefault="00A22366" w:rsidP="0097174E">
            <w:pPr>
              <w:jc w:val="center"/>
              <w:rPr>
                <w:rFonts w:ascii="Times New Roman" w:hAnsi="Times New Roman" w:cs="Times New Roman"/>
                <w:sz w:val="24"/>
                <w:szCs w:val="24"/>
                <w:lang w:val="en-US"/>
              </w:rPr>
            </w:pPr>
            <w:r w:rsidRPr="00A5775A">
              <w:rPr>
                <w:rFonts w:ascii="Times New Roman" w:hAnsi="Times New Roman" w:cs="Times New Roman"/>
                <w:sz w:val="24"/>
                <w:szCs w:val="24"/>
              </w:rPr>
              <w:t xml:space="preserve">.0866463  </w:t>
            </w:r>
          </w:p>
        </w:tc>
        <w:tc>
          <w:tcPr>
            <w:tcW w:w="1261" w:type="dxa"/>
          </w:tcPr>
          <w:p w:rsidR="00A22366" w:rsidRPr="00867DC0" w:rsidRDefault="00A22366" w:rsidP="0097174E">
            <w:pPr>
              <w:jc w:val="center"/>
              <w:rPr>
                <w:rFonts w:ascii="Times New Roman" w:hAnsi="Times New Roman" w:cs="Times New Roman"/>
                <w:sz w:val="24"/>
                <w:szCs w:val="24"/>
                <w:lang w:val="en-US"/>
              </w:rPr>
            </w:pPr>
            <w:r w:rsidRPr="00A5775A">
              <w:rPr>
                <w:rFonts w:ascii="Times New Roman" w:hAnsi="Times New Roman" w:cs="Times New Roman"/>
                <w:sz w:val="24"/>
                <w:szCs w:val="24"/>
              </w:rPr>
              <w:t>0.056</w:t>
            </w:r>
          </w:p>
        </w:tc>
      </w:tr>
      <w:tr w:rsidR="00A22366" w:rsidRPr="00867DC0" w:rsidTr="0097174E">
        <w:trPr>
          <w:trHeight w:val="300"/>
          <w:jc w:val="center"/>
        </w:trPr>
        <w:tc>
          <w:tcPr>
            <w:tcW w:w="2733" w:type="dxa"/>
          </w:tcPr>
          <w:p w:rsidR="00A22366" w:rsidRPr="00867DC0" w:rsidRDefault="00A22366" w:rsidP="0097174E">
            <w:pPr>
              <w:rPr>
                <w:rFonts w:ascii="Times New Roman" w:hAnsi="Times New Roman" w:cs="Times New Roman"/>
                <w:sz w:val="24"/>
                <w:szCs w:val="24"/>
                <w:lang w:val="en-US"/>
              </w:rPr>
            </w:pPr>
            <w:r w:rsidRPr="00867DC0">
              <w:rPr>
                <w:rFonts w:ascii="Times New Roman" w:hAnsi="Times New Roman" w:cs="Times New Roman"/>
                <w:sz w:val="24"/>
                <w:szCs w:val="24"/>
              </w:rPr>
              <w:t>_cons</w:t>
            </w:r>
          </w:p>
        </w:tc>
        <w:tc>
          <w:tcPr>
            <w:tcW w:w="1798" w:type="dxa"/>
          </w:tcPr>
          <w:p w:rsidR="00A22366" w:rsidRPr="00867DC0" w:rsidRDefault="00A22366" w:rsidP="0097174E">
            <w:pPr>
              <w:jc w:val="center"/>
              <w:rPr>
                <w:rFonts w:ascii="Times New Roman" w:hAnsi="Times New Roman" w:cs="Times New Roman"/>
                <w:sz w:val="24"/>
                <w:szCs w:val="24"/>
                <w:lang w:val="en-US"/>
              </w:rPr>
            </w:pPr>
            <w:r w:rsidRPr="00A5775A">
              <w:rPr>
                <w:rFonts w:ascii="Times New Roman" w:hAnsi="Times New Roman" w:cs="Times New Roman"/>
                <w:sz w:val="24"/>
                <w:szCs w:val="24"/>
              </w:rPr>
              <w:t>4.223178</w:t>
            </w:r>
          </w:p>
        </w:tc>
        <w:tc>
          <w:tcPr>
            <w:tcW w:w="2264" w:type="dxa"/>
          </w:tcPr>
          <w:p w:rsidR="00A22366" w:rsidRPr="00867DC0" w:rsidRDefault="00A22366" w:rsidP="0097174E">
            <w:pPr>
              <w:jc w:val="center"/>
              <w:rPr>
                <w:rFonts w:ascii="Times New Roman" w:hAnsi="Times New Roman" w:cs="Times New Roman"/>
                <w:sz w:val="24"/>
                <w:szCs w:val="24"/>
                <w:lang w:val="en-US"/>
              </w:rPr>
            </w:pPr>
            <w:r w:rsidRPr="00A5775A">
              <w:rPr>
                <w:rFonts w:ascii="Times New Roman" w:hAnsi="Times New Roman" w:cs="Times New Roman"/>
                <w:sz w:val="24"/>
                <w:szCs w:val="24"/>
              </w:rPr>
              <w:t>.0580949</w:t>
            </w:r>
          </w:p>
        </w:tc>
        <w:tc>
          <w:tcPr>
            <w:tcW w:w="1261" w:type="dxa"/>
          </w:tcPr>
          <w:p w:rsidR="00A22366" w:rsidRPr="00867DC0" w:rsidRDefault="00A22366"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rPr>
              <w:t>0.000</w:t>
            </w:r>
          </w:p>
        </w:tc>
      </w:tr>
      <w:tr w:rsidR="00A22366" w:rsidRPr="00867DC0" w:rsidTr="0097174E">
        <w:trPr>
          <w:trHeight w:val="300"/>
          <w:jc w:val="center"/>
        </w:trPr>
        <w:tc>
          <w:tcPr>
            <w:tcW w:w="2733" w:type="dxa"/>
            <w:tcBorders>
              <w:bottom w:val="dashSmallGap" w:sz="4" w:space="0" w:color="auto"/>
            </w:tcBorders>
          </w:tcPr>
          <w:p w:rsidR="00A22366" w:rsidRPr="00867DC0" w:rsidRDefault="00A22366" w:rsidP="0097174E">
            <w:pPr>
              <w:rPr>
                <w:rFonts w:ascii="Times New Roman" w:hAnsi="Times New Roman" w:cs="Times New Roman"/>
                <w:sz w:val="24"/>
                <w:szCs w:val="24"/>
                <w:lang w:val="en-US"/>
              </w:rPr>
            </w:pPr>
          </w:p>
        </w:tc>
        <w:tc>
          <w:tcPr>
            <w:tcW w:w="1798" w:type="dxa"/>
            <w:tcBorders>
              <w:bottom w:val="dashSmallGap" w:sz="4" w:space="0" w:color="auto"/>
            </w:tcBorders>
          </w:tcPr>
          <w:p w:rsidR="00A22366" w:rsidRPr="00867DC0" w:rsidRDefault="00A22366" w:rsidP="0097174E">
            <w:pPr>
              <w:jc w:val="center"/>
              <w:rPr>
                <w:rFonts w:ascii="Times New Roman" w:hAnsi="Times New Roman" w:cs="Times New Roman"/>
                <w:sz w:val="24"/>
                <w:szCs w:val="24"/>
              </w:rPr>
            </w:pPr>
          </w:p>
        </w:tc>
        <w:tc>
          <w:tcPr>
            <w:tcW w:w="2264" w:type="dxa"/>
            <w:tcBorders>
              <w:bottom w:val="dashSmallGap" w:sz="4" w:space="0" w:color="auto"/>
            </w:tcBorders>
          </w:tcPr>
          <w:p w:rsidR="00A22366" w:rsidRPr="00867DC0" w:rsidRDefault="00A22366" w:rsidP="0097174E">
            <w:pPr>
              <w:jc w:val="center"/>
              <w:rPr>
                <w:rFonts w:ascii="Times New Roman" w:hAnsi="Times New Roman" w:cs="Times New Roman"/>
                <w:sz w:val="24"/>
                <w:szCs w:val="24"/>
              </w:rPr>
            </w:pPr>
          </w:p>
        </w:tc>
        <w:tc>
          <w:tcPr>
            <w:tcW w:w="1261" w:type="dxa"/>
            <w:tcBorders>
              <w:bottom w:val="dashSmallGap" w:sz="4" w:space="0" w:color="auto"/>
            </w:tcBorders>
          </w:tcPr>
          <w:p w:rsidR="00A22366" w:rsidRPr="00867DC0" w:rsidRDefault="00A22366" w:rsidP="0097174E">
            <w:pPr>
              <w:jc w:val="center"/>
              <w:rPr>
                <w:rFonts w:ascii="Times New Roman" w:hAnsi="Times New Roman" w:cs="Times New Roman"/>
                <w:sz w:val="24"/>
                <w:szCs w:val="24"/>
              </w:rPr>
            </w:pPr>
          </w:p>
        </w:tc>
      </w:tr>
      <w:tr w:rsidR="00A22366" w:rsidRPr="00867DC0" w:rsidTr="0097174E">
        <w:trPr>
          <w:trHeight w:val="300"/>
          <w:jc w:val="center"/>
        </w:trPr>
        <w:tc>
          <w:tcPr>
            <w:tcW w:w="2733" w:type="dxa"/>
            <w:tcBorders>
              <w:top w:val="dashSmallGap" w:sz="4" w:space="0" w:color="auto"/>
            </w:tcBorders>
          </w:tcPr>
          <w:p w:rsidR="00A22366" w:rsidRPr="00867DC0" w:rsidRDefault="00A22366" w:rsidP="0097174E">
            <w:pPr>
              <w:rPr>
                <w:rFonts w:ascii="Times New Roman" w:hAnsi="Times New Roman" w:cs="Times New Roman"/>
                <w:sz w:val="24"/>
                <w:szCs w:val="24"/>
                <w:lang w:val="en-US"/>
              </w:rPr>
            </w:pPr>
            <w:r w:rsidRPr="00867DC0">
              <w:rPr>
                <w:rFonts w:ascii="Times New Roman" w:hAnsi="Times New Roman" w:cs="Times New Roman"/>
                <w:sz w:val="24"/>
                <w:szCs w:val="24"/>
                <w:lang w:val="en-US"/>
              </w:rPr>
              <w:t>/sigma</w:t>
            </w:r>
          </w:p>
        </w:tc>
        <w:tc>
          <w:tcPr>
            <w:tcW w:w="1798" w:type="dxa"/>
            <w:tcBorders>
              <w:top w:val="dashSmallGap" w:sz="4" w:space="0" w:color="auto"/>
            </w:tcBorders>
          </w:tcPr>
          <w:p w:rsidR="00A22366" w:rsidRPr="00867DC0" w:rsidRDefault="00A22366" w:rsidP="0097174E">
            <w:pPr>
              <w:jc w:val="center"/>
              <w:rPr>
                <w:rFonts w:ascii="Times New Roman" w:hAnsi="Times New Roman" w:cs="Times New Roman"/>
                <w:sz w:val="24"/>
                <w:szCs w:val="24"/>
              </w:rPr>
            </w:pPr>
            <w:r w:rsidRPr="00A5775A">
              <w:rPr>
                <w:rFonts w:ascii="Times New Roman" w:hAnsi="Times New Roman" w:cs="Times New Roman"/>
                <w:sz w:val="24"/>
                <w:szCs w:val="24"/>
              </w:rPr>
              <w:t>.2610431</w:t>
            </w:r>
          </w:p>
        </w:tc>
        <w:tc>
          <w:tcPr>
            <w:tcW w:w="2264" w:type="dxa"/>
            <w:tcBorders>
              <w:top w:val="dashSmallGap" w:sz="4" w:space="0" w:color="auto"/>
            </w:tcBorders>
          </w:tcPr>
          <w:p w:rsidR="00A22366" w:rsidRPr="00867DC0" w:rsidRDefault="00A22366" w:rsidP="0097174E">
            <w:pPr>
              <w:jc w:val="center"/>
              <w:rPr>
                <w:rFonts w:ascii="Times New Roman" w:hAnsi="Times New Roman" w:cs="Times New Roman"/>
                <w:sz w:val="24"/>
                <w:szCs w:val="24"/>
              </w:rPr>
            </w:pPr>
            <w:r w:rsidRPr="00867DC0">
              <w:rPr>
                <w:rFonts w:ascii="Times New Roman" w:hAnsi="Times New Roman" w:cs="Times New Roman"/>
                <w:sz w:val="24"/>
                <w:szCs w:val="24"/>
              </w:rPr>
              <w:t>.019565</w:t>
            </w:r>
          </w:p>
        </w:tc>
        <w:tc>
          <w:tcPr>
            <w:tcW w:w="1261" w:type="dxa"/>
            <w:tcBorders>
              <w:top w:val="dashSmallGap" w:sz="4" w:space="0" w:color="auto"/>
            </w:tcBorders>
          </w:tcPr>
          <w:p w:rsidR="00A22366" w:rsidRPr="00867DC0" w:rsidRDefault="00A22366" w:rsidP="0097174E">
            <w:pPr>
              <w:jc w:val="center"/>
              <w:rPr>
                <w:rFonts w:ascii="Times New Roman" w:hAnsi="Times New Roman" w:cs="Times New Roman"/>
                <w:sz w:val="24"/>
                <w:szCs w:val="24"/>
              </w:rPr>
            </w:pPr>
            <w:r w:rsidRPr="00867DC0">
              <w:rPr>
                <w:rFonts w:ascii="Times New Roman" w:hAnsi="Times New Roman" w:cs="Times New Roman"/>
                <w:sz w:val="24"/>
                <w:szCs w:val="24"/>
              </w:rPr>
              <w:t>0.000</w:t>
            </w:r>
          </w:p>
        </w:tc>
      </w:tr>
      <w:tr w:rsidR="00A22366" w:rsidRPr="00867DC0" w:rsidTr="0097174E">
        <w:trPr>
          <w:trHeight w:val="300"/>
          <w:jc w:val="center"/>
        </w:trPr>
        <w:tc>
          <w:tcPr>
            <w:tcW w:w="2733" w:type="dxa"/>
            <w:tcBorders>
              <w:bottom w:val="single" w:sz="8" w:space="0" w:color="auto"/>
            </w:tcBorders>
          </w:tcPr>
          <w:p w:rsidR="00A22366" w:rsidRPr="00867DC0" w:rsidRDefault="00A22366" w:rsidP="0097174E">
            <w:pPr>
              <w:jc w:val="center"/>
              <w:rPr>
                <w:rFonts w:ascii="Times New Roman" w:hAnsi="Times New Roman" w:cs="Times New Roman"/>
                <w:sz w:val="24"/>
                <w:szCs w:val="24"/>
              </w:rPr>
            </w:pPr>
          </w:p>
        </w:tc>
        <w:tc>
          <w:tcPr>
            <w:tcW w:w="1798" w:type="dxa"/>
            <w:tcBorders>
              <w:bottom w:val="single" w:sz="8" w:space="0" w:color="auto"/>
            </w:tcBorders>
          </w:tcPr>
          <w:p w:rsidR="00A22366" w:rsidRPr="00867DC0" w:rsidRDefault="00A22366" w:rsidP="0097174E">
            <w:pPr>
              <w:jc w:val="center"/>
              <w:rPr>
                <w:rFonts w:ascii="Times New Roman" w:hAnsi="Times New Roman" w:cs="Times New Roman"/>
                <w:sz w:val="24"/>
                <w:szCs w:val="24"/>
              </w:rPr>
            </w:pPr>
          </w:p>
        </w:tc>
        <w:tc>
          <w:tcPr>
            <w:tcW w:w="2264" w:type="dxa"/>
            <w:tcBorders>
              <w:bottom w:val="single" w:sz="8" w:space="0" w:color="auto"/>
            </w:tcBorders>
          </w:tcPr>
          <w:p w:rsidR="00A22366" w:rsidRPr="00867DC0" w:rsidRDefault="00A22366" w:rsidP="0097174E">
            <w:pPr>
              <w:jc w:val="center"/>
              <w:rPr>
                <w:rFonts w:ascii="Times New Roman" w:hAnsi="Times New Roman" w:cs="Times New Roman"/>
                <w:sz w:val="24"/>
                <w:szCs w:val="24"/>
              </w:rPr>
            </w:pPr>
          </w:p>
        </w:tc>
        <w:tc>
          <w:tcPr>
            <w:tcW w:w="1261" w:type="dxa"/>
            <w:tcBorders>
              <w:bottom w:val="single" w:sz="8" w:space="0" w:color="auto"/>
            </w:tcBorders>
          </w:tcPr>
          <w:p w:rsidR="00A22366" w:rsidRPr="00867DC0" w:rsidRDefault="00A22366" w:rsidP="0097174E">
            <w:pPr>
              <w:jc w:val="center"/>
              <w:rPr>
                <w:rFonts w:ascii="Times New Roman" w:hAnsi="Times New Roman" w:cs="Times New Roman"/>
                <w:sz w:val="24"/>
                <w:szCs w:val="24"/>
              </w:rPr>
            </w:pPr>
          </w:p>
        </w:tc>
      </w:tr>
    </w:tbl>
    <w:p w:rsidR="00935EA5" w:rsidRDefault="00935EA5" w:rsidP="004A6663">
      <w:pPr>
        <w:jc w:val="center"/>
        <w:rPr>
          <w:rFonts w:ascii="Times New Roman" w:hAnsi="Times New Roman" w:cs="Times New Roman"/>
          <w:sz w:val="28"/>
          <w:szCs w:val="32"/>
        </w:rPr>
      </w:pPr>
      <w:r w:rsidRPr="00087732">
        <w:rPr>
          <w:rFonts w:ascii="Times New Roman" w:hAnsi="Times New Roman" w:cs="Times New Roman"/>
          <w:b/>
          <w:sz w:val="28"/>
          <w:szCs w:val="32"/>
        </w:rPr>
        <w:t>Источник</w:t>
      </w:r>
      <w:r w:rsidRPr="00087732">
        <w:rPr>
          <w:rFonts w:ascii="Times New Roman" w:hAnsi="Times New Roman" w:cs="Times New Roman"/>
          <w:sz w:val="28"/>
          <w:szCs w:val="32"/>
        </w:rPr>
        <w:t xml:space="preserve">: </w:t>
      </w:r>
      <w:r>
        <w:rPr>
          <w:rFonts w:ascii="Times New Roman" w:hAnsi="Times New Roman" w:cs="Times New Roman"/>
          <w:sz w:val="28"/>
          <w:szCs w:val="32"/>
        </w:rPr>
        <w:t xml:space="preserve">Расчеты авторов в статистическом пакете </w:t>
      </w:r>
      <w:r>
        <w:rPr>
          <w:rFonts w:ascii="Times New Roman" w:hAnsi="Times New Roman" w:cs="Times New Roman"/>
          <w:sz w:val="28"/>
          <w:szCs w:val="32"/>
          <w:lang w:val="en-US"/>
        </w:rPr>
        <w:t>STATA</w:t>
      </w:r>
      <w:r>
        <w:rPr>
          <w:rFonts w:ascii="Times New Roman" w:hAnsi="Times New Roman" w:cs="Times New Roman"/>
          <w:sz w:val="28"/>
          <w:szCs w:val="32"/>
        </w:rPr>
        <w:t>.</w:t>
      </w:r>
    </w:p>
    <w:p w:rsidR="00935EA5" w:rsidRDefault="007971B6" w:rsidP="00037BDD">
      <w:pPr>
        <w:spacing w:line="360" w:lineRule="auto"/>
        <w:jc w:val="both"/>
        <w:rPr>
          <w:rFonts w:ascii="Times New Roman" w:hAnsi="Times New Roman" w:cs="Times New Roman"/>
          <w:sz w:val="28"/>
          <w:szCs w:val="28"/>
        </w:rPr>
      </w:pPr>
      <w:r>
        <w:rPr>
          <w:rFonts w:ascii="Times New Roman" w:hAnsi="Times New Roman" w:cs="Times New Roman"/>
          <w:sz w:val="28"/>
          <w:szCs w:val="32"/>
        </w:rPr>
        <w:tab/>
        <w:t>Модель также получила адекватные оценки</w:t>
      </w:r>
      <w:r w:rsidR="008C0647" w:rsidRPr="0044522A">
        <w:rPr>
          <w:rFonts w:ascii="Times New Roman" w:hAnsi="Times New Roman" w:cs="Times New Roman"/>
          <w:sz w:val="28"/>
          <w:szCs w:val="32"/>
        </w:rPr>
        <w:t>,</w:t>
      </w:r>
      <w:r>
        <w:rPr>
          <w:rFonts w:ascii="Times New Roman" w:hAnsi="Times New Roman" w:cs="Times New Roman"/>
          <w:sz w:val="28"/>
          <w:szCs w:val="32"/>
        </w:rPr>
        <w:t xml:space="preserve"> и практически все регрессоры значимы на 10% доверительном интервале. Незначимым оказалась лишь риск премия актива, </w:t>
      </w:r>
      <w:r w:rsidRPr="00A22366">
        <w:rPr>
          <w:rFonts w:ascii="Times New Roman" w:hAnsi="Times New Roman" w:cs="Times New Roman"/>
          <w:i/>
          <w:sz w:val="28"/>
          <w:szCs w:val="32"/>
          <w:lang w:val="en-US"/>
        </w:rPr>
        <w:t>P</w:t>
      </w:r>
      <w:r w:rsidRPr="00A22366">
        <w:rPr>
          <w:rFonts w:ascii="Times New Roman" w:hAnsi="Times New Roman" w:cs="Times New Roman"/>
          <w:i/>
          <w:sz w:val="28"/>
          <w:szCs w:val="32"/>
        </w:rPr>
        <w:t>-</w:t>
      </w:r>
      <w:r w:rsidRPr="00A22366">
        <w:rPr>
          <w:rFonts w:ascii="Times New Roman" w:hAnsi="Times New Roman" w:cs="Times New Roman"/>
          <w:i/>
          <w:sz w:val="28"/>
          <w:szCs w:val="32"/>
          <w:lang w:val="en-US"/>
        </w:rPr>
        <w:t>value</w:t>
      </w:r>
      <w:r w:rsidR="008C0647" w:rsidRPr="00A22366">
        <w:rPr>
          <w:rFonts w:ascii="Times New Roman" w:hAnsi="Times New Roman" w:cs="Times New Roman"/>
          <w:i/>
          <w:sz w:val="28"/>
          <w:szCs w:val="32"/>
        </w:rPr>
        <w:t xml:space="preserve"> </w:t>
      </w:r>
      <w:r w:rsidRPr="00A22366">
        <w:rPr>
          <w:rFonts w:ascii="Times New Roman" w:hAnsi="Times New Roman" w:cs="Times New Roman"/>
          <w:sz w:val="28"/>
          <w:szCs w:val="32"/>
        </w:rPr>
        <w:t>для</w:t>
      </w:r>
      <w:r>
        <w:rPr>
          <w:rFonts w:ascii="Times New Roman" w:hAnsi="Times New Roman" w:cs="Times New Roman"/>
          <w:sz w:val="28"/>
          <w:szCs w:val="32"/>
        </w:rPr>
        <w:t xml:space="preserve"> нее превысил пороговое значение и составил </w:t>
      </w:r>
      <w:r w:rsidR="00A22366">
        <w:rPr>
          <w:rFonts w:ascii="Times New Roman" w:hAnsi="Times New Roman" w:cs="Times New Roman"/>
          <w:sz w:val="28"/>
          <w:szCs w:val="32"/>
        </w:rPr>
        <w:t>0.657</w:t>
      </w:r>
      <w:r>
        <w:rPr>
          <w:rFonts w:ascii="Times New Roman" w:hAnsi="Times New Roman" w:cs="Times New Roman"/>
          <w:sz w:val="28"/>
          <w:szCs w:val="32"/>
        </w:rPr>
        <w:t xml:space="preserve">. Подобное расхождение с предыдущим портфелем свидетельствует о наличии отклонений в поведении групп инвесторов. Покупая бумаги компаний выходящих на </w:t>
      </w:r>
      <w:r>
        <w:rPr>
          <w:rFonts w:ascii="Times New Roman" w:hAnsi="Times New Roman" w:cs="Times New Roman"/>
          <w:sz w:val="28"/>
          <w:szCs w:val="32"/>
          <w:lang w:val="en-US"/>
        </w:rPr>
        <w:t>IPO</w:t>
      </w:r>
      <w:r>
        <w:rPr>
          <w:rFonts w:ascii="Times New Roman" w:hAnsi="Times New Roman" w:cs="Times New Roman"/>
          <w:sz w:val="28"/>
          <w:szCs w:val="32"/>
        </w:rPr>
        <w:t xml:space="preserve">, большая часть вкладчиков не рассматривает </w:t>
      </w:r>
      <w:r w:rsidRPr="00A22366">
        <w:rPr>
          <w:rFonts w:ascii="Times New Roman" w:hAnsi="Times New Roman" w:cs="Times New Roman"/>
          <w:b/>
          <w:i/>
          <w:sz w:val="28"/>
          <w:szCs w:val="32"/>
          <w:lang w:val="en-US"/>
        </w:rPr>
        <w:t>Equity</w:t>
      </w:r>
      <w:r w:rsidR="008C0647" w:rsidRPr="00A22366">
        <w:rPr>
          <w:rFonts w:ascii="Times New Roman" w:hAnsi="Times New Roman" w:cs="Times New Roman"/>
          <w:b/>
          <w:i/>
          <w:sz w:val="28"/>
          <w:szCs w:val="32"/>
        </w:rPr>
        <w:t xml:space="preserve"> </w:t>
      </w:r>
      <w:r w:rsidRPr="00A22366">
        <w:rPr>
          <w:rFonts w:ascii="Times New Roman" w:hAnsi="Times New Roman" w:cs="Times New Roman"/>
          <w:b/>
          <w:i/>
          <w:sz w:val="28"/>
          <w:szCs w:val="32"/>
          <w:lang w:val="en-US"/>
        </w:rPr>
        <w:t>Risk</w:t>
      </w:r>
      <w:r w:rsidR="008C0647" w:rsidRPr="00A22366">
        <w:rPr>
          <w:rFonts w:ascii="Times New Roman" w:hAnsi="Times New Roman" w:cs="Times New Roman"/>
          <w:b/>
          <w:i/>
          <w:sz w:val="28"/>
          <w:szCs w:val="32"/>
        </w:rPr>
        <w:t xml:space="preserve"> </w:t>
      </w:r>
      <w:r w:rsidRPr="00A22366">
        <w:rPr>
          <w:rFonts w:ascii="Times New Roman" w:hAnsi="Times New Roman" w:cs="Times New Roman"/>
          <w:b/>
          <w:i/>
          <w:sz w:val="28"/>
          <w:szCs w:val="32"/>
          <w:lang w:val="en-US"/>
        </w:rPr>
        <w:t>Premium</w:t>
      </w:r>
      <w:r w:rsidR="008C0647" w:rsidRPr="00A22366">
        <w:rPr>
          <w:rFonts w:ascii="Times New Roman" w:hAnsi="Times New Roman" w:cs="Times New Roman"/>
          <w:sz w:val="28"/>
          <w:szCs w:val="32"/>
        </w:rPr>
        <w:t xml:space="preserve"> к</w:t>
      </w:r>
      <w:r w:rsidRPr="00A22366">
        <w:rPr>
          <w:rFonts w:ascii="Times New Roman" w:hAnsi="Times New Roman" w:cs="Times New Roman"/>
          <w:sz w:val="28"/>
          <w:szCs w:val="32"/>
        </w:rPr>
        <w:t>ак</w:t>
      </w:r>
      <w:r>
        <w:rPr>
          <w:rFonts w:ascii="Times New Roman" w:hAnsi="Times New Roman" w:cs="Times New Roman"/>
          <w:sz w:val="28"/>
          <w:szCs w:val="32"/>
        </w:rPr>
        <w:t xml:space="preserve"> значимый фактор для принятия решений. </w:t>
      </w:r>
      <w:r w:rsidR="0062180A">
        <w:rPr>
          <w:rFonts w:ascii="Times New Roman" w:hAnsi="Times New Roman" w:cs="Times New Roman"/>
          <w:sz w:val="28"/>
          <w:szCs w:val="32"/>
        </w:rPr>
        <w:t>Казалось бы,</w:t>
      </w:r>
      <w:r>
        <w:rPr>
          <w:rFonts w:ascii="Times New Roman" w:hAnsi="Times New Roman" w:cs="Times New Roman"/>
          <w:sz w:val="28"/>
          <w:szCs w:val="32"/>
        </w:rPr>
        <w:t xml:space="preserve"> парадоксальная ситуа</w:t>
      </w:r>
      <w:r w:rsidR="0062180A">
        <w:rPr>
          <w:rFonts w:ascii="Times New Roman" w:hAnsi="Times New Roman" w:cs="Times New Roman"/>
          <w:sz w:val="28"/>
          <w:szCs w:val="32"/>
        </w:rPr>
        <w:t xml:space="preserve">ция, однако, как уже упоминалось ранее, авторами </w:t>
      </w:r>
      <w:r w:rsidR="0062180A">
        <w:rPr>
          <w:rFonts w:ascii="Times New Roman" w:hAnsi="Times New Roman" w:cs="Times New Roman"/>
          <w:sz w:val="28"/>
          <w:szCs w:val="28"/>
        </w:rPr>
        <w:t>Burdekin R.</w:t>
      </w:r>
      <w:r w:rsidR="0062180A" w:rsidRPr="00033489">
        <w:rPr>
          <w:rFonts w:ascii="Times New Roman" w:hAnsi="Times New Roman" w:cs="Times New Roman"/>
          <w:sz w:val="28"/>
          <w:szCs w:val="28"/>
        </w:rPr>
        <w:t>,</w:t>
      </w:r>
      <w:r w:rsidR="0062180A" w:rsidRPr="0036363E">
        <w:rPr>
          <w:rFonts w:ascii="Times New Roman" w:hAnsi="Times New Roman" w:cs="Times New Roman"/>
          <w:sz w:val="28"/>
          <w:szCs w:val="28"/>
        </w:rPr>
        <w:t xml:space="preserve"> и </w:t>
      </w:r>
      <w:r w:rsidR="0062180A">
        <w:rPr>
          <w:rFonts w:ascii="Times New Roman" w:hAnsi="Times New Roman" w:cs="Times New Roman"/>
          <w:sz w:val="28"/>
          <w:szCs w:val="28"/>
        </w:rPr>
        <w:t>Redfern</w:t>
      </w:r>
      <w:r w:rsidR="00A22366">
        <w:rPr>
          <w:rFonts w:ascii="Times New Roman" w:hAnsi="Times New Roman" w:cs="Times New Roman"/>
          <w:sz w:val="28"/>
          <w:szCs w:val="28"/>
        </w:rPr>
        <w:t xml:space="preserve"> </w:t>
      </w:r>
      <w:r w:rsidR="0062180A">
        <w:rPr>
          <w:rFonts w:ascii="Times New Roman" w:hAnsi="Times New Roman" w:cs="Times New Roman"/>
          <w:sz w:val="28"/>
          <w:szCs w:val="28"/>
          <w:lang w:val="en-US"/>
        </w:rPr>
        <w:t>L</w:t>
      </w:r>
      <w:r w:rsidR="0062180A">
        <w:rPr>
          <w:rFonts w:ascii="Times New Roman" w:hAnsi="Times New Roman" w:cs="Times New Roman"/>
          <w:sz w:val="28"/>
          <w:szCs w:val="28"/>
        </w:rPr>
        <w:t>.</w:t>
      </w:r>
      <w:r w:rsidR="0010170D" w:rsidRPr="0010170D">
        <w:rPr>
          <w:rFonts w:ascii="Times New Roman" w:hAnsi="Times New Roman" w:cs="Times New Roman"/>
          <w:sz w:val="28"/>
          <w:szCs w:val="28"/>
        </w:rPr>
        <w:t xml:space="preserve"> [13]</w:t>
      </w:r>
      <w:r w:rsidR="0062180A">
        <w:rPr>
          <w:rFonts w:ascii="Times New Roman" w:hAnsi="Times New Roman" w:cs="Times New Roman"/>
          <w:sz w:val="28"/>
          <w:szCs w:val="28"/>
        </w:rPr>
        <w:t xml:space="preserve"> еще в 2009 году было выявлено безразличие инвесторов</w:t>
      </w:r>
      <w:r w:rsidR="008F2B44">
        <w:rPr>
          <w:rFonts w:ascii="Times New Roman" w:hAnsi="Times New Roman" w:cs="Times New Roman"/>
          <w:sz w:val="28"/>
          <w:szCs w:val="28"/>
        </w:rPr>
        <w:t>-резидентов</w:t>
      </w:r>
      <w:r w:rsidR="0062180A">
        <w:rPr>
          <w:rFonts w:ascii="Times New Roman" w:hAnsi="Times New Roman" w:cs="Times New Roman"/>
          <w:sz w:val="28"/>
          <w:szCs w:val="28"/>
        </w:rPr>
        <w:t xml:space="preserve"> к риск премии.</w:t>
      </w:r>
    </w:p>
    <w:p w:rsidR="007C5E91" w:rsidRPr="001A3830" w:rsidRDefault="007C5E91" w:rsidP="00037BDD">
      <w:pPr>
        <w:spacing w:line="360" w:lineRule="auto"/>
        <w:jc w:val="both"/>
        <w:rPr>
          <w:rFonts w:ascii="Times New Roman" w:hAnsi="Times New Roman" w:cs="Times New Roman"/>
          <w:i/>
          <w:sz w:val="28"/>
          <w:szCs w:val="28"/>
        </w:rPr>
      </w:pPr>
      <w:r>
        <w:rPr>
          <w:rFonts w:ascii="Times New Roman" w:hAnsi="Times New Roman" w:cs="Times New Roman"/>
          <w:sz w:val="28"/>
          <w:szCs w:val="28"/>
        </w:rPr>
        <w:tab/>
        <w:t>Остальные регрессоры модели показали вполне ожидаемые результаты</w:t>
      </w:r>
      <w:r w:rsidR="008C0647" w:rsidRPr="0044522A">
        <w:rPr>
          <w:rFonts w:ascii="Times New Roman" w:hAnsi="Times New Roman" w:cs="Times New Roman"/>
          <w:sz w:val="28"/>
          <w:szCs w:val="28"/>
        </w:rPr>
        <w:t>:</w:t>
      </w:r>
      <w:r w:rsidR="008C0647">
        <w:rPr>
          <w:rFonts w:ascii="Times New Roman" w:hAnsi="Times New Roman" w:cs="Times New Roman"/>
          <w:color w:val="FF0000"/>
          <w:sz w:val="28"/>
          <w:szCs w:val="28"/>
        </w:rPr>
        <w:t xml:space="preserve"> </w:t>
      </w:r>
      <w:r>
        <w:rPr>
          <w:rFonts w:ascii="Times New Roman" w:hAnsi="Times New Roman" w:cs="Times New Roman"/>
          <w:sz w:val="28"/>
          <w:szCs w:val="28"/>
        </w:rPr>
        <w:t>так стоимость портфеля положительно зависит от отчетной прибыли компании за предыдущий период и без рисковой ставк</w:t>
      </w:r>
      <w:r w:rsidR="005C14EB">
        <w:rPr>
          <w:rFonts w:ascii="Times New Roman" w:hAnsi="Times New Roman" w:cs="Times New Roman"/>
          <w:sz w:val="28"/>
          <w:szCs w:val="28"/>
        </w:rPr>
        <w:t>и</w:t>
      </w:r>
      <w:r>
        <w:rPr>
          <w:rFonts w:ascii="Times New Roman" w:hAnsi="Times New Roman" w:cs="Times New Roman"/>
          <w:sz w:val="28"/>
          <w:szCs w:val="28"/>
        </w:rPr>
        <w:t xml:space="preserve"> на рынке. Подобное влияние без рисковой ставки объясняется согласно ее интерпретации в модели </w:t>
      </w:r>
      <w:r w:rsidRPr="008D6673">
        <w:rPr>
          <w:rFonts w:ascii="Times New Roman" w:hAnsi="Times New Roman" w:cs="Times New Roman"/>
          <w:i/>
          <w:sz w:val="28"/>
          <w:szCs w:val="28"/>
          <w:lang w:val="en-US"/>
        </w:rPr>
        <w:t>CAPM</w:t>
      </w:r>
      <w:r w:rsidR="001A657D" w:rsidRPr="001A657D">
        <w:rPr>
          <w:rFonts w:ascii="Times New Roman" w:hAnsi="Times New Roman" w:cs="Times New Roman"/>
          <w:sz w:val="28"/>
          <w:szCs w:val="28"/>
        </w:rPr>
        <w:t xml:space="preserve"> [28]</w:t>
      </w:r>
      <w:r>
        <w:rPr>
          <w:rFonts w:ascii="Times New Roman" w:hAnsi="Times New Roman" w:cs="Times New Roman"/>
          <w:sz w:val="28"/>
          <w:szCs w:val="28"/>
        </w:rPr>
        <w:t xml:space="preserve">, где </w:t>
      </w:r>
      <w:r w:rsidRPr="00A22366">
        <w:rPr>
          <w:rFonts w:ascii="Times New Roman" w:hAnsi="Times New Roman" w:cs="Times New Roman"/>
          <w:b/>
          <w:i/>
          <w:sz w:val="28"/>
          <w:szCs w:val="28"/>
          <w:lang w:val="en-US"/>
        </w:rPr>
        <w:t>Risk</w:t>
      </w:r>
      <w:r w:rsidR="008C0647" w:rsidRPr="00A22366">
        <w:rPr>
          <w:rFonts w:ascii="Times New Roman" w:hAnsi="Times New Roman" w:cs="Times New Roman"/>
          <w:b/>
          <w:i/>
          <w:sz w:val="28"/>
          <w:szCs w:val="28"/>
        </w:rPr>
        <w:t xml:space="preserve"> </w:t>
      </w:r>
      <w:r w:rsidRPr="00A22366">
        <w:rPr>
          <w:rFonts w:ascii="Times New Roman" w:hAnsi="Times New Roman" w:cs="Times New Roman"/>
          <w:b/>
          <w:i/>
          <w:sz w:val="28"/>
          <w:szCs w:val="28"/>
          <w:lang w:val="en-US"/>
        </w:rPr>
        <w:t>Free</w:t>
      </w:r>
      <w:r w:rsidR="008C0647" w:rsidRPr="00A22366">
        <w:rPr>
          <w:rFonts w:ascii="Times New Roman" w:hAnsi="Times New Roman" w:cs="Times New Roman"/>
          <w:b/>
          <w:i/>
          <w:sz w:val="28"/>
          <w:szCs w:val="28"/>
        </w:rPr>
        <w:t xml:space="preserve"> </w:t>
      </w:r>
      <w:r w:rsidRPr="00A22366">
        <w:rPr>
          <w:rFonts w:ascii="Times New Roman" w:hAnsi="Times New Roman" w:cs="Times New Roman"/>
          <w:b/>
          <w:i/>
          <w:sz w:val="28"/>
          <w:szCs w:val="28"/>
          <w:lang w:val="en-US"/>
        </w:rPr>
        <w:t>Rate</w:t>
      </w:r>
      <w:r w:rsidR="008C0647" w:rsidRPr="00A22366">
        <w:rPr>
          <w:rFonts w:ascii="Times New Roman" w:hAnsi="Times New Roman" w:cs="Times New Roman"/>
          <w:b/>
          <w:i/>
          <w:sz w:val="28"/>
          <w:szCs w:val="28"/>
        </w:rPr>
        <w:t xml:space="preserve"> </w:t>
      </w:r>
      <w:r w:rsidRPr="00A22366">
        <w:rPr>
          <w:rFonts w:ascii="Times New Roman" w:hAnsi="Times New Roman" w:cs="Times New Roman"/>
          <w:sz w:val="28"/>
          <w:szCs w:val="28"/>
        </w:rPr>
        <w:t>представляет</w:t>
      </w:r>
      <w:r w:rsidRPr="008C0647">
        <w:rPr>
          <w:rFonts w:ascii="Times New Roman" w:hAnsi="Times New Roman" w:cs="Times New Roman"/>
          <w:color w:val="FF0000"/>
          <w:sz w:val="28"/>
          <w:szCs w:val="28"/>
        </w:rPr>
        <w:t xml:space="preserve"> </w:t>
      </w:r>
      <w:r w:rsidR="00C0038E">
        <w:rPr>
          <w:rFonts w:ascii="Times New Roman" w:hAnsi="Times New Roman" w:cs="Times New Roman"/>
          <w:sz w:val="28"/>
          <w:szCs w:val="28"/>
        </w:rPr>
        <w:t>собой</w:t>
      </w:r>
      <w:r>
        <w:rPr>
          <w:rFonts w:ascii="Times New Roman" w:hAnsi="Times New Roman" w:cs="Times New Roman"/>
          <w:sz w:val="28"/>
          <w:szCs w:val="28"/>
        </w:rPr>
        <w:t xml:space="preserve"> коэффициент положительного смещения функции доходности актива. </w:t>
      </w:r>
      <w:r w:rsidR="00AF46D9">
        <w:rPr>
          <w:rFonts w:ascii="Times New Roman" w:hAnsi="Times New Roman" w:cs="Times New Roman"/>
          <w:sz w:val="28"/>
          <w:szCs w:val="28"/>
        </w:rPr>
        <w:t xml:space="preserve">Что </w:t>
      </w:r>
      <w:r w:rsidR="00AF46D9">
        <w:rPr>
          <w:rFonts w:ascii="Times New Roman" w:hAnsi="Times New Roman" w:cs="Times New Roman"/>
          <w:sz w:val="28"/>
          <w:szCs w:val="28"/>
        </w:rPr>
        <w:lastRenderedPageBreak/>
        <w:t xml:space="preserve">касается объясняющей силы модели, согласно оценки </w:t>
      </w:r>
      <w:r w:rsidR="0016205E" w:rsidRPr="00A22366">
        <w:rPr>
          <w:rFonts w:ascii="Times New Roman" w:hAnsi="Times New Roman" w:cs="Times New Roman"/>
          <w:i/>
          <w:sz w:val="28"/>
          <w:szCs w:val="28"/>
          <w:lang w:val="en-US"/>
        </w:rPr>
        <w:t>Adjusted</w:t>
      </w:r>
      <w:r w:rsidR="008C0647" w:rsidRPr="00A22366">
        <w:rPr>
          <w:rFonts w:ascii="Times New Roman" w:hAnsi="Times New Roman" w:cs="Times New Roman"/>
          <w:i/>
          <w:sz w:val="28"/>
          <w:szCs w:val="28"/>
        </w:rPr>
        <w:t xml:space="preserve"> </w:t>
      </w:r>
      <w:r w:rsidR="00AF46D9" w:rsidRPr="00A22366">
        <w:rPr>
          <w:rFonts w:ascii="Times New Roman" w:hAnsi="Times New Roman" w:cs="Times New Roman"/>
          <w:i/>
          <w:sz w:val="28"/>
          <w:szCs w:val="28"/>
          <w:lang w:val="en-US"/>
        </w:rPr>
        <w:t>R</w:t>
      </w:r>
      <w:r w:rsidR="00AF46D9" w:rsidRPr="00A22366">
        <w:rPr>
          <w:rFonts w:ascii="Times New Roman" w:hAnsi="Times New Roman" w:cs="Times New Roman"/>
          <w:i/>
          <w:sz w:val="28"/>
          <w:szCs w:val="28"/>
        </w:rPr>
        <w:t>-</w:t>
      </w:r>
      <w:r w:rsidR="00AF46D9" w:rsidRPr="00A22366">
        <w:rPr>
          <w:rFonts w:ascii="Times New Roman" w:hAnsi="Times New Roman" w:cs="Times New Roman"/>
          <w:i/>
          <w:sz w:val="28"/>
          <w:szCs w:val="28"/>
          <w:lang w:val="en-US"/>
        </w:rPr>
        <w:t>Squared</w:t>
      </w:r>
      <w:r w:rsidR="008C0647" w:rsidRPr="00A22366">
        <w:rPr>
          <w:rFonts w:ascii="Times New Roman" w:hAnsi="Times New Roman" w:cs="Times New Roman"/>
          <w:i/>
          <w:sz w:val="28"/>
          <w:szCs w:val="28"/>
        </w:rPr>
        <w:t xml:space="preserve"> </w:t>
      </w:r>
      <w:r w:rsidR="00AF46D9" w:rsidRPr="00A22366">
        <w:rPr>
          <w:rFonts w:ascii="Times New Roman" w:hAnsi="Times New Roman" w:cs="Times New Roman"/>
          <w:sz w:val="28"/>
          <w:szCs w:val="28"/>
        </w:rPr>
        <w:t>составил</w:t>
      </w:r>
      <w:r w:rsidR="00AF46D9" w:rsidRPr="008C0647">
        <w:rPr>
          <w:rFonts w:ascii="Times New Roman" w:hAnsi="Times New Roman" w:cs="Times New Roman"/>
          <w:color w:val="FF0000"/>
          <w:sz w:val="28"/>
          <w:szCs w:val="28"/>
        </w:rPr>
        <w:t xml:space="preserve"> </w:t>
      </w:r>
      <w:r w:rsidR="00AF46D9">
        <w:rPr>
          <w:rFonts w:ascii="Times New Roman" w:hAnsi="Times New Roman" w:cs="Times New Roman"/>
          <w:sz w:val="28"/>
          <w:szCs w:val="28"/>
        </w:rPr>
        <w:t>почти 32%</w:t>
      </w:r>
      <w:r w:rsidR="00E21CC9" w:rsidRPr="00E21CC9">
        <w:rPr>
          <w:rFonts w:ascii="Times New Roman" w:hAnsi="Times New Roman" w:cs="Times New Roman"/>
          <w:i/>
          <w:sz w:val="28"/>
          <w:szCs w:val="32"/>
        </w:rPr>
        <w:t>.</w:t>
      </w:r>
      <w:r w:rsidR="00A22366">
        <w:rPr>
          <w:rFonts w:ascii="Times New Roman" w:hAnsi="Times New Roman" w:cs="Times New Roman"/>
          <w:i/>
          <w:sz w:val="28"/>
          <w:szCs w:val="32"/>
        </w:rPr>
        <w:t xml:space="preserve"> </w:t>
      </w:r>
      <w:r w:rsidR="0016205E">
        <w:rPr>
          <w:rFonts w:ascii="Times New Roman" w:hAnsi="Times New Roman" w:cs="Times New Roman"/>
          <w:sz w:val="28"/>
          <w:szCs w:val="28"/>
        </w:rPr>
        <w:t xml:space="preserve">Это значение превышает полученные авторами </w:t>
      </w:r>
      <w:r w:rsidR="0016205E">
        <w:rPr>
          <w:rFonts w:ascii="Times New Roman" w:hAnsi="Times New Roman" w:cs="Times New Roman"/>
          <w:sz w:val="28"/>
          <w:szCs w:val="28"/>
          <w:lang w:val="en-US"/>
        </w:rPr>
        <w:t>de</w:t>
      </w:r>
      <w:r w:rsidR="00A22366">
        <w:rPr>
          <w:rFonts w:ascii="Times New Roman" w:hAnsi="Times New Roman" w:cs="Times New Roman"/>
          <w:sz w:val="28"/>
          <w:szCs w:val="28"/>
        </w:rPr>
        <w:t xml:space="preserve"> </w:t>
      </w:r>
      <w:r w:rsidR="0016205E">
        <w:rPr>
          <w:rFonts w:ascii="Times New Roman" w:hAnsi="Times New Roman" w:cs="Times New Roman"/>
          <w:sz w:val="28"/>
          <w:szCs w:val="28"/>
          <w:lang w:val="en-US"/>
        </w:rPr>
        <w:t>Bondt</w:t>
      </w:r>
      <w:r w:rsidR="00A22366">
        <w:rPr>
          <w:rFonts w:ascii="Times New Roman" w:hAnsi="Times New Roman" w:cs="Times New Roman"/>
          <w:sz w:val="28"/>
          <w:szCs w:val="28"/>
        </w:rPr>
        <w:t xml:space="preserve"> </w:t>
      </w:r>
      <w:r w:rsidR="0016205E">
        <w:rPr>
          <w:rFonts w:ascii="Times New Roman" w:hAnsi="Times New Roman" w:cs="Times New Roman"/>
          <w:sz w:val="28"/>
          <w:szCs w:val="28"/>
          <w:lang w:val="en-US"/>
        </w:rPr>
        <w:t>J</w:t>
      </w:r>
      <w:r w:rsidR="0016205E" w:rsidRPr="0016205E">
        <w:rPr>
          <w:rFonts w:ascii="Times New Roman" w:hAnsi="Times New Roman" w:cs="Times New Roman"/>
          <w:sz w:val="28"/>
          <w:szCs w:val="28"/>
        </w:rPr>
        <w:t xml:space="preserve">., </w:t>
      </w:r>
      <w:r w:rsidR="0016205E">
        <w:rPr>
          <w:rFonts w:ascii="Times New Roman" w:hAnsi="Times New Roman" w:cs="Times New Roman"/>
          <w:sz w:val="28"/>
          <w:szCs w:val="28"/>
        </w:rPr>
        <w:t xml:space="preserve">и </w:t>
      </w:r>
      <w:r w:rsidR="0016205E">
        <w:rPr>
          <w:rFonts w:ascii="Times New Roman" w:hAnsi="Times New Roman" w:cs="Times New Roman"/>
          <w:sz w:val="28"/>
          <w:szCs w:val="28"/>
          <w:lang w:val="en-US"/>
        </w:rPr>
        <w:t>Peltonen</w:t>
      </w:r>
      <w:r w:rsidR="00A22366">
        <w:rPr>
          <w:rFonts w:ascii="Times New Roman" w:hAnsi="Times New Roman" w:cs="Times New Roman"/>
          <w:sz w:val="28"/>
          <w:szCs w:val="28"/>
        </w:rPr>
        <w:t xml:space="preserve"> </w:t>
      </w:r>
      <w:r w:rsidR="0016205E">
        <w:rPr>
          <w:rFonts w:ascii="Times New Roman" w:hAnsi="Times New Roman" w:cs="Times New Roman"/>
          <w:sz w:val="28"/>
          <w:szCs w:val="28"/>
          <w:lang w:val="en-US"/>
        </w:rPr>
        <w:t>A</w:t>
      </w:r>
      <w:r w:rsidR="0016205E" w:rsidRPr="0016205E">
        <w:rPr>
          <w:rFonts w:ascii="Times New Roman" w:hAnsi="Times New Roman" w:cs="Times New Roman"/>
          <w:sz w:val="28"/>
          <w:szCs w:val="28"/>
        </w:rPr>
        <w:t>.,</w:t>
      </w:r>
      <w:r w:rsidR="0010170D" w:rsidRPr="0010170D">
        <w:rPr>
          <w:rFonts w:ascii="Times New Roman" w:hAnsi="Times New Roman" w:cs="Times New Roman"/>
          <w:sz w:val="28"/>
          <w:szCs w:val="28"/>
        </w:rPr>
        <w:t xml:space="preserve"> [1]</w:t>
      </w:r>
      <w:r w:rsidR="008C0647">
        <w:rPr>
          <w:rFonts w:ascii="Times New Roman" w:hAnsi="Times New Roman" w:cs="Times New Roman"/>
          <w:sz w:val="28"/>
          <w:szCs w:val="28"/>
        </w:rPr>
        <w:t xml:space="preserve"> </w:t>
      </w:r>
      <w:r w:rsidR="0016205E">
        <w:rPr>
          <w:rFonts w:ascii="Times New Roman" w:hAnsi="Times New Roman" w:cs="Times New Roman"/>
          <w:sz w:val="28"/>
          <w:szCs w:val="28"/>
        </w:rPr>
        <w:t xml:space="preserve">результаты в </w:t>
      </w:r>
      <w:r w:rsidR="008C0647" w:rsidRPr="00A22366">
        <w:rPr>
          <w:rFonts w:ascii="Times New Roman" w:hAnsi="Times New Roman" w:cs="Times New Roman"/>
          <w:sz w:val="28"/>
          <w:szCs w:val="28"/>
        </w:rPr>
        <w:t>их</w:t>
      </w:r>
      <w:r w:rsidR="0016205E">
        <w:rPr>
          <w:rFonts w:ascii="Times New Roman" w:hAnsi="Times New Roman" w:cs="Times New Roman"/>
          <w:sz w:val="28"/>
          <w:szCs w:val="28"/>
        </w:rPr>
        <w:t xml:space="preserve"> работе</w:t>
      </w:r>
      <w:r w:rsidR="0016205E">
        <w:rPr>
          <w:rStyle w:val="a5"/>
          <w:rFonts w:ascii="Times New Roman" w:hAnsi="Times New Roman" w:cs="Times New Roman"/>
          <w:sz w:val="28"/>
          <w:szCs w:val="28"/>
        </w:rPr>
        <w:footnoteReference w:id="9"/>
      </w:r>
      <w:r w:rsidR="001A3830">
        <w:rPr>
          <w:rFonts w:ascii="Times New Roman" w:hAnsi="Times New Roman" w:cs="Times New Roman"/>
          <w:sz w:val="28"/>
          <w:szCs w:val="28"/>
        </w:rPr>
        <w:t xml:space="preserve">. </w:t>
      </w:r>
      <w:r w:rsidR="001A3830" w:rsidRPr="001A3830">
        <w:rPr>
          <w:rFonts w:ascii="Times New Roman" w:hAnsi="Times New Roman" w:cs="Times New Roman"/>
          <w:i/>
          <w:sz w:val="28"/>
          <w:szCs w:val="28"/>
        </w:rPr>
        <w:t>(См. Глава 2. Обзор литературы)</w:t>
      </w:r>
      <w:r w:rsidR="0016205E" w:rsidRPr="001A3830">
        <w:rPr>
          <w:rFonts w:ascii="Times New Roman" w:hAnsi="Times New Roman" w:cs="Times New Roman"/>
          <w:i/>
          <w:sz w:val="28"/>
          <w:szCs w:val="28"/>
        </w:rPr>
        <w:t>.</w:t>
      </w:r>
    </w:p>
    <w:p w:rsidR="005C14EB" w:rsidRDefault="005C14EB" w:rsidP="005C14EB">
      <w:pPr>
        <w:spacing w:line="360" w:lineRule="auto"/>
        <w:jc w:val="both"/>
        <w:rPr>
          <w:rFonts w:ascii="Times New Roman" w:hAnsi="Times New Roman" w:cs="Times New Roman"/>
          <w:i/>
          <w:sz w:val="28"/>
          <w:szCs w:val="32"/>
        </w:rPr>
      </w:pPr>
      <w:r>
        <w:rPr>
          <w:rFonts w:ascii="Times New Roman" w:hAnsi="Times New Roman" w:cs="Times New Roman"/>
          <w:b/>
          <w:i/>
          <w:sz w:val="28"/>
          <w:szCs w:val="32"/>
        </w:rPr>
        <w:tab/>
        <w:t>3</w:t>
      </w:r>
      <w:r w:rsidRPr="0003279C">
        <w:rPr>
          <w:rFonts w:ascii="Times New Roman" w:hAnsi="Times New Roman" w:cs="Times New Roman"/>
          <w:b/>
          <w:i/>
          <w:sz w:val="28"/>
          <w:szCs w:val="32"/>
        </w:rPr>
        <w:t>)</w:t>
      </w:r>
      <w:r w:rsidR="00A22366">
        <w:rPr>
          <w:rFonts w:ascii="Times New Roman" w:hAnsi="Times New Roman" w:cs="Times New Roman"/>
          <w:b/>
          <w:i/>
          <w:sz w:val="28"/>
          <w:szCs w:val="32"/>
        </w:rPr>
        <w:t xml:space="preserve"> </w:t>
      </w:r>
      <w:r>
        <w:rPr>
          <w:rFonts w:ascii="Times New Roman" w:hAnsi="Times New Roman" w:cs="Times New Roman"/>
          <w:sz w:val="28"/>
          <w:szCs w:val="32"/>
        </w:rPr>
        <w:t xml:space="preserve">Стратегия формирования портфеля </w:t>
      </w:r>
      <w:r w:rsidRPr="005C14EB">
        <w:rPr>
          <w:rFonts w:ascii="Times New Roman" w:hAnsi="Times New Roman" w:cs="Times New Roman"/>
          <w:b/>
          <w:i/>
          <w:sz w:val="28"/>
          <w:szCs w:val="32"/>
        </w:rPr>
        <w:t xml:space="preserve">- </w:t>
      </w:r>
      <w:r w:rsidRPr="005C14EB">
        <w:rPr>
          <w:rFonts w:ascii="Times New Roman" w:hAnsi="Times New Roman" w:cs="Times New Roman"/>
          <w:b/>
          <w:i/>
          <w:sz w:val="28"/>
          <w:szCs w:val="28"/>
        </w:rPr>
        <w:t xml:space="preserve">Исторически высокие темпы роста прибыли компании. </w:t>
      </w:r>
      <w:r w:rsidR="008855B8">
        <w:rPr>
          <w:rFonts w:ascii="Times New Roman" w:hAnsi="Times New Roman" w:cs="Times New Roman"/>
          <w:i/>
          <w:sz w:val="28"/>
          <w:szCs w:val="32"/>
        </w:rPr>
        <w:t>(См. Табл. 17</w:t>
      </w:r>
      <w:r w:rsidRPr="005C14EB">
        <w:rPr>
          <w:rFonts w:ascii="Times New Roman" w:hAnsi="Times New Roman" w:cs="Times New Roman"/>
          <w:i/>
          <w:sz w:val="28"/>
          <w:szCs w:val="32"/>
        </w:rPr>
        <w:t>).</w:t>
      </w:r>
    </w:p>
    <w:p w:rsidR="008B6DBF" w:rsidRPr="00230B2B" w:rsidRDefault="008B6DBF" w:rsidP="008B6DBF">
      <w:pPr>
        <w:jc w:val="right"/>
        <w:rPr>
          <w:rFonts w:ascii="Times New Roman" w:hAnsi="Times New Roman" w:cs="Times New Roman"/>
          <w:b/>
          <w:sz w:val="28"/>
          <w:szCs w:val="32"/>
        </w:rPr>
      </w:pPr>
      <w:r w:rsidRPr="00230B2B">
        <w:rPr>
          <w:rFonts w:ascii="Times New Roman" w:hAnsi="Times New Roman" w:cs="Times New Roman"/>
          <w:b/>
          <w:sz w:val="28"/>
          <w:szCs w:val="32"/>
        </w:rPr>
        <w:t>Табл. 1</w:t>
      </w:r>
      <w:r w:rsidR="008855B8">
        <w:rPr>
          <w:rFonts w:ascii="Times New Roman" w:hAnsi="Times New Roman" w:cs="Times New Roman"/>
          <w:b/>
          <w:sz w:val="28"/>
          <w:szCs w:val="32"/>
        </w:rPr>
        <w:t>7.</w:t>
      </w:r>
    </w:p>
    <w:p w:rsidR="008B6DBF" w:rsidRDefault="008B6DBF" w:rsidP="008B6DBF">
      <w:pPr>
        <w:jc w:val="center"/>
        <w:rPr>
          <w:rFonts w:ascii="Times New Roman" w:hAnsi="Times New Roman" w:cs="Times New Roman"/>
          <w:sz w:val="28"/>
          <w:szCs w:val="32"/>
        </w:rPr>
      </w:pPr>
      <w:r>
        <w:rPr>
          <w:rFonts w:ascii="Times New Roman" w:hAnsi="Times New Roman" w:cs="Times New Roman"/>
          <w:sz w:val="28"/>
          <w:szCs w:val="32"/>
        </w:rPr>
        <w:t xml:space="preserve">Результаты оценки регрессионной модели методом </w:t>
      </w:r>
      <w:r w:rsidR="008855B8">
        <w:rPr>
          <w:rFonts w:ascii="Times New Roman" w:hAnsi="Times New Roman" w:cs="Times New Roman"/>
          <w:sz w:val="28"/>
          <w:szCs w:val="32"/>
          <w:lang w:val="en-US"/>
        </w:rPr>
        <w:t>ARIMA</w:t>
      </w:r>
      <w:r w:rsidRPr="00230B2B">
        <w:rPr>
          <w:rFonts w:ascii="Times New Roman" w:hAnsi="Times New Roman" w:cs="Times New Roman"/>
          <w:sz w:val="28"/>
          <w:szCs w:val="32"/>
        </w:rPr>
        <w:t>.</w:t>
      </w:r>
    </w:p>
    <w:tbl>
      <w:tblPr>
        <w:tblStyle w:val="a7"/>
        <w:tblW w:w="80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3"/>
        <w:gridCol w:w="1798"/>
        <w:gridCol w:w="2264"/>
        <w:gridCol w:w="1261"/>
      </w:tblGrid>
      <w:tr w:rsidR="008855B8" w:rsidRPr="00867DC0" w:rsidTr="0097174E">
        <w:trPr>
          <w:trHeight w:val="300"/>
          <w:jc w:val="center"/>
        </w:trPr>
        <w:tc>
          <w:tcPr>
            <w:tcW w:w="2733" w:type="dxa"/>
            <w:tcBorders>
              <w:top w:val="double" w:sz="4" w:space="0" w:color="auto"/>
            </w:tcBorders>
          </w:tcPr>
          <w:p w:rsidR="008855B8" w:rsidRPr="00867DC0" w:rsidRDefault="008855B8" w:rsidP="0097174E">
            <w:pPr>
              <w:jc w:val="center"/>
              <w:rPr>
                <w:rFonts w:ascii="Times New Roman" w:hAnsi="Times New Roman" w:cs="Times New Roman"/>
                <w:sz w:val="24"/>
                <w:szCs w:val="24"/>
                <w:lang w:val="en-US"/>
              </w:rPr>
            </w:pPr>
          </w:p>
        </w:tc>
        <w:tc>
          <w:tcPr>
            <w:tcW w:w="1798" w:type="dxa"/>
            <w:tcBorders>
              <w:top w:val="double" w:sz="4" w:space="0" w:color="auto"/>
            </w:tcBorders>
          </w:tcPr>
          <w:p w:rsidR="008855B8" w:rsidRPr="00867DC0" w:rsidRDefault="008855B8" w:rsidP="0097174E">
            <w:pPr>
              <w:jc w:val="center"/>
              <w:rPr>
                <w:rFonts w:ascii="Times New Roman" w:hAnsi="Times New Roman" w:cs="Times New Roman"/>
                <w:sz w:val="24"/>
                <w:szCs w:val="24"/>
                <w:lang w:val="en-US"/>
              </w:rPr>
            </w:pPr>
          </w:p>
        </w:tc>
        <w:tc>
          <w:tcPr>
            <w:tcW w:w="2264" w:type="dxa"/>
            <w:tcBorders>
              <w:top w:val="double" w:sz="4" w:space="0" w:color="auto"/>
            </w:tcBorders>
          </w:tcPr>
          <w:p w:rsidR="008855B8" w:rsidRPr="00867DC0" w:rsidRDefault="008855B8" w:rsidP="0097174E">
            <w:pPr>
              <w:jc w:val="center"/>
              <w:rPr>
                <w:rFonts w:ascii="Times New Roman" w:hAnsi="Times New Roman" w:cs="Times New Roman"/>
                <w:sz w:val="24"/>
                <w:szCs w:val="24"/>
                <w:lang w:val="en-US"/>
              </w:rPr>
            </w:pPr>
          </w:p>
        </w:tc>
        <w:tc>
          <w:tcPr>
            <w:tcW w:w="1261" w:type="dxa"/>
            <w:tcBorders>
              <w:top w:val="double" w:sz="4" w:space="0" w:color="auto"/>
            </w:tcBorders>
          </w:tcPr>
          <w:p w:rsidR="008855B8" w:rsidRPr="00867DC0" w:rsidRDefault="008855B8" w:rsidP="0097174E">
            <w:pPr>
              <w:jc w:val="center"/>
              <w:rPr>
                <w:rFonts w:ascii="Times New Roman" w:hAnsi="Times New Roman" w:cs="Times New Roman"/>
                <w:sz w:val="24"/>
                <w:szCs w:val="24"/>
                <w:lang w:val="en-US"/>
              </w:rPr>
            </w:pPr>
          </w:p>
        </w:tc>
      </w:tr>
      <w:tr w:rsidR="008855B8" w:rsidRPr="00867DC0" w:rsidTr="0097174E">
        <w:trPr>
          <w:trHeight w:val="300"/>
          <w:jc w:val="center"/>
        </w:trPr>
        <w:tc>
          <w:tcPr>
            <w:tcW w:w="2733" w:type="dxa"/>
          </w:tcPr>
          <w:p w:rsidR="008855B8" w:rsidRPr="00867DC0" w:rsidRDefault="008855B8" w:rsidP="0097174E">
            <w:pPr>
              <w:jc w:val="center"/>
              <w:rPr>
                <w:rFonts w:ascii="Times New Roman" w:hAnsi="Times New Roman" w:cs="Times New Roman"/>
                <w:sz w:val="24"/>
                <w:szCs w:val="24"/>
                <w:lang w:val="en-US"/>
              </w:rPr>
            </w:pPr>
          </w:p>
        </w:tc>
        <w:tc>
          <w:tcPr>
            <w:tcW w:w="1798" w:type="dxa"/>
          </w:tcPr>
          <w:p w:rsidR="008855B8" w:rsidRPr="00867DC0" w:rsidRDefault="008855B8" w:rsidP="0097174E">
            <w:pPr>
              <w:jc w:val="center"/>
              <w:rPr>
                <w:rFonts w:ascii="Times New Roman" w:hAnsi="Times New Roman" w:cs="Times New Roman"/>
                <w:sz w:val="24"/>
                <w:szCs w:val="24"/>
                <w:lang w:val="en-US"/>
              </w:rPr>
            </w:pPr>
          </w:p>
        </w:tc>
        <w:tc>
          <w:tcPr>
            <w:tcW w:w="2264" w:type="dxa"/>
          </w:tcPr>
          <w:p w:rsidR="008855B8" w:rsidRPr="00867DC0" w:rsidRDefault="008855B8"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OPG</w:t>
            </w:r>
          </w:p>
        </w:tc>
        <w:tc>
          <w:tcPr>
            <w:tcW w:w="1261" w:type="dxa"/>
          </w:tcPr>
          <w:p w:rsidR="008855B8" w:rsidRPr="00867DC0" w:rsidRDefault="008855B8" w:rsidP="0097174E">
            <w:pPr>
              <w:jc w:val="center"/>
              <w:rPr>
                <w:rFonts w:ascii="Times New Roman" w:hAnsi="Times New Roman" w:cs="Times New Roman"/>
                <w:sz w:val="24"/>
                <w:szCs w:val="24"/>
                <w:lang w:val="en-US"/>
              </w:rPr>
            </w:pPr>
          </w:p>
        </w:tc>
      </w:tr>
      <w:tr w:rsidR="008855B8" w:rsidRPr="00867DC0" w:rsidTr="0097174E">
        <w:trPr>
          <w:trHeight w:val="323"/>
          <w:jc w:val="center"/>
        </w:trPr>
        <w:tc>
          <w:tcPr>
            <w:tcW w:w="2733" w:type="dxa"/>
            <w:tcBorders>
              <w:bottom w:val="single" w:sz="4" w:space="0" w:color="auto"/>
            </w:tcBorders>
          </w:tcPr>
          <w:p w:rsidR="008855B8" w:rsidRPr="00867DC0" w:rsidRDefault="008855B8" w:rsidP="0097174E">
            <w:pPr>
              <w:rPr>
                <w:rFonts w:ascii="Times New Roman" w:hAnsi="Times New Roman" w:cs="Times New Roman"/>
                <w:sz w:val="24"/>
                <w:szCs w:val="24"/>
                <w:lang w:val="en-US"/>
              </w:rPr>
            </w:pPr>
            <w:r w:rsidRPr="00867DC0">
              <w:rPr>
                <w:rFonts w:ascii="Times New Roman" w:hAnsi="Times New Roman" w:cs="Times New Roman"/>
                <w:sz w:val="24"/>
                <w:szCs w:val="24"/>
                <w:lang w:val="en-US"/>
              </w:rPr>
              <w:t>Portfolio</w:t>
            </w:r>
          </w:p>
        </w:tc>
        <w:tc>
          <w:tcPr>
            <w:tcW w:w="1798" w:type="dxa"/>
            <w:tcBorders>
              <w:bottom w:val="single" w:sz="4" w:space="0" w:color="auto"/>
            </w:tcBorders>
          </w:tcPr>
          <w:p w:rsidR="008855B8" w:rsidRPr="00867DC0" w:rsidRDefault="008855B8"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Coef.</w:t>
            </w:r>
          </w:p>
        </w:tc>
        <w:tc>
          <w:tcPr>
            <w:tcW w:w="2264" w:type="dxa"/>
            <w:tcBorders>
              <w:bottom w:val="single" w:sz="4" w:space="0" w:color="auto"/>
            </w:tcBorders>
          </w:tcPr>
          <w:p w:rsidR="008855B8" w:rsidRPr="00867DC0" w:rsidRDefault="008855B8"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Std. Err.</w:t>
            </w:r>
          </w:p>
        </w:tc>
        <w:tc>
          <w:tcPr>
            <w:tcW w:w="1261" w:type="dxa"/>
            <w:tcBorders>
              <w:bottom w:val="single" w:sz="4" w:space="0" w:color="auto"/>
            </w:tcBorders>
          </w:tcPr>
          <w:p w:rsidR="008855B8" w:rsidRPr="00867DC0" w:rsidRDefault="008855B8"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P&gt;|z|</w:t>
            </w:r>
          </w:p>
        </w:tc>
      </w:tr>
      <w:tr w:rsidR="008855B8" w:rsidRPr="00867DC0" w:rsidTr="0097174E">
        <w:trPr>
          <w:trHeight w:val="300"/>
          <w:jc w:val="center"/>
        </w:trPr>
        <w:tc>
          <w:tcPr>
            <w:tcW w:w="2733" w:type="dxa"/>
            <w:tcBorders>
              <w:top w:val="single" w:sz="4" w:space="0" w:color="auto"/>
            </w:tcBorders>
          </w:tcPr>
          <w:p w:rsidR="008855B8" w:rsidRPr="00867DC0" w:rsidRDefault="008855B8" w:rsidP="0097174E">
            <w:pPr>
              <w:rPr>
                <w:rFonts w:ascii="Times New Roman" w:hAnsi="Times New Roman" w:cs="Times New Roman"/>
                <w:sz w:val="24"/>
                <w:szCs w:val="24"/>
                <w:lang w:val="en-US"/>
              </w:rPr>
            </w:pPr>
          </w:p>
        </w:tc>
        <w:tc>
          <w:tcPr>
            <w:tcW w:w="1798" w:type="dxa"/>
            <w:tcBorders>
              <w:top w:val="single" w:sz="4" w:space="0" w:color="auto"/>
            </w:tcBorders>
          </w:tcPr>
          <w:p w:rsidR="008855B8" w:rsidRPr="00867DC0" w:rsidRDefault="008855B8" w:rsidP="0097174E">
            <w:pPr>
              <w:jc w:val="center"/>
              <w:rPr>
                <w:rFonts w:ascii="Times New Roman" w:hAnsi="Times New Roman" w:cs="Times New Roman"/>
                <w:sz w:val="24"/>
                <w:szCs w:val="24"/>
                <w:lang w:val="en-US"/>
              </w:rPr>
            </w:pPr>
          </w:p>
        </w:tc>
        <w:tc>
          <w:tcPr>
            <w:tcW w:w="2264" w:type="dxa"/>
            <w:tcBorders>
              <w:top w:val="single" w:sz="4" w:space="0" w:color="auto"/>
            </w:tcBorders>
          </w:tcPr>
          <w:p w:rsidR="008855B8" w:rsidRPr="00867DC0" w:rsidRDefault="008855B8" w:rsidP="0097174E">
            <w:pPr>
              <w:jc w:val="center"/>
              <w:rPr>
                <w:rFonts w:ascii="Times New Roman" w:hAnsi="Times New Roman" w:cs="Times New Roman"/>
                <w:sz w:val="24"/>
                <w:szCs w:val="24"/>
                <w:lang w:val="en-US"/>
              </w:rPr>
            </w:pPr>
          </w:p>
        </w:tc>
        <w:tc>
          <w:tcPr>
            <w:tcW w:w="1261" w:type="dxa"/>
            <w:tcBorders>
              <w:top w:val="single" w:sz="4" w:space="0" w:color="auto"/>
            </w:tcBorders>
          </w:tcPr>
          <w:p w:rsidR="008855B8" w:rsidRPr="00867DC0" w:rsidRDefault="008855B8" w:rsidP="0097174E">
            <w:pPr>
              <w:jc w:val="center"/>
              <w:rPr>
                <w:rFonts w:ascii="Times New Roman" w:hAnsi="Times New Roman" w:cs="Times New Roman"/>
                <w:sz w:val="24"/>
                <w:szCs w:val="24"/>
                <w:lang w:val="en-US"/>
              </w:rPr>
            </w:pPr>
          </w:p>
        </w:tc>
      </w:tr>
      <w:tr w:rsidR="008855B8" w:rsidRPr="00867DC0" w:rsidTr="0097174E">
        <w:trPr>
          <w:trHeight w:val="323"/>
          <w:jc w:val="center"/>
        </w:trPr>
        <w:tc>
          <w:tcPr>
            <w:tcW w:w="2733" w:type="dxa"/>
          </w:tcPr>
          <w:p w:rsidR="008855B8" w:rsidRPr="00867DC0" w:rsidRDefault="008855B8" w:rsidP="0097174E">
            <w:pPr>
              <w:rPr>
                <w:rFonts w:ascii="Times New Roman" w:hAnsi="Times New Roman" w:cs="Times New Roman"/>
                <w:sz w:val="24"/>
                <w:szCs w:val="24"/>
                <w:lang w:val="en-US"/>
              </w:rPr>
            </w:pPr>
            <w:r w:rsidRPr="00867DC0">
              <w:rPr>
                <w:rFonts w:ascii="Times New Roman" w:hAnsi="Times New Roman" w:cs="Times New Roman"/>
                <w:sz w:val="24"/>
                <w:szCs w:val="24"/>
                <w:lang w:val="en-US"/>
              </w:rPr>
              <w:t>EBITDA</w:t>
            </w:r>
          </w:p>
        </w:tc>
        <w:tc>
          <w:tcPr>
            <w:tcW w:w="1798" w:type="dxa"/>
          </w:tcPr>
          <w:p w:rsidR="008855B8" w:rsidRPr="00867DC0" w:rsidRDefault="008855B8"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.0613449</w:t>
            </w:r>
          </w:p>
        </w:tc>
        <w:tc>
          <w:tcPr>
            <w:tcW w:w="2264" w:type="dxa"/>
          </w:tcPr>
          <w:p w:rsidR="008855B8" w:rsidRPr="00867DC0" w:rsidRDefault="008855B8"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.0282037</w:t>
            </w:r>
          </w:p>
        </w:tc>
        <w:tc>
          <w:tcPr>
            <w:tcW w:w="1261" w:type="dxa"/>
          </w:tcPr>
          <w:p w:rsidR="008855B8" w:rsidRPr="00867DC0" w:rsidRDefault="008855B8"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 xml:space="preserve">0.030  </w:t>
            </w:r>
          </w:p>
        </w:tc>
      </w:tr>
      <w:tr w:rsidR="008855B8" w:rsidRPr="00867DC0" w:rsidTr="0097174E">
        <w:trPr>
          <w:trHeight w:val="323"/>
          <w:jc w:val="center"/>
        </w:trPr>
        <w:tc>
          <w:tcPr>
            <w:tcW w:w="2733" w:type="dxa"/>
          </w:tcPr>
          <w:p w:rsidR="008855B8" w:rsidRPr="00867DC0" w:rsidRDefault="008855B8" w:rsidP="0097174E">
            <w:pPr>
              <w:rPr>
                <w:rFonts w:ascii="Times New Roman" w:hAnsi="Times New Roman" w:cs="Times New Roman"/>
                <w:sz w:val="24"/>
                <w:szCs w:val="24"/>
                <w:lang w:val="en-US"/>
              </w:rPr>
            </w:pPr>
            <w:r w:rsidRPr="00867DC0">
              <w:rPr>
                <w:rFonts w:ascii="Times New Roman" w:hAnsi="Times New Roman" w:cs="Times New Roman"/>
                <w:sz w:val="24"/>
                <w:szCs w:val="24"/>
                <w:lang w:val="en-US"/>
              </w:rPr>
              <w:t>Risk_Free</w:t>
            </w:r>
          </w:p>
        </w:tc>
        <w:tc>
          <w:tcPr>
            <w:tcW w:w="1798" w:type="dxa"/>
          </w:tcPr>
          <w:p w:rsidR="008855B8" w:rsidRPr="00867DC0" w:rsidRDefault="008855B8"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.1089916</w:t>
            </w:r>
          </w:p>
        </w:tc>
        <w:tc>
          <w:tcPr>
            <w:tcW w:w="2264" w:type="dxa"/>
          </w:tcPr>
          <w:p w:rsidR="008855B8" w:rsidRPr="00867DC0" w:rsidRDefault="008855B8"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.0219021</w:t>
            </w:r>
          </w:p>
        </w:tc>
        <w:tc>
          <w:tcPr>
            <w:tcW w:w="1261" w:type="dxa"/>
          </w:tcPr>
          <w:p w:rsidR="008855B8" w:rsidRPr="00867DC0" w:rsidRDefault="008855B8"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0.000</w:t>
            </w:r>
          </w:p>
        </w:tc>
      </w:tr>
      <w:tr w:rsidR="008855B8" w:rsidRPr="00867DC0" w:rsidTr="0097174E">
        <w:trPr>
          <w:trHeight w:val="300"/>
          <w:jc w:val="center"/>
        </w:trPr>
        <w:tc>
          <w:tcPr>
            <w:tcW w:w="2733" w:type="dxa"/>
          </w:tcPr>
          <w:p w:rsidR="008855B8" w:rsidRPr="00867DC0" w:rsidRDefault="008855B8" w:rsidP="0097174E">
            <w:pPr>
              <w:rPr>
                <w:rFonts w:ascii="Times New Roman" w:hAnsi="Times New Roman" w:cs="Times New Roman"/>
                <w:sz w:val="24"/>
                <w:szCs w:val="24"/>
                <w:lang w:val="en-US"/>
              </w:rPr>
            </w:pPr>
            <w:r w:rsidRPr="00867DC0">
              <w:rPr>
                <w:rFonts w:ascii="Times New Roman" w:hAnsi="Times New Roman" w:cs="Times New Roman"/>
                <w:sz w:val="24"/>
                <w:szCs w:val="24"/>
                <w:lang w:val="en-US"/>
              </w:rPr>
              <w:t>Risk_Premium</w:t>
            </w:r>
          </w:p>
        </w:tc>
        <w:tc>
          <w:tcPr>
            <w:tcW w:w="1798" w:type="dxa"/>
          </w:tcPr>
          <w:p w:rsidR="008855B8" w:rsidRPr="00867DC0" w:rsidRDefault="008855B8"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-.030694</w:t>
            </w:r>
          </w:p>
        </w:tc>
        <w:tc>
          <w:tcPr>
            <w:tcW w:w="2264" w:type="dxa"/>
          </w:tcPr>
          <w:p w:rsidR="008855B8" w:rsidRPr="00867DC0" w:rsidRDefault="008855B8"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 xml:space="preserve">.0167807  </w:t>
            </w:r>
          </w:p>
        </w:tc>
        <w:tc>
          <w:tcPr>
            <w:tcW w:w="1261" w:type="dxa"/>
          </w:tcPr>
          <w:p w:rsidR="008855B8" w:rsidRPr="00867DC0" w:rsidRDefault="008855B8"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0.067</w:t>
            </w:r>
          </w:p>
        </w:tc>
      </w:tr>
      <w:tr w:rsidR="008855B8" w:rsidRPr="00867DC0" w:rsidTr="0097174E">
        <w:trPr>
          <w:trHeight w:val="323"/>
          <w:jc w:val="center"/>
        </w:trPr>
        <w:tc>
          <w:tcPr>
            <w:tcW w:w="2733" w:type="dxa"/>
          </w:tcPr>
          <w:p w:rsidR="008855B8" w:rsidRPr="00867DC0" w:rsidRDefault="008855B8" w:rsidP="0097174E">
            <w:pPr>
              <w:rPr>
                <w:rFonts w:ascii="Times New Roman" w:hAnsi="Times New Roman" w:cs="Times New Roman"/>
                <w:sz w:val="24"/>
                <w:szCs w:val="24"/>
                <w:lang w:val="en-US"/>
              </w:rPr>
            </w:pPr>
            <w:r w:rsidRPr="00867DC0">
              <w:rPr>
                <w:rFonts w:ascii="Times New Roman" w:hAnsi="Times New Roman" w:cs="Times New Roman"/>
                <w:sz w:val="24"/>
                <w:szCs w:val="24"/>
              </w:rPr>
              <w:t>Liquidity</w:t>
            </w:r>
          </w:p>
        </w:tc>
        <w:tc>
          <w:tcPr>
            <w:tcW w:w="1798" w:type="dxa"/>
          </w:tcPr>
          <w:p w:rsidR="008855B8" w:rsidRPr="00867DC0" w:rsidRDefault="008855B8"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rPr>
              <w:t>-.1790361</w:t>
            </w:r>
          </w:p>
        </w:tc>
        <w:tc>
          <w:tcPr>
            <w:tcW w:w="2264" w:type="dxa"/>
          </w:tcPr>
          <w:p w:rsidR="008855B8" w:rsidRPr="00867DC0" w:rsidRDefault="008855B8"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rPr>
              <w:t xml:space="preserve">.0648884  </w:t>
            </w:r>
          </w:p>
        </w:tc>
        <w:tc>
          <w:tcPr>
            <w:tcW w:w="1261" w:type="dxa"/>
          </w:tcPr>
          <w:p w:rsidR="008855B8" w:rsidRPr="00867DC0" w:rsidRDefault="008855B8"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rPr>
              <w:t xml:space="preserve">0.006  </w:t>
            </w:r>
          </w:p>
        </w:tc>
      </w:tr>
      <w:tr w:rsidR="008855B8" w:rsidRPr="00867DC0" w:rsidTr="0097174E">
        <w:trPr>
          <w:trHeight w:val="300"/>
          <w:jc w:val="center"/>
        </w:trPr>
        <w:tc>
          <w:tcPr>
            <w:tcW w:w="2733" w:type="dxa"/>
          </w:tcPr>
          <w:p w:rsidR="008855B8" w:rsidRPr="00867DC0" w:rsidRDefault="008855B8" w:rsidP="0097174E">
            <w:pPr>
              <w:rPr>
                <w:rFonts w:ascii="Times New Roman" w:hAnsi="Times New Roman" w:cs="Times New Roman"/>
                <w:sz w:val="24"/>
                <w:szCs w:val="24"/>
                <w:lang w:val="en-US"/>
              </w:rPr>
            </w:pPr>
            <w:r w:rsidRPr="00867DC0">
              <w:rPr>
                <w:rFonts w:ascii="Times New Roman" w:hAnsi="Times New Roman" w:cs="Times New Roman"/>
                <w:sz w:val="24"/>
                <w:szCs w:val="24"/>
              </w:rPr>
              <w:t>_cons</w:t>
            </w:r>
          </w:p>
        </w:tc>
        <w:tc>
          <w:tcPr>
            <w:tcW w:w="1798" w:type="dxa"/>
          </w:tcPr>
          <w:p w:rsidR="008855B8" w:rsidRPr="00867DC0" w:rsidRDefault="008855B8"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rPr>
              <w:t>4.186117</w:t>
            </w:r>
          </w:p>
        </w:tc>
        <w:tc>
          <w:tcPr>
            <w:tcW w:w="2264" w:type="dxa"/>
          </w:tcPr>
          <w:p w:rsidR="008855B8" w:rsidRPr="00867DC0" w:rsidRDefault="008855B8"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rPr>
              <w:t>.0652955</w:t>
            </w:r>
          </w:p>
        </w:tc>
        <w:tc>
          <w:tcPr>
            <w:tcW w:w="1261" w:type="dxa"/>
          </w:tcPr>
          <w:p w:rsidR="008855B8" w:rsidRPr="00867DC0" w:rsidRDefault="008855B8"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rPr>
              <w:t>0.000</w:t>
            </w:r>
          </w:p>
        </w:tc>
      </w:tr>
      <w:tr w:rsidR="008855B8" w:rsidRPr="00867DC0" w:rsidTr="0097174E">
        <w:trPr>
          <w:trHeight w:val="300"/>
          <w:jc w:val="center"/>
        </w:trPr>
        <w:tc>
          <w:tcPr>
            <w:tcW w:w="2733" w:type="dxa"/>
            <w:tcBorders>
              <w:bottom w:val="dashSmallGap" w:sz="4" w:space="0" w:color="auto"/>
            </w:tcBorders>
          </w:tcPr>
          <w:p w:rsidR="008855B8" w:rsidRPr="00867DC0" w:rsidRDefault="008855B8" w:rsidP="0097174E">
            <w:pPr>
              <w:rPr>
                <w:rFonts w:ascii="Times New Roman" w:hAnsi="Times New Roman" w:cs="Times New Roman"/>
                <w:sz w:val="24"/>
                <w:szCs w:val="24"/>
                <w:lang w:val="en-US"/>
              </w:rPr>
            </w:pPr>
          </w:p>
        </w:tc>
        <w:tc>
          <w:tcPr>
            <w:tcW w:w="1798" w:type="dxa"/>
            <w:tcBorders>
              <w:bottom w:val="dashSmallGap" w:sz="4" w:space="0" w:color="auto"/>
            </w:tcBorders>
          </w:tcPr>
          <w:p w:rsidR="008855B8" w:rsidRPr="00867DC0" w:rsidRDefault="008855B8" w:rsidP="0097174E">
            <w:pPr>
              <w:jc w:val="center"/>
              <w:rPr>
                <w:rFonts w:ascii="Times New Roman" w:hAnsi="Times New Roman" w:cs="Times New Roman"/>
                <w:sz w:val="24"/>
                <w:szCs w:val="24"/>
              </w:rPr>
            </w:pPr>
          </w:p>
        </w:tc>
        <w:tc>
          <w:tcPr>
            <w:tcW w:w="2264" w:type="dxa"/>
            <w:tcBorders>
              <w:bottom w:val="dashSmallGap" w:sz="4" w:space="0" w:color="auto"/>
            </w:tcBorders>
          </w:tcPr>
          <w:p w:rsidR="008855B8" w:rsidRPr="00867DC0" w:rsidRDefault="008855B8" w:rsidP="0097174E">
            <w:pPr>
              <w:jc w:val="center"/>
              <w:rPr>
                <w:rFonts w:ascii="Times New Roman" w:hAnsi="Times New Roman" w:cs="Times New Roman"/>
                <w:sz w:val="24"/>
                <w:szCs w:val="24"/>
              </w:rPr>
            </w:pPr>
          </w:p>
        </w:tc>
        <w:tc>
          <w:tcPr>
            <w:tcW w:w="1261" w:type="dxa"/>
            <w:tcBorders>
              <w:bottom w:val="dashSmallGap" w:sz="4" w:space="0" w:color="auto"/>
            </w:tcBorders>
          </w:tcPr>
          <w:p w:rsidR="008855B8" w:rsidRPr="00867DC0" w:rsidRDefault="008855B8" w:rsidP="0097174E">
            <w:pPr>
              <w:jc w:val="center"/>
              <w:rPr>
                <w:rFonts w:ascii="Times New Roman" w:hAnsi="Times New Roman" w:cs="Times New Roman"/>
                <w:sz w:val="24"/>
                <w:szCs w:val="24"/>
              </w:rPr>
            </w:pPr>
          </w:p>
        </w:tc>
      </w:tr>
      <w:tr w:rsidR="008855B8" w:rsidRPr="00867DC0" w:rsidTr="0097174E">
        <w:trPr>
          <w:trHeight w:val="300"/>
          <w:jc w:val="center"/>
        </w:trPr>
        <w:tc>
          <w:tcPr>
            <w:tcW w:w="2733" w:type="dxa"/>
            <w:tcBorders>
              <w:top w:val="dashSmallGap" w:sz="4" w:space="0" w:color="auto"/>
            </w:tcBorders>
          </w:tcPr>
          <w:p w:rsidR="008855B8" w:rsidRPr="00867DC0" w:rsidRDefault="008855B8" w:rsidP="0097174E">
            <w:pPr>
              <w:rPr>
                <w:rFonts w:ascii="Times New Roman" w:hAnsi="Times New Roman" w:cs="Times New Roman"/>
                <w:sz w:val="24"/>
                <w:szCs w:val="24"/>
                <w:lang w:val="en-US"/>
              </w:rPr>
            </w:pPr>
            <w:r w:rsidRPr="00867DC0">
              <w:rPr>
                <w:rFonts w:ascii="Times New Roman" w:hAnsi="Times New Roman" w:cs="Times New Roman"/>
                <w:sz w:val="24"/>
                <w:szCs w:val="24"/>
                <w:lang w:val="en-US"/>
              </w:rPr>
              <w:t>/sigma</w:t>
            </w:r>
          </w:p>
        </w:tc>
        <w:tc>
          <w:tcPr>
            <w:tcW w:w="1798" w:type="dxa"/>
            <w:tcBorders>
              <w:top w:val="dashSmallGap" w:sz="4" w:space="0" w:color="auto"/>
            </w:tcBorders>
          </w:tcPr>
          <w:p w:rsidR="008855B8" w:rsidRPr="00867DC0" w:rsidRDefault="008855B8" w:rsidP="0097174E">
            <w:pPr>
              <w:jc w:val="center"/>
              <w:rPr>
                <w:rFonts w:ascii="Times New Roman" w:hAnsi="Times New Roman" w:cs="Times New Roman"/>
                <w:sz w:val="24"/>
                <w:szCs w:val="24"/>
              </w:rPr>
            </w:pPr>
            <w:r w:rsidRPr="00867DC0">
              <w:rPr>
                <w:rFonts w:ascii="Times New Roman" w:hAnsi="Times New Roman" w:cs="Times New Roman"/>
                <w:sz w:val="24"/>
                <w:szCs w:val="24"/>
              </w:rPr>
              <w:t>.2741328</w:t>
            </w:r>
          </w:p>
        </w:tc>
        <w:tc>
          <w:tcPr>
            <w:tcW w:w="2264" w:type="dxa"/>
            <w:tcBorders>
              <w:top w:val="dashSmallGap" w:sz="4" w:space="0" w:color="auto"/>
            </w:tcBorders>
          </w:tcPr>
          <w:p w:rsidR="008855B8" w:rsidRPr="00867DC0" w:rsidRDefault="008855B8" w:rsidP="0097174E">
            <w:pPr>
              <w:jc w:val="center"/>
              <w:rPr>
                <w:rFonts w:ascii="Times New Roman" w:hAnsi="Times New Roman" w:cs="Times New Roman"/>
                <w:sz w:val="24"/>
                <w:szCs w:val="24"/>
              </w:rPr>
            </w:pPr>
            <w:r w:rsidRPr="00867DC0">
              <w:rPr>
                <w:rFonts w:ascii="Times New Roman" w:hAnsi="Times New Roman" w:cs="Times New Roman"/>
                <w:sz w:val="24"/>
                <w:szCs w:val="24"/>
              </w:rPr>
              <w:t>.0211544</w:t>
            </w:r>
          </w:p>
        </w:tc>
        <w:tc>
          <w:tcPr>
            <w:tcW w:w="1261" w:type="dxa"/>
            <w:tcBorders>
              <w:top w:val="dashSmallGap" w:sz="4" w:space="0" w:color="auto"/>
            </w:tcBorders>
          </w:tcPr>
          <w:p w:rsidR="008855B8" w:rsidRPr="00867DC0" w:rsidRDefault="008855B8" w:rsidP="0097174E">
            <w:pPr>
              <w:jc w:val="center"/>
              <w:rPr>
                <w:rFonts w:ascii="Times New Roman" w:hAnsi="Times New Roman" w:cs="Times New Roman"/>
                <w:sz w:val="24"/>
                <w:szCs w:val="24"/>
              </w:rPr>
            </w:pPr>
            <w:r w:rsidRPr="00867DC0">
              <w:rPr>
                <w:rFonts w:ascii="Times New Roman" w:hAnsi="Times New Roman" w:cs="Times New Roman"/>
                <w:sz w:val="24"/>
                <w:szCs w:val="24"/>
              </w:rPr>
              <w:t>0.000</w:t>
            </w:r>
          </w:p>
        </w:tc>
      </w:tr>
      <w:tr w:rsidR="008855B8" w:rsidRPr="00867DC0" w:rsidTr="0097174E">
        <w:trPr>
          <w:trHeight w:val="300"/>
          <w:jc w:val="center"/>
        </w:trPr>
        <w:tc>
          <w:tcPr>
            <w:tcW w:w="2733" w:type="dxa"/>
            <w:tcBorders>
              <w:bottom w:val="double" w:sz="4" w:space="0" w:color="auto"/>
            </w:tcBorders>
          </w:tcPr>
          <w:p w:rsidR="008855B8" w:rsidRPr="00867DC0" w:rsidRDefault="008855B8" w:rsidP="0097174E">
            <w:pPr>
              <w:jc w:val="center"/>
              <w:rPr>
                <w:rFonts w:ascii="Times New Roman" w:hAnsi="Times New Roman" w:cs="Times New Roman"/>
                <w:sz w:val="24"/>
                <w:szCs w:val="24"/>
              </w:rPr>
            </w:pPr>
          </w:p>
        </w:tc>
        <w:tc>
          <w:tcPr>
            <w:tcW w:w="1798" w:type="dxa"/>
            <w:tcBorders>
              <w:bottom w:val="double" w:sz="4" w:space="0" w:color="auto"/>
            </w:tcBorders>
          </w:tcPr>
          <w:p w:rsidR="008855B8" w:rsidRPr="00867DC0" w:rsidRDefault="008855B8" w:rsidP="0097174E">
            <w:pPr>
              <w:jc w:val="center"/>
              <w:rPr>
                <w:rFonts w:ascii="Times New Roman" w:hAnsi="Times New Roman" w:cs="Times New Roman"/>
                <w:sz w:val="24"/>
                <w:szCs w:val="24"/>
              </w:rPr>
            </w:pPr>
          </w:p>
        </w:tc>
        <w:tc>
          <w:tcPr>
            <w:tcW w:w="2264" w:type="dxa"/>
            <w:tcBorders>
              <w:bottom w:val="double" w:sz="4" w:space="0" w:color="auto"/>
            </w:tcBorders>
          </w:tcPr>
          <w:p w:rsidR="008855B8" w:rsidRPr="00867DC0" w:rsidRDefault="008855B8" w:rsidP="0097174E">
            <w:pPr>
              <w:jc w:val="center"/>
              <w:rPr>
                <w:rFonts w:ascii="Times New Roman" w:hAnsi="Times New Roman" w:cs="Times New Roman"/>
                <w:sz w:val="24"/>
                <w:szCs w:val="24"/>
              </w:rPr>
            </w:pPr>
          </w:p>
        </w:tc>
        <w:tc>
          <w:tcPr>
            <w:tcW w:w="1261" w:type="dxa"/>
            <w:tcBorders>
              <w:bottom w:val="double" w:sz="4" w:space="0" w:color="auto"/>
            </w:tcBorders>
          </w:tcPr>
          <w:p w:rsidR="008855B8" w:rsidRPr="00867DC0" w:rsidRDefault="008855B8" w:rsidP="0097174E">
            <w:pPr>
              <w:jc w:val="center"/>
              <w:rPr>
                <w:rFonts w:ascii="Times New Roman" w:hAnsi="Times New Roman" w:cs="Times New Roman"/>
                <w:sz w:val="24"/>
                <w:szCs w:val="24"/>
              </w:rPr>
            </w:pPr>
          </w:p>
        </w:tc>
      </w:tr>
    </w:tbl>
    <w:p w:rsidR="008B6DBF" w:rsidRDefault="008B6DBF" w:rsidP="008B6DBF">
      <w:pPr>
        <w:jc w:val="center"/>
        <w:rPr>
          <w:rFonts w:ascii="Times New Roman" w:hAnsi="Times New Roman" w:cs="Times New Roman"/>
          <w:sz w:val="28"/>
          <w:szCs w:val="32"/>
        </w:rPr>
      </w:pPr>
      <w:r w:rsidRPr="00087732">
        <w:rPr>
          <w:rFonts w:ascii="Times New Roman" w:hAnsi="Times New Roman" w:cs="Times New Roman"/>
          <w:b/>
          <w:sz w:val="28"/>
          <w:szCs w:val="32"/>
        </w:rPr>
        <w:t>Источник</w:t>
      </w:r>
      <w:r w:rsidRPr="00087732">
        <w:rPr>
          <w:rFonts w:ascii="Times New Roman" w:hAnsi="Times New Roman" w:cs="Times New Roman"/>
          <w:sz w:val="28"/>
          <w:szCs w:val="32"/>
        </w:rPr>
        <w:t xml:space="preserve">: </w:t>
      </w:r>
      <w:r>
        <w:rPr>
          <w:rFonts w:ascii="Times New Roman" w:hAnsi="Times New Roman" w:cs="Times New Roman"/>
          <w:sz w:val="28"/>
          <w:szCs w:val="32"/>
        </w:rPr>
        <w:t xml:space="preserve">Расчеты авторов в статистическом пакете </w:t>
      </w:r>
      <w:r>
        <w:rPr>
          <w:rFonts w:ascii="Times New Roman" w:hAnsi="Times New Roman" w:cs="Times New Roman"/>
          <w:sz w:val="28"/>
          <w:szCs w:val="32"/>
          <w:lang w:val="en-US"/>
        </w:rPr>
        <w:t>STATA</w:t>
      </w:r>
      <w:r>
        <w:rPr>
          <w:rFonts w:ascii="Times New Roman" w:hAnsi="Times New Roman" w:cs="Times New Roman"/>
          <w:sz w:val="28"/>
          <w:szCs w:val="32"/>
        </w:rPr>
        <w:t>.</w:t>
      </w:r>
    </w:p>
    <w:p w:rsidR="008855B8" w:rsidRDefault="006B1118" w:rsidP="00C541EF">
      <w:pPr>
        <w:spacing w:line="360" w:lineRule="auto"/>
        <w:jc w:val="both"/>
        <w:rPr>
          <w:rFonts w:ascii="Times New Roman" w:hAnsi="Times New Roman" w:cs="Times New Roman"/>
          <w:sz w:val="28"/>
          <w:szCs w:val="32"/>
        </w:rPr>
      </w:pPr>
      <w:r>
        <w:rPr>
          <w:rFonts w:ascii="Times New Roman" w:hAnsi="Times New Roman" w:cs="Times New Roman"/>
          <w:sz w:val="28"/>
          <w:szCs w:val="32"/>
        </w:rPr>
        <w:tab/>
        <w:t xml:space="preserve">Согласно </w:t>
      </w:r>
      <w:r w:rsidRPr="006B1118">
        <w:rPr>
          <w:rFonts w:ascii="Times New Roman" w:hAnsi="Times New Roman" w:cs="Times New Roman"/>
          <w:i/>
          <w:sz w:val="28"/>
          <w:szCs w:val="32"/>
        </w:rPr>
        <w:t>Т</w:t>
      </w:r>
      <w:r w:rsidR="008855B8">
        <w:rPr>
          <w:rFonts w:ascii="Times New Roman" w:hAnsi="Times New Roman" w:cs="Times New Roman"/>
          <w:i/>
          <w:sz w:val="28"/>
          <w:szCs w:val="32"/>
        </w:rPr>
        <w:t>абл. 17</w:t>
      </w:r>
      <w:r>
        <w:rPr>
          <w:rFonts w:ascii="Times New Roman" w:hAnsi="Times New Roman" w:cs="Times New Roman"/>
          <w:i/>
          <w:sz w:val="28"/>
          <w:szCs w:val="32"/>
        </w:rPr>
        <w:t xml:space="preserve"> </w:t>
      </w:r>
      <w:r>
        <w:rPr>
          <w:rFonts w:ascii="Times New Roman" w:hAnsi="Times New Roman" w:cs="Times New Roman"/>
          <w:sz w:val="28"/>
          <w:szCs w:val="32"/>
        </w:rPr>
        <w:t>все коэффициенты регрессии вышли значимыми на принятом нами критическом уровне в 10</w:t>
      </w:r>
      <w:r w:rsidR="00362F39">
        <w:rPr>
          <w:rFonts w:ascii="Times New Roman" w:hAnsi="Times New Roman" w:cs="Times New Roman"/>
          <w:sz w:val="28"/>
          <w:szCs w:val="32"/>
        </w:rPr>
        <w:t xml:space="preserve">%. </w:t>
      </w:r>
      <w:r w:rsidR="008855B8">
        <w:rPr>
          <w:rFonts w:ascii="Times New Roman" w:hAnsi="Times New Roman" w:cs="Times New Roman"/>
          <w:sz w:val="28"/>
          <w:szCs w:val="32"/>
        </w:rPr>
        <w:t>Р</w:t>
      </w:r>
      <w:r w:rsidR="00D90649">
        <w:rPr>
          <w:rFonts w:ascii="Times New Roman" w:hAnsi="Times New Roman" w:cs="Times New Roman"/>
          <w:sz w:val="28"/>
          <w:szCs w:val="32"/>
        </w:rPr>
        <w:t xml:space="preserve">егрессоры модели показали ожидаемую динамику и в целом схожи с оценкой предыдущего регрессанта. </w:t>
      </w:r>
      <w:r w:rsidR="00B63171">
        <w:rPr>
          <w:rFonts w:ascii="Times New Roman" w:hAnsi="Times New Roman" w:cs="Times New Roman"/>
          <w:sz w:val="28"/>
          <w:szCs w:val="32"/>
        </w:rPr>
        <w:t xml:space="preserve">Объясняющая сила модели составила чуть более 31%. </w:t>
      </w:r>
      <w:r w:rsidR="008855B8">
        <w:rPr>
          <w:rFonts w:ascii="Times New Roman" w:hAnsi="Times New Roman" w:cs="Times New Roman"/>
          <w:sz w:val="28"/>
          <w:szCs w:val="32"/>
        </w:rPr>
        <w:br w:type="page"/>
      </w:r>
    </w:p>
    <w:p w:rsidR="00FA0614" w:rsidRDefault="00FA0614" w:rsidP="00FA0614">
      <w:pPr>
        <w:spacing w:line="360" w:lineRule="auto"/>
        <w:jc w:val="both"/>
        <w:rPr>
          <w:rFonts w:ascii="Times New Roman" w:hAnsi="Times New Roman" w:cs="Times New Roman"/>
          <w:i/>
          <w:sz w:val="28"/>
          <w:szCs w:val="32"/>
        </w:rPr>
      </w:pPr>
      <w:r>
        <w:rPr>
          <w:rFonts w:ascii="Times New Roman" w:hAnsi="Times New Roman" w:cs="Times New Roman"/>
          <w:b/>
          <w:i/>
          <w:sz w:val="28"/>
          <w:szCs w:val="32"/>
        </w:rPr>
        <w:lastRenderedPageBreak/>
        <w:tab/>
        <w:t>4</w:t>
      </w:r>
      <w:r w:rsidRPr="0003279C">
        <w:rPr>
          <w:rFonts w:ascii="Times New Roman" w:hAnsi="Times New Roman" w:cs="Times New Roman"/>
          <w:b/>
          <w:i/>
          <w:sz w:val="28"/>
          <w:szCs w:val="32"/>
        </w:rPr>
        <w:t>)</w:t>
      </w:r>
      <w:r w:rsidR="008855B8">
        <w:rPr>
          <w:rFonts w:ascii="Times New Roman" w:hAnsi="Times New Roman" w:cs="Times New Roman"/>
          <w:b/>
          <w:i/>
          <w:sz w:val="28"/>
          <w:szCs w:val="32"/>
        </w:rPr>
        <w:t xml:space="preserve"> </w:t>
      </w:r>
      <w:r>
        <w:rPr>
          <w:rFonts w:ascii="Times New Roman" w:hAnsi="Times New Roman" w:cs="Times New Roman"/>
          <w:sz w:val="28"/>
          <w:szCs w:val="32"/>
        </w:rPr>
        <w:t xml:space="preserve">Стратегия формирования портфеля </w:t>
      </w:r>
      <w:r w:rsidRPr="005C14EB">
        <w:rPr>
          <w:rFonts w:ascii="Times New Roman" w:hAnsi="Times New Roman" w:cs="Times New Roman"/>
          <w:b/>
          <w:i/>
          <w:sz w:val="28"/>
          <w:szCs w:val="32"/>
        </w:rPr>
        <w:t xml:space="preserve">- </w:t>
      </w:r>
      <w:r w:rsidRPr="00FA0614">
        <w:rPr>
          <w:rFonts w:ascii="Times New Roman" w:hAnsi="Times New Roman" w:cs="Times New Roman"/>
          <w:b/>
          <w:i/>
          <w:sz w:val="28"/>
          <w:szCs w:val="28"/>
        </w:rPr>
        <w:t xml:space="preserve">Высокий </w:t>
      </w:r>
      <w:r w:rsidRPr="00FA0614">
        <w:rPr>
          <w:rFonts w:ascii="Times New Roman" w:hAnsi="Times New Roman" w:cs="Times New Roman"/>
          <w:b/>
          <w:i/>
          <w:sz w:val="28"/>
          <w:szCs w:val="28"/>
          <w:lang w:val="en-US"/>
        </w:rPr>
        <w:t>P</w:t>
      </w:r>
      <w:r w:rsidRPr="00FA0614">
        <w:rPr>
          <w:rFonts w:ascii="Times New Roman" w:hAnsi="Times New Roman" w:cs="Times New Roman"/>
          <w:b/>
          <w:i/>
          <w:sz w:val="28"/>
          <w:szCs w:val="28"/>
        </w:rPr>
        <w:t>/</w:t>
      </w:r>
      <w:r w:rsidRPr="00FA0614">
        <w:rPr>
          <w:rFonts w:ascii="Times New Roman" w:hAnsi="Times New Roman" w:cs="Times New Roman"/>
          <w:b/>
          <w:i/>
          <w:sz w:val="28"/>
          <w:szCs w:val="28"/>
          <w:lang w:val="en-US"/>
        </w:rPr>
        <w:t>E</w:t>
      </w:r>
      <w:r w:rsidRPr="00FA0614">
        <w:rPr>
          <w:rFonts w:ascii="Times New Roman" w:hAnsi="Times New Roman" w:cs="Times New Roman"/>
          <w:b/>
          <w:i/>
          <w:sz w:val="28"/>
          <w:szCs w:val="28"/>
        </w:rPr>
        <w:t xml:space="preserve"> акции.</w:t>
      </w:r>
      <w:r w:rsidR="008855B8">
        <w:rPr>
          <w:rFonts w:ascii="Times New Roman" w:hAnsi="Times New Roman" w:cs="Times New Roman"/>
          <w:b/>
          <w:i/>
          <w:sz w:val="28"/>
          <w:szCs w:val="28"/>
        </w:rPr>
        <w:t xml:space="preserve"> </w:t>
      </w:r>
      <w:r w:rsidRPr="005C14EB">
        <w:rPr>
          <w:rFonts w:ascii="Times New Roman" w:hAnsi="Times New Roman" w:cs="Times New Roman"/>
          <w:i/>
          <w:sz w:val="28"/>
          <w:szCs w:val="32"/>
        </w:rPr>
        <w:t>(См. Табл. 1</w:t>
      </w:r>
      <w:r w:rsidR="004E5462">
        <w:rPr>
          <w:rFonts w:ascii="Times New Roman" w:hAnsi="Times New Roman" w:cs="Times New Roman"/>
          <w:i/>
          <w:sz w:val="28"/>
          <w:szCs w:val="32"/>
        </w:rPr>
        <w:t>8</w:t>
      </w:r>
      <w:r w:rsidRPr="005C14EB">
        <w:rPr>
          <w:rFonts w:ascii="Times New Roman" w:hAnsi="Times New Roman" w:cs="Times New Roman"/>
          <w:i/>
          <w:sz w:val="28"/>
          <w:szCs w:val="32"/>
        </w:rPr>
        <w:t>).</w:t>
      </w:r>
    </w:p>
    <w:p w:rsidR="00ED1402" w:rsidRPr="00230B2B" w:rsidRDefault="00ED1402" w:rsidP="00ED1402">
      <w:pPr>
        <w:jc w:val="right"/>
        <w:rPr>
          <w:rFonts w:ascii="Times New Roman" w:hAnsi="Times New Roman" w:cs="Times New Roman"/>
          <w:b/>
          <w:sz w:val="28"/>
          <w:szCs w:val="32"/>
        </w:rPr>
      </w:pPr>
      <w:r w:rsidRPr="00230B2B">
        <w:rPr>
          <w:rFonts w:ascii="Times New Roman" w:hAnsi="Times New Roman" w:cs="Times New Roman"/>
          <w:b/>
          <w:sz w:val="28"/>
          <w:szCs w:val="32"/>
        </w:rPr>
        <w:t>Табл. 1</w:t>
      </w:r>
      <w:r w:rsidR="004E5462">
        <w:rPr>
          <w:rFonts w:ascii="Times New Roman" w:hAnsi="Times New Roman" w:cs="Times New Roman"/>
          <w:b/>
          <w:sz w:val="28"/>
          <w:szCs w:val="32"/>
        </w:rPr>
        <w:t>8</w:t>
      </w:r>
      <w:r>
        <w:rPr>
          <w:rFonts w:ascii="Times New Roman" w:hAnsi="Times New Roman" w:cs="Times New Roman"/>
          <w:b/>
          <w:sz w:val="28"/>
          <w:szCs w:val="32"/>
        </w:rPr>
        <w:t>.</w:t>
      </w:r>
    </w:p>
    <w:p w:rsidR="00ED1402" w:rsidRDefault="00ED1402" w:rsidP="00ED1402">
      <w:pPr>
        <w:jc w:val="center"/>
        <w:rPr>
          <w:rFonts w:ascii="Times New Roman" w:hAnsi="Times New Roman" w:cs="Times New Roman"/>
          <w:sz w:val="28"/>
          <w:szCs w:val="32"/>
        </w:rPr>
      </w:pPr>
      <w:r>
        <w:rPr>
          <w:rFonts w:ascii="Times New Roman" w:hAnsi="Times New Roman" w:cs="Times New Roman"/>
          <w:sz w:val="28"/>
          <w:szCs w:val="32"/>
        </w:rPr>
        <w:t xml:space="preserve">Результаты оценки регрессионной модели методом </w:t>
      </w:r>
      <w:r w:rsidR="004E5462">
        <w:rPr>
          <w:rFonts w:ascii="Times New Roman" w:hAnsi="Times New Roman" w:cs="Times New Roman"/>
          <w:sz w:val="28"/>
          <w:szCs w:val="32"/>
          <w:lang w:val="en-US"/>
        </w:rPr>
        <w:t>ARIMA</w:t>
      </w:r>
      <w:r w:rsidRPr="00230B2B">
        <w:rPr>
          <w:rFonts w:ascii="Times New Roman" w:hAnsi="Times New Roman" w:cs="Times New Roman"/>
          <w:sz w:val="28"/>
          <w:szCs w:val="32"/>
        </w:rPr>
        <w:t>.</w:t>
      </w:r>
    </w:p>
    <w:tbl>
      <w:tblPr>
        <w:tblStyle w:val="a7"/>
        <w:tblW w:w="80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3"/>
        <w:gridCol w:w="1798"/>
        <w:gridCol w:w="2264"/>
        <w:gridCol w:w="1261"/>
      </w:tblGrid>
      <w:tr w:rsidR="004E5462" w:rsidRPr="00867DC0" w:rsidTr="0097174E">
        <w:trPr>
          <w:trHeight w:val="300"/>
          <w:jc w:val="center"/>
        </w:trPr>
        <w:tc>
          <w:tcPr>
            <w:tcW w:w="2733" w:type="dxa"/>
            <w:tcBorders>
              <w:top w:val="double" w:sz="4" w:space="0" w:color="auto"/>
            </w:tcBorders>
          </w:tcPr>
          <w:p w:rsidR="004E5462" w:rsidRPr="00B96B67" w:rsidRDefault="004E5462" w:rsidP="0097174E">
            <w:pPr>
              <w:jc w:val="center"/>
              <w:rPr>
                <w:rFonts w:ascii="Times New Roman" w:hAnsi="Times New Roman" w:cs="Times New Roman"/>
                <w:sz w:val="24"/>
                <w:szCs w:val="24"/>
              </w:rPr>
            </w:pPr>
          </w:p>
        </w:tc>
        <w:tc>
          <w:tcPr>
            <w:tcW w:w="1798" w:type="dxa"/>
            <w:tcBorders>
              <w:top w:val="double" w:sz="4" w:space="0" w:color="auto"/>
            </w:tcBorders>
          </w:tcPr>
          <w:p w:rsidR="004E5462" w:rsidRPr="00B96B67" w:rsidRDefault="004E5462" w:rsidP="0097174E">
            <w:pPr>
              <w:jc w:val="center"/>
              <w:rPr>
                <w:rFonts w:ascii="Times New Roman" w:hAnsi="Times New Roman" w:cs="Times New Roman"/>
                <w:sz w:val="24"/>
                <w:szCs w:val="24"/>
              </w:rPr>
            </w:pPr>
          </w:p>
        </w:tc>
        <w:tc>
          <w:tcPr>
            <w:tcW w:w="2264" w:type="dxa"/>
            <w:tcBorders>
              <w:top w:val="double" w:sz="4" w:space="0" w:color="auto"/>
            </w:tcBorders>
          </w:tcPr>
          <w:p w:rsidR="004E5462" w:rsidRPr="00B96B67" w:rsidRDefault="004E5462" w:rsidP="0097174E">
            <w:pPr>
              <w:jc w:val="center"/>
              <w:rPr>
                <w:rFonts w:ascii="Times New Roman" w:hAnsi="Times New Roman" w:cs="Times New Roman"/>
                <w:sz w:val="24"/>
                <w:szCs w:val="24"/>
              </w:rPr>
            </w:pPr>
          </w:p>
        </w:tc>
        <w:tc>
          <w:tcPr>
            <w:tcW w:w="1261" w:type="dxa"/>
            <w:tcBorders>
              <w:top w:val="double" w:sz="4" w:space="0" w:color="auto"/>
            </w:tcBorders>
          </w:tcPr>
          <w:p w:rsidR="004E5462" w:rsidRPr="00B96B67" w:rsidRDefault="004E5462" w:rsidP="0097174E">
            <w:pPr>
              <w:jc w:val="center"/>
              <w:rPr>
                <w:rFonts w:ascii="Times New Roman" w:hAnsi="Times New Roman" w:cs="Times New Roman"/>
                <w:sz w:val="24"/>
                <w:szCs w:val="24"/>
              </w:rPr>
            </w:pPr>
          </w:p>
        </w:tc>
      </w:tr>
      <w:tr w:rsidR="004E5462" w:rsidRPr="00867DC0" w:rsidTr="0097174E">
        <w:trPr>
          <w:trHeight w:val="300"/>
          <w:jc w:val="center"/>
        </w:trPr>
        <w:tc>
          <w:tcPr>
            <w:tcW w:w="2733" w:type="dxa"/>
          </w:tcPr>
          <w:p w:rsidR="004E5462" w:rsidRPr="00B96B67" w:rsidRDefault="004E5462" w:rsidP="0097174E">
            <w:pPr>
              <w:jc w:val="center"/>
              <w:rPr>
                <w:rFonts w:ascii="Times New Roman" w:hAnsi="Times New Roman" w:cs="Times New Roman"/>
                <w:sz w:val="24"/>
                <w:szCs w:val="24"/>
              </w:rPr>
            </w:pPr>
          </w:p>
        </w:tc>
        <w:tc>
          <w:tcPr>
            <w:tcW w:w="1798" w:type="dxa"/>
          </w:tcPr>
          <w:p w:rsidR="004E5462" w:rsidRPr="00B96B67" w:rsidRDefault="004E5462" w:rsidP="0097174E">
            <w:pPr>
              <w:jc w:val="center"/>
              <w:rPr>
                <w:rFonts w:ascii="Times New Roman" w:hAnsi="Times New Roman" w:cs="Times New Roman"/>
                <w:sz w:val="24"/>
                <w:szCs w:val="24"/>
              </w:rPr>
            </w:pPr>
          </w:p>
        </w:tc>
        <w:tc>
          <w:tcPr>
            <w:tcW w:w="2264" w:type="dxa"/>
          </w:tcPr>
          <w:p w:rsidR="004E5462" w:rsidRPr="00867DC0" w:rsidRDefault="004E5462"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OPG</w:t>
            </w:r>
          </w:p>
        </w:tc>
        <w:tc>
          <w:tcPr>
            <w:tcW w:w="1261" w:type="dxa"/>
          </w:tcPr>
          <w:p w:rsidR="004E5462" w:rsidRPr="00867DC0" w:rsidRDefault="004E5462" w:rsidP="0097174E">
            <w:pPr>
              <w:jc w:val="center"/>
              <w:rPr>
                <w:rFonts w:ascii="Times New Roman" w:hAnsi="Times New Roman" w:cs="Times New Roman"/>
                <w:sz w:val="24"/>
                <w:szCs w:val="24"/>
                <w:lang w:val="en-US"/>
              </w:rPr>
            </w:pPr>
          </w:p>
        </w:tc>
      </w:tr>
      <w:tr w:rsidR="004E5462" w:rsidRPr="00867DC0" w:rsidTr="0097174E">
        <w:trPr>
          <w:trHeight w:val="323"/>
          <w:jc w:val="center"/>
        </w:trPr>
        <w:tc>
          <w:tcPr>
            <w:tcW w:w="2733" w:type="dxa"/>
            <w:tcBorders>
              <w:bottom w:val="single" w:sz="4" w:space="0" w:color="auto"/>
            </w:tcBorders>
          </w:tcPr>
          <w:p w:rsidR="004E5462" w:rsidRPr="00867DC0" w:rsidRDefault="004E5462" w:rsidP="0097174E">
            <w:pPr>
              <w:rPr>
                <w:rFonts w:ascii="Times New Roman" w:hAnsi="Times New Roman" w:cs="Times New Roman"/>
                <w:sz w:val="24"/>
                <w:szCs w:val="24"/>
                <w:lang w:val="en-US"/>
              </w:rPr>
            </w:pPr>
            <w:r w:rsidRPr="00867DC0">
              <w:rPr>
                <w:rFonts w:ascii="Times New Roman" w:hAnsi="Times New Roman" w:cs="Times New Roman"/>
                <w:sz w:val="24"/>
                <w:szCs w:val="24"/>
                <w:lang w:val="en-US"/>
              </w:rPr>
              <w:t>Portfolio</w:t>
            </w:r>
          </w:p>
        </w:tc>
        <w:tc>
          <w:tcPr>
            <w:tcW w:w="1798" w:type="dxa"/>
            <w:tcBorders>
              <w:bottom w:val="single" w:sz="4" w:space="0" w:color="auto"/>
            </w:tcBorders>
          </w:tcPr>
          <w:p w:rsidR="004E5462" w:rsidRPr="00867DC0" w:rsidRDefault="004E5462"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Coef.</w:t>
            </w:r>
          </w:p>
        </w:tc>
        <w:tc>
          <w:tcPr>
            <w:tcW w:w="2264" w:type="dxa"/>
            <w:tcBorders>
              <w:bottom w:val="single" w:sz="4" w:space="0" w:color="auto"/>
            </w:tcBorders>
          </w:tcPr>
          <w:p w:rsidR="004E5462" w:rsidRPr="00867DC0" w:rsidRDefault="004E5462"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Std. Err.</w:t>
            </w:r>
          </w:p>
        </w:tc>
        <w:tc>
          <w:tcPr>
            <w:tcW w:w="1261" w:type="dxa"/>
            <w:tcBorders>
              <w:bottom w:val="single" w:sz="4" w:space="0" w:color="auto"/>
            </w:tcBorders>
          </w:tcPr>
          <w:p w:rsidR="004E5462" w:rsidRPr="00867DC0" w:rsidRDefault="004E5462"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P&gt;|z|</w:t>
            </w:r>
          </w:p>
        </w:tc>
      </w:tr>
      <w:tr w:rsidR="004E5462" w:rsidRPr="00867DC0" w:rsidTr="0097174E">
        <w:trPr>
          <w:trHeight w:val="300"/>
          <w:jc w:val="center"/>
        </w:trPr>
        <w:tc>
          <w:tcPr>
            <w:tcW w:w="2733" w:type="dxa"/>
            <w:tcBorders>
              <w:top w:val="single" w:sz="4" w:space="0" w:color="auto"/>
            </w:tcBorders>
          </w:tcPr>
          <w:p w:rsidR="004E5462" w:rsidRPr="00867DC0" w:rsidRDefault="004E5462" w:rsidP="0097174E">
            <w:pPr>
              <w:rPr>
                <w:rFonts w:ascii="Times New Roman" w:hAnsi="Times New Roman" w:cs="Times New Roman"/>
                <w:sz w:val="24"/>
                <w:szCs w:val="24"/>
                <w:lang w:val="en-US"/>
              </w:rPr>
            </w:pPr>
          </w:p>
        </w:tc>
        <w:tc>
          <w:tcPr>
            <w:tcW w:w="1798" w:type="dxa"/>
            <w:tcBorders>
              <w:top w:val="single" w:sz="4" w:space="0" w:color="auto"/>
            </w:tcBorders>
          </w:tcPr>
          <w:p w:rsidR="004E5462" w:rsidRPr="00867DC0" w:rsidRDefault="004E5462" w:rsidP="0097174E">
            <w:pPr>
              <w:jc w:val="center"/>
              <w:rPr>
                <w:rFonts w:ascii="Times New Roman" w:hAnsi="Times New Roman" w:cs="Times New Roman"/>
                <w:sz w:val="24"/>
                <w:szCs w:val="24"/>
                <w:lang w:val="en-US"/>
              </w:rPr>
            </w:pPr>
          </w:p>
        </w:tc>
        <w:tc>
          <w:tcPr>
            <w:tcW w:w="2264" w:type="dxa"/>
            <w:tcBorders>
              <w:top w:val="single" w:sz="4" w:space="0" w:color="auto"/>
            </w:tcBorders>
          </w:tcPr>
          <w:p w:rsidR="004E5462" w:rsidRPr="00867DC0" w:rsidRDefault="004E5462" w:rsidP="0097174E">
            <w:pPr>
              <w:jc w:val="center"/>
              <w:rPr>
                <w:rFonts w:ascii="Times New Roman" w:hAnsi="Times New Roman" w:cs="Times New Roman"/>
                <w:sz w:val="24"/>
                <w:szCs w:val="24"/>
                <w:lang w:val="en-US"/>
              </w:rPr>
            </w:pPr>
          </w:p>
        </w:tc>
        <w:tc>
          <w:tcPr>
            <w:tcW w:w="1261" w:type="dxa"/>
            <w:tcBorders>
              <w:top w:val="single" w:sz="4" w:space="0" w:color="auto"/>
            </w:tcBorders>
          </w:tcPr>
          <w:p w:rsidR="004E5462" w:rsidRPr="00867DC0" w:rsidRDefault="004E5462" w:rsidP="0097174E">
            <w:pPr>
              <w:jc w:val="center"/>
              <w:rPr>
                <w:rFonts w:ascii="Times New Roman" w:hAnsi="Times New Roman" w:cs="Times New Roman"/>
                <w:sz w:val="24"/>
                <w:szCs w:val="24"/>
                <w:lang w:val="en-US"/>
              </w:rPr>
            </w:pPr>
          </w:p>
        </w:tc>
      </w:tr>
      <w:tr w:rsidR="004E5462" w:rsidRPr="00867DC0" w:rsidTr="0097174E">
        <w:trPr>
          <w:trHeight w:val="323"/>
          <w:jc w:val="center"/>
        </w:trPr>
        <w:tc>
          <w:tcPr>
            <w:tcW w:w="2733" w:type="dxa"/>
          </w:tcPr>
          <w:p w:rsidR="004E5462" w:rsidRPr="00867DC0" w:rsidRDefault="004E5462" w:rsidP="0097174E">
            <w:pPr>
              <w:rPr>
                <w:rFonts w:ascii="Times New Roman" w:hAnsi="Times New Roman" w:cs="Times New Roman"/>
                <w:sz w:val="24"/>
                <w:szCs w:val="24"/>
                <w:lang w:val="en-US"/>
              </w:rPr>
            </w:pPr>
            <w:r w:rsidRPr="00867DC0">
              <w:rPr>
                <w:rFonts w:ascii="Times New Roman" w:hAnsi="Times New Roman" w:cs="Times New Roman"/>
                <w:sz w:val="24"/>
                <w:szCs w:val="24"/>
                <w:lang w:val="en-US"/>
              </w:rPr>
              <w:t>EBITDA</w:t>
            </w:r>
          </w:p>
        </w:tc>
        <w:tc>
          <w:tcPr>
            <w:tcW w:w="1798" w:type="dxa"/>
          </w:tcPr>
          <w:p w:rsidR="004E5462" w:rsidRPr="00867DC0" w:rsidRDefault="004E5462"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.0211344</w:t>
            </w:r>
          </w:p>
        </w:tc>
        <w:tc>
          <w:tcPr>
            <w:tcW w:w="2264" w:type="dxa"/>
          </w:tcPr>
          <w:p w:rsidR="004E5462" w:rsidRPr="00867DC0" w:rsidRDefault="004E5462"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.0260268</w:t>
            </w:r>
          </w:p>
        </w:tc>
        <w:tc>
          <w:tcPr>
            <w:tcW w:w="1261" w:type="dxa"/>
          </w:tcPr>
          <w:p w:rsidR="004E5462" w:rsidRPr="00867DC0" w:rsidRDefault="004E5462"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0.417</w:t>
            </w:r>
          </w:p>
        </w:tc>
      </w:tr>
      <w:tr w:rsidR="004E5462" w:rsidRPr="00867DC0" w:rsidTr="0097174E">
        <w:trPr>
          <w:trHeight w:val="323"/>
          <w:jc w:val="center"/>
        </w:trPr>
        <w:tc>
          <w:tcPr>
            <w:tcW w:w="2733" w:type="dxa"/>
          </w:tcPr>
          <w:p w:rsidR="004E5462" w:rsidRPr="00867DC0" w:rsidRDefault="004E5462" w:rsidP="0097174E">
            <w:pPr>
              <w:rPr>
                <w:rFonts w:ascii="Times New Roman" w:hAnsi="Times New Roman" w:cs="Times New Roman"/>
                <w:sz w:val="24"/>
                <w:szCs w:val="24"/>
                <w:lang w:val="en-US"/>
              </w:rPr>
            </w:pPr>
            <w:r w:rsidRPr="00867DC0">
              <w:rPr>
                <w:rFonts w:ascii="Times New Roman" w:hAnsi="Times New Roman" w:cs="Times New Roman"/>
                <w:sz w:val="24"/>
                <w:szCs w:val="24"/>
                <w:lang w:val="en-US"/>
              </w:rPr>
              <w:t>Risk_Free</w:t>
            </w:r>
          </w:p>
        </w:tc>
        <w:tc>
          <w:tcPr>
            <w:tcW w:w="1798" w:type="dxa"/>
          </w:tcPr>
          <w:p w:rsidR="004E5462" w:rsidRPr="00867DC0" w:rsidRDefault="004E5462"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.0615477</w:t>
            </w:r>
          </w:p>
        </w:tc>
        <w:tc>
          <w:tcPr>
            <w:tcW w:w="2264" w:type="dxa"/>
          </w:tcPr>
          <w:p w:rsidR="004E5462" w:rsidRPr="00867DC0" w:rsidRDefault="004E5462"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.0169972</w:t>
            </w:r>
          </w:p>
        </w:tc>
        <w:tc>
          <w:tcPr>
            <w:tcW w:w="1261" w:type="dxa"/>
          </w:tcPr>
          <w:p w:rsidR="004E5462" w:rsidRPr="00867DC0" w:rsidRDefault="004E5462"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0.000</w:t>
            </w:r>
          </w:p>
        </w:tc>
      </w:tr>
      <w:tr w:rsidR="004E5462" w:rsidRPr="00867DC0" w:rsidTr="0097174E">
        <w:trPr>
          <w:trHeight w:val="300"/>
          <w:jc w:val="center"/>
        </w:trPr>
        <w:tc>
          <w:tcPr>
            <w:tcW w:w="2733" w:type="dxa"/>
          </w:tcPr>
          <w:p w:rsidR="004E5462" w:rsidRPr="00867DC0" w:rsidRDefault="004E5462" w:rsidP="0097174E">
            <w:pPr>
              <w:rPr>
                <w:rFonts w:ascii="Times New Roman" w:hAnsi="Times New Roman" w:cs="Times New Roman"/>
                <w:sz w:val="24"/>
                <w:szCs w:val="24"/>
                <w:lang w:val="en-US"/>
              </w:rPr>
            </w:pPr>
            <w:r w:rsidRPr="00867DC0">
              <w:rPr>
                <w:rFonts w:ascii="Times New Roman" w:hAnsi="Times New Roman" w:cs="Times New Roman"/>
                <w:sz w:val="24"/>
                <w:szCs w:val="24"/>
                <w:lang w:val="en-US"/>
              </w:rPr>
              <w:t>Risk_Premium</w:t>
            </w:r>
          </w:p>
        </w:tc>
        <w:tc>
          <w:tcPr>
            <w:tcW w:w="1798" w:type="dxa"/>
          </w:tcPr>
          <w:p w:rsidR="004E5462" w:rsidRPr="00867DC0" w:rsidRDefault="004E5462"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.0174166</w:t>
            </w:r>
          </w:p>
        </w:tc>
        <w:tc>
          <w:tcPr>
            <w:tcW w:w="2264" w:type="dxa"/>
          </w:tcPr>
          <w:p w:rsidR="004E5462" w:rsidRPr="00867DC0" w:rsidRDefault="004E5462"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.0139596</w:t>
            </w:r>
          </w:p>
        </w:tc>
        <w:tc>
          <w:tcPr>
            <w:tcW w:w="1261" w:type="dxa"/>
          </w:tcPr>
          <w:p w:rsidR="004E5462" w:rsidRPr="00867DC0" w:rsidRDefault="004E5462" w:rsidP="0097174E">
            <w:pPr>
              <w:jc w:val="center"/>
              <w:rPr>
                <w:rFonts w:ascii="Times New Roman" w:hAnsi="Times New Roman" w:cs="Times New Roman"/>
                <w:sz w:val="24"/>
                <w:szCs w:val="24"/>
              </w:rPr>
            </w:pPr>
            <w:r w:rsidRPr="00867DC0">
              <w:rPr>
                <w:rFonts w:ascii="Times New Roman" w:hAnsi="Times New Roman" w:cs="Times New Roman"/>
                <w:sz w:val="24"/>
                <w:szCs w:val="24"/>
                <w:lang w:val="en-US"/>
              </w:rPr>
              <w:t>0.212</w:t>
            </w:r>
          </w:p>
        </w:tc>
      </w:tr>
      <w:tr w:rsidR="004E5462" w:rsidRPr="00867DC0" w:rsidTr="0097174E">
        <w:trPr>
          <w:trHeight w:val="323"/>
          <w:jc w:val="center"/>
        </w:trPr>
        <w:tc>
          <w:tcPr>
            <w:tcW w:w="2733" w:type="dxa"/>
          </w:tcPr>
          <w:p w:rsidR="004E5462" w:rsidRPr="00867DC0" w:rsidRDefault="004E5462" w:rsidP="0097174E">
            <w:pPr>
              <w:rPr>
                <w:rFonts w:ascii="Times New Roman" w:hAnsi="Times New Roman" w:cs="Times New Roman"/>
                <w:sz w:val="24"/>
                <w:szCs w:val="24"/>
                <w:lang w:val="en-US"/>
              </w:rPr>
            </w:pPr>
            <w:r w:rsidRPr="00867DC0">
              <w:rPr>
                <w:rFonts w:ascii="Times New Roman" w:hAnsi="Times New Roman" w:cs="Times New Roman"/>
                <w:sz w:val="24"/>
                <w:szCs w:val="24"/>
              </w:rPr>
              <w:t>Liquidity</w:t>
            </w:r>
          </w:p>
        </w:tc>
        <w:tc>
          <w:tcPr>
            <w:tcW w:w="1798" w:type="dxa"/>
          </w:tcPr>
          <w:p w:rsidR="004E5462" w:rsidRPr="00867DC0" w:rsidRDefault="004E5462"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rPr>
              <w:t>-.2117117</w:t>
            </w:r>
          </w:p>
        </w:tc>
        <w:tc>
          <w:tcPr>
            <w:tcW w:w="2264" w:type="dxa"/>
          </w:tcPr>
          <w:p w:rsidR="004E5462" w:rsidRPr="00867DC0" w:rsidRDefault="004E5462"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rPr>
              <w:t>.0731589</w:t>
            </w:r>
          </w:p>
        </w:tc>
        <w:tc>
          <w:tcPr>
            <w:tcW w:w="1261" w:type="dxa"/>
          </w:tcPr>
          <w:p w:rsidR="004E5462" w:rsidRPr="00867DC0" w:rsidRDefault="004E5462"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rPr>
              <w:t>0.004</w:t>
            </w:r>
          </w:p>
        </w:tc>
      </w:tr>
      <w:tr w:rsidR="004E5462" w:rsidRPr="00867DC0" w:rsidTr="0097174E">
        <w:trPr>
          <w:trHeight w:val="300"/>
          <w:jc w:val="center"/>
        </w:trPr>
        <w:tc>
          <w:tcPr>
            <w:tcW w:w="2733" w:type="dxa"/>
          </w:tcPr>
          <w:p w:rsidR="004E5462" w:rsidRPr="00867DC0" w:rsidRDefault="004E5462" w:rsidP="0097174E">
            <w:pPr>
              <w:rPr>
                <w:rFonts w:ascii="Times New Roman" w:hAnsi="Times New Roman" w:cs="Times New Roman"/>
                <w:sz w:val="24"/>
                <w:szCs w:val="24"/>
                <w:lang w:val="en-US"/>
              </w:rPr>
            </w:pPr>
            <w:r w:rsidRPr="00867DC0">
              <w:rPr>
                <w:rFonts w:ascii="Times New Roman" w:hAnsi="Times New Roman" w:cs="Times New Roman"/>
                <w:sz w:val="24"/>
                <w:szCs w:val="24"/>
              </w:rPr>
              <w:t>_cons</w:t>
            </w:r>
          </w:p>
        </w:tc>
        <w:tc>
          <w:tcPr>
            <w:tcW w:w="1798" w:type="dxa"/>
          </w:tcPr>
          <w:p w:rsidR="004E5462" w:rsidRPr="00867DC0" w:rsidRDefault="004E5462"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rPr>
              <w:t>4.255671</w:t>
            </w:r>
          </w:p>
        </w:tc>
        <w:tc>
          <w:tcPr>
            <w:tcW w:w="2264" w:type="dxa"/>
          </w:tcPr>
          <w:p w:rsidR="004E5462" w:rsidRPr="00867DC0" w:rsidRDefault="004E5462"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rPr>
              <w:t>.0621511</w:t>
            </w:r>
          </w:p>
        </w:tc>
        <w:tc>
          <w:tcPr>
            <w:tcW w:w="1261" w:type="dxa"/>
          </w:tcPr>
          <w:p w:rsidR="004E5462" w:rsidRPr="00867DC0" w:rsidRDefault="004E5462"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rPr>
              <w:t>0.000</w:t>
            </w:r>
          </w:p>
        </w:tc>
      </w:tr>
      <w:tr w:rsidR="004E5462" w:rsidRPr="00867DC0" w:rsidTr="0097174E">
        <w:trPr>
          <w:trHeight w:val="300"/>
          <w:jc w:val="center"/>
        </w:trPr>
        <w:tc>
          <w:tcPr>
            <w:tcW w:w="2733" w:type="dxa"/>
            <w:tcBorders>
              <w:bottom w:val="dashSmallGap" w:sz="4" w:space="0" w:color="auto"/>
            </w:tcBorders>
          </w:tcPr>
          <w:p w:rsidR="004E5462" w:rsidRPr="00867DC0" w:rsidRDefault="004E5462" w:rsidP="0097174E">
            <w:pPr>
              <w:rPr>
                <w:rFonts w:ascii="Times New Roman" w:hAnsi="Times New Roman" w:cs="Times New Roman"/>
                <w:sz w:val="24"/>
                <w:szCs w:val="24"/>
                <w:lang w:val="en-US"/>
              </w:rPr>
            </w:pPr>
          </w:p>
        </w:tc>
        <w:tc>
          <w:tcPr>
            <w:tcW w:w="1798" w:type="dxa"/>
            <w:tcBorders>
              <w:bottom w:val="dashSmallGap" w:sz="4" w:space="0" w:color="auto"/>
            </w:tcBorders>
          </w:tcPr>
          <w:p w:rsidR="004E5462" w:rsidRPr="00867DC0" w:rsidRDefault="004E5462" w:rsidP="0097174E">
            <w:pPr>
              <w:jc w:val="center"/>
              <w:rPr>
                <w:rFonts w:ascii="Times New Roman" w:hAnsi="Times New Roman" w:cs="Times New Roman"/>
                <w:sz w:val="24"/>
                <w:szCs w:val="24"/>
              </w:rPr>
            </w:pPr>
          </w:p>
        </w:tc>
        <w:tc>
          <w:tcPr>
            <w:tcW w:w="2264" w:type="dxa"/>
            <w:tcBorders>
              <w:bottom w:val="dashSmallGap" w:sz="4" w:space="0" w:color="auto"/>
            </w:tcBorders>
          </w:tcPr>
          <w:p w:rsidR="004E5462" w:rsidRPr="00867DC0" w:rsidRDefault="004E5462" w:rsidP="0097174E">
            <w:pPr>
              <w:jc w:val="center"/>
              <w:rPr>
                <w:rFonts w:ascii="Times New Roman" w:hAnsi="Times New Roman" w:cs="Times New Roman"/>
                <w:sz w:val="24"/>
                <w:szCs w:val="24"/>
              </w:rPr>
            </w:pPr>
          </w:p>
        </w:tc>
        <w:tc>
          <w:tcPr>
            <w:tcW w:w="1261" w:type="dxa"/>
            <w:tcBorders>
              <w:bottom w:val="dashSmallGap" w:sz="4" w:space="0" w:color="auto"/>
            </w:tcBorders>
          </w:tcPr>
          <w:p w:rsidR="004E5462" w:rsidRPr="00867DC0" w:rsidRDefault="004E5462" w:rsidP="0097174E">
            <w:pPr>
              <w:jc w:val="center"/>
              <w:rPr>
                <w:rFonts w:ascii="Times New Roman" w:hAnsi="Times New Roman" w:cs="Times New Roman"/>
                <w:sz w:val="24"/>
                <w:szCs w:val="24"/>
              </w:rPr>
            </w:pPr>
          </w:p>
        </w:tc>
      </w:tr>
      <w:tr w:rsidR="004E5462" w:rsidRPr="00867DC0" w:rsidTr="0097174E">
        <w:trPr>
          <w:trHeight w:val="300"/>
          <w:jc w:val="center"/>
        </w:trPr>
        <w:tc>
          <w:tcPr>
            <w:tcW w:w="2733" w:type="dxa"/>
            <w:tcBorders>
              <w:top w:val="dashSmallGap" w:sz="4" w:space="0" w:color="auto"/>
            </w:tcBorders>
          </w:tcPr>
          <w:p w:rsidR="004E5462" w:rsidRPr="00867DC0" w:rsidRDefault="004E5462" w:rsidP="0097174E">
            <w:pPr>
              <w:rPr>
                <w:rFonts w:ascii="Times New Roman" w:hAnsi="Times New Roman" w:cs="Times New Roman"/>
                <w:sz w:val="24"/>
                <w:szCs w:val="24"/>
                <w:lang w:val="en-US"/>
              </w:rPr>
            </w:pPr>
            <w:r w:rsidRPr="00867DC0">
              <w:rPr>
                <w:rFonts w:ascii="Times New Roman" w:hAnsi="Times New Roman" w:cs="Times New Roman"/>
                <w:sz w:val="24"/>
                <w:szCs w:val="24"/>
                <w:lang w:val="en-US"/>
              </w:rPr>
              <w:t>/sigma</w:t>
            </w:r>
          </w:p>
        </w:tc>
        <w:tc>
          <w:tcPr>
            <w:tcW w:w="1798" w:type="dxa"/>
            <w:tcBorders>
              <w:top w:val="dashSmallGap" w:sz="4" w:space="0" w:color="auto"/>
            </w:tcBorders>
          </w:tcPr>
          <w:p w:rsidR="004E5462" w:rsidRPr="00867DC0" w:rsidRDefault="004E5462" w:rsidP="0097174E">
            <w:pPr>
              <w:jc w:val="center"/>
              <w:rPr>
                <w:rFonts w:ascii="Times New Roman" w:hAnsi="Times New Roman" w:cs="Times New Roman"/>
                <w:sz w:val="24"/>
                <w:szCs w:val="24"/>
              </w:rPr>
            </w:pPr>
            <w:r w:rsidRPr="00867DC0">
              <w:rPr>
                <w:rFonts w:ascii="Times New Roman" w:hAnsi="Times New Roman" w:cs="Times New Roman"/>
                <w:sz w:val="24"/>
                <w:szCs w:val="24"/>
              </w:rPr>
              <w:t xml:space="preserve">.2648163  </w:t>
            </w:r>
          </w:p>
        </w:tc>
        <w:tc>
          <w:tcPr>
            <w:tcW w:w="2264" w:type="dxa"/>
            <w:tcBorders>
              <w:top w:val="dashSmallGap" w:sz="4" w:space="0" w:color="auto"/>
            </w:tcBorders>
          </w:tcPr>
          <w:p w:rsidR="004E5462" w:rsidRPr="00867DC0" w:rsidRDefault="004E5462" w:rsidP="0097174E">
            <w:pPr>
              <w:jc w:val="center"/>
              <w:rPr>
                <w:rFonts w:ascii="Times New Roman" w:hAnsi="Times New Roman" w:cs="Times New Roman"/>
                <w:sz w:val="24"/>
                <w:szCs w:val="24"/>
              </w:rPr>
            </w:pPr>
            <w:r w:rsidRPr="00867DC0">
              <w:rPr>
                <w:rFonts w:ascii="Times New Roman" w:hAnsi="Times New Roman" w:cs="Times New Roman"/>
                <w:sz w:val="24"/>
                <w:szCs w:val="24"/>
              </w:rPr>
              <w:t>.0219546</w:t>
            </w:r>
          </w:p>
        </w:tc>
        <w:tc>
          <w:tcPr>
            <w:tcW w:w="1261" w:type="dxa"/>
            <w:tcBorders>
              <w:top w:val="dashSmallGap" w:sz="4" w:space="0" w:color="auto"/>
            </w:tcBorders>
          </w:tcPr>
          <w:p w:rsidR="004E5462" w:rsidRPr="00867DC0" w:rsidRDefault="004E5462" w:rsidP="0097174E">
            <w:pPr>
              <w:jc w:val="center"/>
              <w:rPr>
                <w:rFonts w:ascii="Times New Roman" w:hAnsi="Times New Roman" w:cs="Times New Roman"/>
                <w:sz w:val="24"/>
                <w:szCs w:val="24"/>
              </w:rPr>
            </w:pPr>
            <w:r w:rsidRPr="00867DC0">
              <w:rPr>
                <w:rFonts w:ascii="Times New Roman" w:hAnsi="Times New Roman" w:cs="Times New Roman"/>
                <w:sz w:val="24"/>
                <w:szCs w:val="24"/>
              </w:rPr>
              <w:t>0.000</w:t>
            </w:r>
          </w:p>
        </w:tc>
      </w:tr>
      <w:tr w:rsidR="004E5462" w:rsidRPr="00867DC0" w:rsidTr="0097174E">
        <w:trPr>
          <w:trHeight w:val="300"/>
          <w:jc w:val="center"/>
        </w:trPr>
        <w:tc>
          <w:tcPr>
            <w:tcW w:w="2733" w:type="dxa"/>
            <w:tcBorders>
              <w:bottom w:val="single" w:sz="8" w:space="0" w:color="auto"/>
            </w:tcBorders>
          </w:tcPr>
          <w:p w:rsidR="004E5462" w:rsidRPr="00867DC0" w:rsidRDefault="004E5462" w:rsidP="0097174E">
            <w:pPr>
              <w:jc w:val="center"/>
              <w:rPr>
                <w:rFonts w:ascii="Times New Roman" w:hAnsi="Times New Roman" w:cs="Times New Roman"/>
                <w:sz w:val="24"/>
                <w:szCs w:val="24"/>
              </w:rPr>
            </w:pPr>
          </w:p>
        </w:tc>
        <w:tc>
          <w:tcPr>
            <w:tcW w:w="1798" w:type="dxa"/>
            <w:tcBorders>
              <w:bottom w:val="single" w:sz="8" w:space="0" w:color="auto"/>
            </w:tcBorders>
          </w:tcPr>
          <w:p w:rsidR="004E5462" w:rsidRPr="00867DC0" w:rsidRDefault="004E5462" w:rsidP="0097174E">
            <w:pPr>
              <w:jc w:val="center"/>
              <w:rPr>
                <w:rFonts w:ascii="Times New Roman" w:hAnsi="Times New Roman" w:cs="Times New Roman"/>
                <w:sz w:val="24"/>
                <w:szCs w:val="24"/>
              </w:rPr>
            </w:pPr>
          </w:p>
        </w:tc>
        <w:tc>
          <w:tcPr>
            <w:tcW w:w="2264" w:type="dxa"/>
            <w:tcBorders>
              <w:bottom w:val="single" w:sz="8" w:space="0" w:color="auto"/>
            </w:tcBorders>
          </w:tcPr>
          <w:p w:rsidR="004E5462" w:rsidRPr="00867DC0" w:rsidRDefault="004E5462" w:rsidP="0097174E">
            <w:pPr>
              <w:jc w:val="center"/>
              <w:rPr>
                <w:rFonts w:ascii="Times New Roman" w:hAnsi="Times New Roman" w:cs="Times New Roman"/>
                <w:sz w:val="24"/>
                <w:szCs w:val="24"/>
              </w:rPr>
            </w:pPr>
          </w:p>
        </w:tc>
        <w:tc>
          <w:tcPr>
            <w:tcW w:w="1261" w:type="dxa"/>
            <w:tcBorders>
              <w:bottom w:val="single" w:sz="8" w:space="0" w:color="auto"/>
            </w:tcBorders>
          </w:tcPr>
          <w:p w:rsidR="004E5462" w:rsidRPr="00867DC0" w:rsidRDefault="004E5462" w:rsidP="0097174E">
            <w:pPr>
              <w:jc w:val="center"/>
              <w:rPr>
                <w:rFonts w:ascii="Times New Roman" w:hAnsi="Times New Roman" w:cs="Times New Roman"/>
                <w:sz w:val="24"/>
                <w:szCs w:val="24"/>
              </w:rPr>
            </w:pPr>
          </w:p>
        </w:tc>
      </w:tr>
    </w:tbl>
    <w:p w:rsidR="00ED1402" w:rsidRDefault="00ED1402" w:rsidP="00ED1402">
      <w:pPr>
        <w:jc w:val="center"/>
        <w:rPr>
          <w:rFonts w:ascii="Times New Roman" w:hAnsi="Times New Roman" w:cs="Times New Roman"/>
          <w:sz w:val="28"/>
          <w:szCs w:val="32"/>
        </w:rPr>
      </w:pPr>
      <w:r w:rsidRPr="00087732">
        <w:rPr>
          <w:rFonts w:ascii="Times New Roman" w:hAnsi="Times New Roman" w:cs="Times New Roman"/>
          <w:b/>
          <w:sz w:val="28"/>
          <w:szCs w:val="32"/>
        </w:rPr>
        <w:t>Источник</w:t>
      </w:r>
      <w:r w:rsidRPr="00087732">
        <w:rPr>
          <w:rFonts w:ascii="Times New Roman" w:hAnsi="Times New Roman" w:cs="Times New Roman"/>
          <w:sz w:val="28"/>
          <w:szCs w:val="32"/>
        </w:rPr>
        <w:t xml:space="preserve">: </w:t>
      </w:r>
      <w:r>
        <w:rPr>
          <w:rFonts w:ascii="Times New Roman" w:hAnsi="Times New Roman" w:cs="Times New Roman"/>
          <w:sz w:val="28"/>
          <w:szCs w:val="32"/>
        </w:rPr>
        <w:t xml:space="preserve">Расчеты авторов в статистическом пакете </w:t>
      </w:r>
      <w:r>
        <w:rPr>
          <w:rFonts w:ascii="Times New Roman" w:hAnsi="Times New Roman" w:cs="Times New Roman"/>
          <w:sz w:val="28"/>
          <w:szCs w:val="32"/>
          <w:lang w:val="en-US"/>
        </w:rPr>
        <w:t>STATA</w:t>
      </w:r>
      <w:r>
        <w:rPr>
          <w:rFonts w:ascii="Times New Roman" w:hAnsi="Times New Roman" w:cs="Times New Roman"/>
          <w:sz w:val="28"/>
          <w:szCs w:val="32"/>
        </w:rPr>
        <w:t>.</w:t>
      </w:r>
    </w:p>
    <w:p w:rsidR="0024717F" w:rsidRDefault="00922420" w:rsidP="00362F39">
      <w:pPr>
        <w:spacing w:line="360" w:lineRule="auto"/>
        <w:jc w:val="both"/>
        <w:rPr>
          <w:rFonts w:ascii="Times New Roman" w:hAnsi="Times New Roman" w:cs="Times New Roman"/>
          <w:sz w:val="28"/>
          <w:szCs w:val="32"/>
        </w:rPr>
      </w:pPr>
      <w:r>
        <w:rPr>
          <w:rFonts w:ascii="Times New Roman" w:hAnsi="Times New Roman" w:cs="Times New Roman"/>
          <w:i/>
          <w:sz w:val="28"/>
          <w:szCs w:val="32"/>
        </w:rPr>
        <w:tab/>
      </w:r>
      <w:r w:rsidRPr="00922420">
        <w:rPr>
          <w:rFonts w:ascii="Times New Roman" w:hAnsi="Times New Roman" w:cs="Times New Roman"/>
          <w:sz w:val="28"/>
          <w:szCs w:val="32"/>
        </w:rPr>
        <w:t xml:space="preserve">Результаты оценки данного регрессанта схожи с </w:t>
      </w:r>
      <w:r>
        <w:rPr>
          <w:rFonts w:ascii="Times New Roman" w:hAnsi="Times New Roman" w:cs="Times New Roman"/>
          <w:sz w:val="28"/>
          <w:szCs w:val="32"/>
        </w:rPr>
        <w:t>моделированием чувствительности предыдущих портфелей</w:t>
      </w:r>
      <w:r w:rsidRPr="00922420">
        <w:rPr>
          <w:rFonts w:ascii="Times New Roman" w:hAnsi="Times New Roman" w:cs="Times New Roman"/>
          <w:sz w:val="28"/>
          <w:szCs w:val="32"/>
        </w:rPr>
        <w:t xml:space="preserve">. </w:t>
      </w:r>
      <w:r>
        <w:rPr>
          <w:rFonts w:ascii="Times New Roman" w:hAnsi="Times New Roman" w:cs="Times New Roman"/>
          <w:sz w:val="28"/>
          <w:szCs w:val="32"/>
        </w:rPr>
        <w:t>Так</w:t>
      </w:r>
      <w:r w:rsidR="006727EE">
        <w:rPr>
          <w:rFonts w:ascii="Times New Roman" w:hAnsi="Times New Roman" w:cs="Times New Roman"/>
          <w:sz w:val="28"/>
          <w:szCs w:val="32"/>
        </w:rPr>
        <w:t xml:space="preserve"> стоимость актива положительно зависит от уровня без рисковой ставки и </w:t>
      </w:r>
      <w:r w:rsidR="00BC6795">
        <w:rPr>
          <w:rFonts w:ascii="Times New Roman" w:hAnsi="Times New Roman" w:cs="Times New Roman"/>
          <w:sz w:val="28"/>
          <w:szCs w:val="32"/>
        </w:rPr>
        <w:t xml:space="preserve">отрицательно зависит от </w:t>
      </w:r>
      <w:r w:rsidR="006727EE">
        <w:rPr>
          <w:rFonts w:ascii="Times New Roman" w:hAnsi="Times New Roman" w:cs="Times New Roman"/>
          <w:sz w:val="28"/>
          <w:szCs w:val="32"/>
        </w:rPr>
        <w:t xml:space="preserve">ликвидности. </w:t>
      </w:r>
      <w:r w:rsidR="004E5462">
        <w:rPr>
          <w:rFonts w:ascii="Times New Roman" w:hAnsi="Times New Roman" w:cs="Times New Roman"/>
          <w:sz w:val="28"/>
          <w:szCs w:val="32"/>
        </w:rPr>
        <w:t xml:space="preserve">Что интересно, для этого портфеля коэффициент отчетной прибыли компании вышел незначимым. Мы считаем, что это объясняется спецификой стратегии – согласно которой инвестор вкладывается в акции компании еще не генерирующих стабильно высокие денежные потоки. Придерживаясь такого метода для выбора акций инвестор не чувствителен к изменению </w:t>
      </w:r>
      <w:r w:rsidR="0024717F">
        <w:rPr>
          <w:rFonts w:ascii="Times New Roman" w:hAnsi="Times New Roman" w:cs="Times New Roman"/>
          <w:sz w:val="28"/>
          <w:szCs w:val="32"/>
        </w:rPr>
        <w:t xml:space="preserve">отчетной </w:t>
      </w:r>
      <w:r w:rsidR="004E5462">
        <w:rPr>
          <w:rFonts w:ascii="Times New Roman" w:hAnsi="Times New Roman" w:cs="Times New Roman"/>
          <w:sz w:val="28"/>
          <w:szCs w:val="32"/>
        </w:rPr>
        <w:t>прибыли компании, и его стратегия опирается на ожидания будущих денежных потоков</w:t>
      </w:r>
      <w:r w:rsidR="004E5462">
        <w:rPr>
          <w:rStyle w:val="a5"/>
          <w:rFonts w:ascii="Times New Roman" w:hAnsi="Times New Roman" w:cs="Times New Roman"/>
          <w:sz w:val="28"/>
          <w:szCs w:val="32"/>
        </w:rPr>
        <w:footnoteReference w:id="10"/>
      </w:r>
      <w:r w:rsidR="004E5462">
        <w:rPr>
          <w:rFonts w:ascii="Times New Roman" w:hAnsi="Times New Roman" w:cs="Times New Roman"/>
          <w:sz w:val="28"/>
          <w:szCs w:val="32"/>
        </w:rPr>
        <w:t>.</w:t>
      </w:r>
      <w:r w:rsidR="0024717F">
        <w:rPr>
          <w:rFonts w:ascii="Times New Roman" w:hAnsi="Times New Roman" w:cs="Times New Roman"/>
          <w:sz w:val="28"/>
          <w:szCs w:val="32"/>
        </w:rPr>
        <w:t xml:space="preserve"> </w:t>
      </w:r>
    </w:p>
    <w:p w:rsidR="0025539A" w:rsidRDefault="0024717F" w:rsidP="00BC65E7">
      <w:pPr>
        <w:spacing w:line="360" w:lineRule="auto"/>
        <w:jc w:val="both"/>
        <w:rPr>
          <w:rFonts w:ascii="Times New Roman" w:hAnsi="Times New Roman" w:cs="Times New Roman"/>
          <w:sz w:val="28"/>
          <w:szCs w:val="28"/>
        </w:rPr>
      </w:pPr>
      <w:r>
        <w:rPr>
          <w:rFonts w:ascii="Times New Roman" w:hAnsi="Times New Roman" w:cs="Times New Roman"/>
          <w:sz w:val="28"/>
          <w:szCs w:val="32"/>
        </w:rPr>
        <w:tab/>
      </w:r>
      <w:r w:rsidR="00BC6795">
        <w:rPr>
          <w:rFonts w:ascii="Times New Roman" w:hAnsi="Times New Roman" w:cs="Times New Roman"/>
          <w:sz w:val="28"/>
          <w:szCs w:val="32"/>
        </w:rPr>
        <w:t xml:space="preserve">Коэффициент риск премии вновь вышел незначимым. В целом такая зависимость характерна для избранной стратегии, выбрав критерием для покупки бумаги высокое значение мультипликатора </w:t>
      </w:r>
      <w:r w:rsidR="00BC6795" w:rsidRPr="0044522A">
        <w:rPr>
          <w:rFonts w:ascii="Times New Roman" w:hAnsi="Times New Roman" w:cs="Times New Roman"/>
          <w:i/>
          <w:sz w:val="28"/>
          <w:szCs w:val="32"/>
          <w:lang w:val="en-US"/>
        </w:rPr>
        <w:t>P</w:t>
      </w:r>
      <w:r w:rsidR="00BC6795" w:rsidRPr="0044522A">
        <w:rPr>
          <w:rFonts w:ascii="Times New Roman" w:hAnsi="Times New Roman" w:cs="Times New Roman"/>
          <w:i/>
          <w:sz w:val="28"/>
          <w:szCs w:val="32"/>
        </w:rPr>
        <w:t>/</w:t>
      </w:r>
      <w:r w:rsidR="00BC6795" w:rsidRPr="0044522A">
        <w:rPr>
          <w:rFonts w:ascii="Times New Roman" w:hAnsi="Times New Roman" w:cs="Times New Roman"/>
          <w:i/>
          <w:sz w:val="28"/>
          <w:szCs w:val="32"/>
          <w:lang w:val="en-US"/>
        </w:rPr>
        <w:t>E</w:t>
      </w:r>
      <w:r w:rsidR="00BC6795">
        <w:rPr>
          <w:rFonts w:ascii="Times New Roman" w:hAnsi="Times New Roman" w:cs="Times New Roman"/>
          <w:sz w:val="28"/>
          <w:szCs w:val="32"/>
        </w:rPr>
        <w:t xml:space="preserve">, инвестор обычно не закладывает премию на значение ее </w:t>
      </w:r>
      <w:r w:rsidR="00BC6795" w:rsidRPr="0024717F">
        <w:rPr>
          <w:rFonts w:ascii="Times New Roman" w:hAnsi="Times New Roman" w:cs="Times New Roman"/>
          <w:b/>
          <w:i/>
          <w:sz w:val="28"/>
          <w:szCs w:val="32"/>
          <w:lang w:val="en-US"/>
        </w:rPr>
        <w:t>Risk</w:t>
      </w:r>
      <w:r w:rsidRPr="0024717F">
        <w:rPr>
          <w:rFonts w:ascii="Times New Roman" w:hAnsi="Times New Roman" w:cs="Times New Roman"/>
          <w:b/>
          <w:i/>
          <w:sz w:val="28"/>
          <w:szCs w:val="32"/>
        </w:rPr>
        <w:t xml:space="preserve"> </w:t>
      </w:r>
      <w:r w:rsidR="00BC6795" w:rsidRPr="0024717F">
        <w:rPr>
          <w:rFonts w:ascii="Times New Roman" w:hAnsi="Times New Roman" w:cs="Times New Roman"/>
          <w:b/>
          <w:i/>
          <w:sz w:val="28"/>
          <w:szCs w:val="32"/>
          <w:lang w:val="en-US"/>
        </w:rPr>
        <w:t>Premium</w:t>
      </w:r>
      <w:r w:rsidR="006B365F">
        <w:rPr>
          <w:rFonts w:ascii="Times New Roman" w:hAnsi="Times New Roman" w:cs="Times New Roman"/>
          <w:sz w:val="28"/>
          <w:szCs w:val="32"/>
        </w:rPr>
        <w:t>, ч</w:t>
      </w:r>
      <w:r w:rsidR="00BC6795" w:rsidRPr="0024717F">
        <w:rPr>
          <w:rFonts w:ascii="Times New Roman" w:hAnsi="Times New Roman" w:cs="Times New Roman"/>
          <w:sz w:val="28"/>
          <w:szCs w:val="32"/>
        </w:rPr>
        <w:t xml:space="preserve">то </w:t>
      </w:r>
      <w:r w:rsidR="00BC6795">
        <w:rPr>
          <w:rFonts w:ascii="Times New Roman" w:hAnsi="Times New Roman" w:cs="Times New Roman"/>
          <w:sz w:val="28"/>
          <w:szCs w:val="32"/>
        </w:rPr>
        <w:t xml:space="preserve">интересно, </w:t>
      </w:r>
      <w:r w:rsidR="00BC6795" w:rsidRPr="0024717F">
        <w:rPr>
          <w:rFonts w:ascii="Times New Roman" w:hAnsi="Times New Roman" w:cs="Times New Roman"/>
          <w:i/>
          <w:sz w:val="28"/>
          <w:szCs w:val="28"/>
          <w:lang w:val="en-US"/>
        </w:rPr>
        <w:t>Adjusted</w:t>
      </w:r>
      <w:r w:rsidRPr="0024717F">
        <w:rPr>
          <w:rFonts w:ascii="Times New Roman" w:hAnsi="Times New Roman" w:cs="Times New Roman"/>
          <w:i/>
          <w:sz w:val="28"/>
          <w:szCs w:val="28"/>
        </w:rPr>
        <w:t xml:space="preserve"> </w:t>
      </w:r>
      <w:r w:rsidR="00BC6795" w:rsidRPr="0024717F">
        <w:rPr>
          <w:rFonts w:ascii="Times New Roman" w:hAnsi="Times New Roman" w:cs="Times New Roman"/>
          <w:i/>
          <w:sz w:val="28"/>
          <w:szCs w:val="28"/>
          <w:lang w:val="en-US"/>
        </w:rPr>
        <w:t>R</w:t>
      </w:r>
      <w:r w:rsidR="00BC6795" w:rsidRPr="0024717F">
        <w:rPr>
          <w:rFonts w:ascii="Times New Roman" w:hAnsi="Times New Roman" w:cs="Times New Roman"/>
          <w:i/>
          <w:sz w:val="28"/>
          <w:szCs w:val="28"/>
        </w:rPr>
        <w:t>-</w:t>
      </w:r>
      <w:r w:rsidR="00BC6795" w:rsidRPr="0024717F">
        <w:rPr>
          <w:rFonts w:ascii="Times New Roman" w:hAnsi="Times New Roman" w:cs="Times New Roman"/>
          <w:i/>
          <w:sz w:val="28"/>
          <w:szCs w:val="28"/>
          <w:lang w:val="en-US"/>
        </w:rPr>
        <w:t>Squared</w:t>
      </w:r>
      <w:r w:rsidR="00837599" w:rsidRPr="0024717F">
        <w:rPr>
          <w:rFonts w:ascii="Times New Roman" w:hAnsi="Times New Roman" w:cs="Times New Roman"/>
          <w:i/>
          <w:sz w:val="28"/>
          <w:szCs w:val="28"/>
        </w:rPr>
        <w:t xml:space="preserve"> </w:t>
      </w:r>
      <w:r w:rsidR="00AB2477" w:rsidRPr="0024717F">
        <w:rPr>
          <w:rFonts w:ascii="Times New Roman" w:hAnsi="Times New Roman" w:cs="Times New Roman"/>
          <w:sz w:val="28"/>
          <w:szCs w:val="28"/>
        </w:rPr>
        <w:t>составил</w:t>
      </w:r>
      <w:r w:rsidR="00AB2477">
        <w:rPr>
          <w:rFonts w:ascii="Times New Roman" w:hAnsi="Times New Roman" w:cs="Times New Roman"/>
          <w:sz w:val="28"/>
          <w:szCs w:val="28"/>
        </w:rPr>
        <w:t xml:space="preserve"> лишь 9</w:t>
      </w:r>
      <w:r w:rsidR="00BC6795" w:rsidRPr="00BC6795">
        <w:rPr>
          <w:rFonts w:ascii="Times New Roman" w:hAnsi="Times New Roman" w:cs="Times New Roman"/>
          <w:sz w:val="28"/>
          <w:szCs w:val="28"/>
        </w:rPr>
        <w:t>%</w:t>
      </w:r>
      <w:r>
        <w:rPr>
          <w:rFonts w:ascii="Times New Roman" w:hAnsi="Times New Roman" w:cs="Times New Roman"/>
          <w:i/>
          <w:sz w:val="28"/>
          <w:szCs w:val="32"/>
        </w:rPr>
        <w:t>.</w:t>
      </w:r>
      <w:r w:rsidR="00BC6795" w:rsidRPr="00BC6795">
        <w:rPr>
          <w:rFonts w:ascii="Times New Roman" w:hAnsi="Times New Roman" w:cs="Times New Roman"/>
          <w:sz w:val="28"/>
          <w:szCs w:val="28"/>
        </w:rPr>
        <w:t xml:space="preserve"> Это значение близко к результатам исследований </w:t>
      </w:r>
      <w:r w:rsidR="00BC6795" w:rsidRPr="00BC6795">
        <w:rPr>
          <w:rFonts w:ascii="Times New Roman" w:hAnsi="Times New Roman" w:cs="Times New Roman"/>
          <w:sz w:val="28"/>
          <w:szCs w:val="28"/>
        </w:rPr>
        <w:lastRenderedPageBreak/>
        <w:t>предыдущих авторов</w:t>
      </w:r>
      <w:r w:rsidR="00BC6795">
        <w:rPr>
          <w:rFonts w:ascii="Times New Roman" w:hAnsi="Times New Roman" w:cs="Times New Roman"/>
          <w:i/>
          <w:sz w:val="28"/>
          <w:szCs w:val="28"/>
        </w:rPr>
        <w:t xml:space="preserve"> (См. Глава 2. Обзор литературы), </w:t>
      </w:r>
      <w:r w:rsidR="00BC6795" w:rsidRPr="00BC6795">
        <w:rPr>
          <w:rFonts w:ascii="Times New Roman" w:hAnsi="Times New Roman" w:cs="Times New Roman"/>
          <w:sz w:val="28"/>
          <w:szCs w:val="28"/>
        </w:rPr>
        <w:t>однако оно куда</w:t>
      </w:r>
      <w:r w:rsidR="00350CF0">
        <w:rPr>
          <w:rFonts w:ascii="Times New Roman" w:hAnsi="Times New Roman" w:cs="Times New Roman"/>
          <w:sz w:val="28"/>
          <w:szCs w:val="28"/>
        </w:rPr>
        <w:t xml:space="preserve"> меньше</w:t>
      </w:r>
      <w:r w:rsidR="00837599">
        <w:rPr>
          <w:rFonts w:ascii="Times New Roman" w:hAnsi="Times New Roman" w:cs="Times New Roman"/>
          <w:color w:val="FF0000"/>
          <w:sz w:val="28"/>
          <w:szCs w:val="28"/>
        </w:rPr>
        <w:t>,</w:t>
      </w:r>
      <w:r w:rsidR="00350CF0">
        <w:rPr>
          <w:rFonts w:ascii="Times New Roman" w:hAnsi="Times New Roman" w:cs="Times New Roman"/>
          <w:sz w:val="28"/>
          <w:szCs w:val="28"/>
        </w:rPr>
        <w:t xml:space="preserve"> чем полученное </w:t>
      </w:r>
      <w:r w:rsidR="00BC6795">
        <w:rPr>
          <w:rFonts w:ascii="Times New Roman" w:hAnsi="Times New Roman" w:cs="Times New Roman"/>
          <w:sz w:val="28"/>
          <w:szCs w:val="28"/>
          <w:lang w:val="en-US"/>
        </w:rPr>
        <w:t>de</w:t>
      </w:r>
      <w:r w:rsidR="0025539A">
        <w:rPr>
          <w:rFonts w:ascii="Times New Roman" w:hAnsi="Times New Roman" w:cs="Times New Roman"/>
          <w:sz w:val="28"/>
          <w:szCs w:val="28"/>
        </w:rPr>
        <w:t xml:space="preserve"> </w:t>
      </w:r>
      <w:r w:rsidR="00BC6795">
        <w:rPr>
          <w:rFonts w:ascii="Times New Roman" w:hAnsi="Times New Roman" w:cs="Times New Roman"/>
          <w:sz w:val="28"/>
          <w:szCs w:val="28"/>
          <w:lang w:val="en-US"/>
        </w:rPr>
        <w:t>Bondt</w:t>
      </w:r>
      <w:r w:rsidR="0025539A">
        <w:rPr>
          <w:rFonts w:ascii="Times New Roman" w:hAnsi="Times New Roman" w:cs="Times New Roman"/>
          <w:sz w:val="28"/>
          <w:szCs w:val="28"/>
        </w:rPr>
        <w:t xml:space="preserve"> </w:t>
      </w:r>
      <w:r w:rsidR="00BC6795">
        <w:rPr>
          <w:rFonts w:ascii="Times New Roman" w:hAnsi="Times New Roman" w:cs="Times New Roman"/>
          <w:sz w:val="28"/>
          <w:szCs w:val="28"/>
          <w:lang w:val="en-US"/>
        </w:rPr>
        <w:t>J</w:t>
      </w:r>
      <w:r w:rsidR="00BC6795" w:rsidRPr="0016205E">
        <w:rPr>
          <w:rFonts w:ascii="Times New Roman" w:hAnsi="Times New Roman" w:cs="Times New Roman"/>
          <w:sz w:val="28"/>
          <w:szCs w:val="28"/>
        </w:rPr>
        <w:t xml:space="preserve">., </w:t>
      </w:r>
      <w:r w:rsidR="00BC6795">
        <w:rPr>
          <w:rFonts w:ascii="Times New Roman" w:hAnsi="Times New Roman" w:cs="Times New Roman"/>
          <w:sz w:val="28"/>
          <w:szCs w:val="28"/>
        </w:rPr>
        <w:t xml:space="preserve">и </w:t>
      </w:r>
      <w:r w:rsidR="00BC6795">
        <w:rPr>
          <w:rFonts w:ascii="Times New Roman" w:hAnsi="Times New Roman" w:cs="Times New Roman"/>
          <w:sz w:val="28"/>
          <w:szCs w:val="28"/>
          <w:lang w:val="en-US"/>
        </w:rPr>
        <w:t>Peltonen</w:t>
      </w:r>
      <w:r w:rsidR="0025539A">
        <w:rPr>
          <w:rFonts w:ascii="Times New Roman" w:hAnsi="Times New Roman" w:cs="Times New Roman"/>
          <w:sz w:val="28"/>
          <w:szCs w:val="28"/>
        </w:rPr>
        <w:t xml:space="preserve"> </w:t>
      </w:r>
      <w:r w:rsidR="00BC6795">
        <w:rPr>
          <w:rFonts w:ascii="Times New Roman" w:hAnsi="Times New Roman" w:cs="Times New Roman"/>
          <w:sz w:val="28"/>
          <w:szCs w:val="28"/>
          <w:lang w:val="en-US"/>
        </w:rPr>
        <w:t>A</w:t>
      </w:r>
      <w:r w:rsidR="00BC6795" w:rsidRPr="0016205E">
        <w:rPr>
          <w:rFonts w:ascii="Times New Roman" w:hAnsi="Times New Roman" w:cs="Times New Roman"/>
          <w:sz w:val="28"/>
          <w:szCs w:val="28"/>
        </w:rPr>
        <w:t>.,</w:t>
      </w:r>
      <w:r w:rsidR="001A657D" w:rsidRPr="001A657D">
        <w:rPr>
          <w:rFonts w:ascii="Times New Roman" w:hAnsi="Times New Roman" w:cs="Times New Roman"/>
          <w:sz w:val="28"/>
          <w:szCs w:val="28"/>
        </w:rPr>
        <w:t xml:space="preserve"> [1]</w:t>
      </w:r>
      <w:r w:rsidR="00BC6795">
        <w:rPr>
          <w:rFonts w:ascii="Times New Roman" w:hAnsi="Times New Roman" w:cs="Times New Roman"/>
          <w:sz w:val="28"/>
          <w:szCs w:val="28"/>
        </w:rPr>
        <w:t xml:space="preserve"> и нами при оценке предыдущих портфелей </w:t>
      </w:r>
      <w:r w:rsidR="00350CF0">
        <w:rPr>
          <w:rFonts w:ascii="Times New Roman" w:hAnsi="Times New Roman" w:cs="Times New Roman"/>
          <w:sz w:val="28"/>
          <w:szCs w:val="28"/>
        </w:rPr>
        <w:t>результатов</w:t>
      </w:r>
      <w:r w:rsidR="00BC6795">
        <w:rPr>
          <w:rFonts w:ascii="Times New Roman" w:hAnsi="Times New Roman" w:cs="Times New Roman"/>
          <w:sz w:val="28"/>
          <w:szCs w:val="28"/>
        </w:rPr>
        <w:t>.</w:t>
      </w:r>
    </w:p>
    <w:p w:rsidR="00FF48F0" w:rsidRDefault="00791EE5" w:rsidP="00BC65E7">
      <w:pPr>
        <w:spacing w:line="360" w:lineRule="auto"/>
        <w:jc w:val="both"/>
        <w:rPr>
          <w:rFonts w:ascii="Times New Roman" w:hAnsi="Times New Roman" w:cs="Times New Roman"/>
          <w:i/>
          <w:sz w:val="28"/>
          <w:szCs w:val="32"/>
        </w:rPr>
      </w:pPr>
      <w:r>
        <w:rPr>
          <w:rFonts w:ascii="Times New Roman" w:hAnsi="Times New Roman" w:cs="Times New Roman"/>
          <w:b/>
          <w:i/>
          <w:sz w:val="28"/>
          <w:szCs w:val="32"/>
        </w:rPr>
        <w:tab/>
      </w:r>
      <w:r w:rsidR="00FF48F0">
        <w:rPr>
          <w:rFonts w:ascii="Times New Roman" w:hAnsi="Times New Roman" w:cs="Times New Roman"/>
          <w:b/>
          <w:i/>
          <w:sz w:val="28"/>
          <w:szCs w:val="32"/>
        </w:rPr>
        <w:t>5</w:t>
      </w:r>
      <w:r w:rsidR="00FF48F0" w:rsidRPr="0003279C">
        <w:rPr>
          <w:rFonts w:ascii="Times New Roman" w:hAnsi="Times New Roman" w:cs="Times New Roman"/>
          <w:b/>
          <w:i/>
          <w:sz w:val="28"/>
          <w:szCs w:val="32"/>
        </w:rPr>
        <w:t>)</w:t>
      </w:r>
      <w:r w:rsidR="0025539A">
        <w:rPr>
          <w:rFonts w:ascii="Times New Roman" w:hAnsi="Times New Roman" w:cs="Times New Roman"/>
          <w:b/>
          <w:i/>
          <w:sz w:val="28"/>
          <w:szCs w:val="32"/>
        </w:rPr>
        <w:t xml:space="preserve"> </w:t>
      </w:r>
      <w:r w:rsidR="00FF48F0">
        <w:rPr>
          <w:rFonts w:ascii="Times New Roman" w:hAnsi="Times New Roman" w:cs="Times New Roman"/>
          <w:sz w:val="28"/>
          <w:szCs w:val="32"/>
        </w:rPr>
        <w:t xml:space="preserve">Стратегия формирования портфеля </w:t>
      </w:r>
      <w:r w:rsidR="00FF48F0" w:rsidRPr="005C14EB">
        <w:rPr>
          <w:rFonts w:ascii="Times New Roman" w:hAnsi="Times New Roman" w:cs="Times New Roman"/>
          <w:b/>
          <w:i/>
          <w:sz w:val="28"/>
          <w:szCs w:val="32"/>
        </w:rPr>
        <w:t xml:space="preserve">- </w:t>
      </w:r>
      <w:r w:rsidRPr="00791EE5">
        <w:rPr>
          <w:rFonts w:ascii="Times New Roman" w:hAnsi="Times New Roman" w:cs="Times New Roman"/>
          <w:b/>
          <w:i/>
          <w:sz w:val="28"/>
          <w:szCs w:val="28"/>
        </w:rPr>
        <w:t>Годовая доходность акции минимум 25% к предыдущему году в течени</w:t>
      </w:r>
      <w:r w:rsidR="00DF7472">
        <w:rPr>
          <w:rFonts w:ascii="Times New Roman" w:hAnsi="Times New Roman" w:cs="Times New Roman"/>
          <w:b/>
          <w:i/>
          <w:sz w:val="28"/>
          <w:szCs w:val="28"/>
        </w:rPr>
        <w:t>и двух</w:t>
      </w:r>
      <w:r w:rsidRPr="00791EE5">
        <w:rPr>
          <w:rFonts w:ascii="Times New Roman" w:hAnsi="Times New Roman" w:cs="Times New Roman"/>
          <w:b/>
          <w:i/>
          <w:sz w:val="28"/>
          <w:szCs w:val="28"/>
        </w:rPr>
        <w:t xml:space="preserve"> лет.</w:t>
      </w:r>
      <w:r w:rsidR="0025539A">
        <w:rPr>
          <w:rFonts w:ascii="Times New Roman" w:hAnsi="Times New Roman" w:cs="Times New Roman"/>
          <w:b/>
          <w:i/>
          <w:sz w:val="28"/>
          <w:szCs w:val="28"/>
        </w:rPr>
        <w:t xml:space="preserve"> </w:t>
      </w:r>
      <w:r w:rsidR="0025539A">
        <w:rPr>
          <w:rFonts w:ascii="Times New Roman" w:hAnsi="Times New Roman" w:cs="Times New Roman"/>
          <w:i/>
          <w:sz w:val="28"/>
          <w:szCs w:val="32"/>
        </w:rPr>
        <w:t>(См. Табл. 19</w:t>
      </w:r>
      <w:r w:rsidR="00FF48F0" w:rsidRPr="005C14EB">
        <w:rPr>
          <w:rFonts w:ascii="Times New Roman" w:hAnsi="Times New Roman" w:cs="Times New Roman"/>
          <w:i/>
          <w:sz w:val="28"/>
          <w:szCs w:val="32"/>
        </w:rPr>
        <w:t>).</w:t>
      </w:r>
    </w:p>
    <w:p w:rsidR="00DF7472" w:rsidRPr="00230B2B" w:rsidRDefault="0025539A" w:rsidP="00BC65E7">
      <w:pPr>
        <w:spacing w:line="360" w:lineRule="auto"/>
        <w:jc w:val="right"/>
        <w:rPr>
          <w:rFonts w:ascii="Times New Roman" w:hAnsi="Times New Roman" w:cs="Times New Roman"/>
          <w:b/>
          <w:sz w:val="28"/>
          <w:szCs w:val="32"/>
        </w:rPr>
      </w:pPr>
      <w:r>
        <w:rPr>
          <w:rFonts w:ascii="Times New Roman" w:hAnsi="Times New Roman" w:cs="Times New Roman"/>
          <w:b/>
          <w:sz w:val="28"/>
          <w:szCs w:val="32"/>
        </w:rPr>
        <w:t>Табл. 19</w:t>
      </w:r>
      <w:r w:rsidR="00DF7472">
        <w:rPr>
          <w:rFonts w:ascii="Times New Roman" w:hAnsi="Times New Roman" w:cs="Times New Roman"/>
          <w:b/>
          <w:sz w:val="28"/>
          <w:szCs w:val="32"/>
        </w:rPr>
        <w:t>.</w:t>
      </w:r>
    </w:p>
    <w:p w:rsidR="00DF7472" w:rsidRDefault="00DF7472" w:rsidP="00BC65E7">
      <w:pPr>
        <w:spacing w:line="360" w:lineRule="auto"/>
        <w:jc w:val="center"/>
        <w:rPr>
          <w:rFonts w:ascii="Times New Roman" w:hAnsi="Times New Roman" w:cs="Times New Roman"/>
          <w:sz w:val="28"/>
          <w:szCs w:val="32"/>
        </w:rPr>
      </w:pPr>
      <w:r>
        <w:rPr>
          <w:rFonts w:ascii="Times New Roman" w:hAnsi="Times New Roman" w:cs="Times New Roman"/>
          <w:sz w:val="28"/>
          <w:szCs w:val="32"/>
        </w:rPr>
        <w:t xml:space="preserve">Результаты оценки регрессионной модели методом </w:t>
      </w:r>
      <w:r w:rsidR="007811FA">
        <w:rPr>
          <w:rFonts w:ascii="Times New Roman" w:hAnsi="Times New Roman" w:cs="Times New Roman"/>
          <w:sz w:val="28"/>
          <w:szCs w:val="32"/>
          <w:lang w:val="en-US"/>
        </w:rPr>
        <w:t>ARIMA</w:t>
      </w:r>
      <w:r w:rsidRPr="00230B2B">
        <w:rPr>
          <w:rFonts w:ascii="Times New Roman" w:hAnsi="Times New Roman" w:cs="Times New Roman"/>
          <w:sz w:val="28"/>
          <w:szCs w:val="32"/>
        </w:rPr>
        <w:t>.</w:t>
      </w:r>
    </w:p>
    <w:tbl>
      <w:tblPr>
        <w:tblStyle w:val="a7"/>
        <w:tblW w:w="80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3"/>
        <w:gridCol w:w="1798"/>
        <w:gridCol w:w="2264"/>
        <w:gridCol w:w="1261"/>
      </w:tblGrid>
      <w:tr w:rsidR="0025539A" w:rsidRPr="00867DC0" w:rsidTr="0097174E">
        <w:trPr>
          <w:trHeight w:val="300"/>
          <w:jc w:val="center"/>
        </w:trPr>
        <w:tc>
          <w:tcPr>
            <w:tcW w:w="2733" w:type="dxa"/>
            <w:tcBorders>
              <w:top w:val="double" w:sz="4" w:space="0" w:color="auto"/>
            </w:tcBorders>
          </w:tcPr>
          <w:p w:rsidR="0025539A" w:rsidRPr="00867DC0" w:rsidRDefault="0025539A" w:rsidP="0097174E">
            <w:pPr>
              <w:jc w:val="center"/>
              <w:rPr>
                <w:rFonts w:ascii="Times New Roman" w:hAnsi="Times New Roman" w:cs="Times New Roman"/>
                <w:sz w:val="24"/>
                <w:szCs w:val="24"/>
                <w:lang w:val="en-US"/>
              </w:rPr>
            </w:pPr>
          </w:p>
        </w:tc>
        <w:tc>
          <w:tcPr>
            <w:tcW w:w="1798" w:type="dxa"/>
            <w:tcBorders>
              <w:top w:val="double" w:sz="4" w:space="0" w:color="auto"/>
            </w:tcBorders>
          </w:tcPr>
          <w:p w:rsidR="0025539A" w:rsidRPr="00867DC0" w:rsidRDefault="0025539A" w:rsidP="0097174E">
            <w:pPr>
              <w:jc w:val="center"/>
              <w:rPr>
                <w:rFonts w:ascii="Times New Roman" w:hAnsi="Times New Roman" w:cs="Times New Roman"/>
                <w:sz w:val="24"/>
                <w:szCs w:val="24"/>
                <w:lang w:val="en-US"/>
              </w:rPr>
            </w:pPr>
          </w:p>
        </w:tc>
        <w:tc>
          <w:tcPr>
            <w:tcW w:w="2264" w:type="dxa"/>
            <w:tcBorders>
              <w:top w:val="double" w:sz="4" w:space="0" w:color="auto"/>
            </w:tcBorders>
          </w:tcPr>
          <w:p w:rsidR="0025539A" w:rsidRPr="00867DC0" w:rsidRDefault="0025539A" w:rsidP="0097174E">
            <w:pPr>
              <w:jc w:val="center"/>
              <w:rPr>
                <w:rFonts w:ascii="Times New Roman" w:hAnsi="Times New Roman" w:cs="Times New Roman"/>
                <w:sz w:val="24"/>
                <w:szCs w:val="24"/>
                <w:lang w:val="en-US"/>
              </w:rPr>
            </w:pPr>
          </w:p>
        </w:tc>
        <w:tc>
          <w:tcPr>
            <w:tcW w:w="1261" w:type="dxa"/>
            <w:tcBorders>
              <w:top w:val="double" w:sz="4" w:space="0" w:color="auto"/>
            </w:tcBorders>
          </w:tcPr>
          <w:p w:rsidR="0025539A" w:rsidRPr="00867DC0" w:rsidRDefault="0025539A" w:rsidP="0097174E">
            <w:pPr>
              <w:jc w:val="center"/>
              <w:rPr>
                <w:rFonts w:ascii="Times New Roman" w:hAnsi="Times New Roman" w:cs="Times New Roman"/>
                <w:sz w:val="24"/>
                <w:szCs w:val="24"/>
                <w:lang w:val="en-US"/>
              </w:rPr>
            </w:pPr>
          </w:p>
        </w:tc>
      </w:tr>
      <w:tr w:rsidR="0025539A" w:rsidRPr="00867DC0" w:rsidTr="0097174E">
        <w:trPr>
          <w:trHeight w:val="300"/>
          <w:jc w:val="center"/>
        </w:trPr>
        <w:tc>
          <w:tcPr>
            <w:tcW w:w="2733" w:type="dxa"/>
          </w:tcPr>
          <w:p w:rsidR="0025539A" w:rsidRPr="00867DC0" w:rsidRDefault="0025539A" w:rsidP="0097174E">
            <w:pPr>
              <w:jc w:val="center"/>
              <w:rPr>
                <w:rFonts w:ascii="Times New Roman" w:hAnsi="Times New Roman" w:cs="Times New Roman"/>
                <w:sz w:val="24"/>
                <w:szCs w:val="24"/>
                <w:lang w:val="en-US"/>
              </w:rPr>
            </w:pPr>
          </w:p>
        </w:tc>
        <w:tc>
          <w:tcPr>
            <w:tcW w:w="1798" w:type="dxa"/>
          </w:tcPr>
          <w:p w:rsidR="0025539A" w:rsidRPr="00867DC0" w:rsidRDefault="0025539A" w:rsidP="0097174E">
            <w:pPr>
              <w:jc w:val="center"/>
              <w:rPr>
                <w:rFonts w:ascii="Times New Roman" w:hAnsi="Times New Roman" w:cs="Times New Roman"/>
                <w:sz w:val="24"/>
                <w:szCs w:val="24"/>
                <w:lang w:val="en-US"/>
              </w:rPr>
            </w:pPr>
          </w:p>
        </w:tc>
        <w:tc>
          <w:tcPr>
            <w:tcW w:w="2264" w:type="dxa"/>
          </w:tcPr>
          <w:p w:rsidR="0025539A" w:rsidRPr="00867DC0" w:rsidRDefault="0025539A"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OPG</w:t>
            </w:r>
          </w:p>
        </w:tc>
        <w:tc>
          <w:tcPr>
            <w:tcW w:w="1261" w:type="dxa"/>
          </w:tcPr>
          <w:p w:rsidR="0025539A" w:rsidRPr="00867DC0" w:rsidRDefault="0025539A" w:rsidP="0097174E">
            <w:pPr>
              <w:jc w:val="center"/>
              <w:rPr>
                <w:rFonts w:ascii="Times New Roman" w:hAnsi="Times New Roman" w:cs="Times New Roman"/>
                <w:sz w:val="24"/>
                <w:szCs w:val="24"/>
                <w:lang w:val="en-US"/>
              </w:rPr>
            </w:pPr>
          </w:p>
        </w:tc>
      </w:tr>
      <w:tr w:rsidR="0025539A" w:rsidRPr="00867DC0" w:rsidTr="0097174E">
        <w:trPr>
          <w:trHeight w:val="323"/>
          <w:jc w:val="center"/>
        </w:trPr>
        <w:tc>
          <w:tcPr>
            <w:tcW w:w="2733" w:type="dxa"/>
            <w:tcBorders>
              <w:bottom w:val="single" w:sz="4" w:space="0" w:color="auto"/>
            </w:tcBorders>
          </w:tcPr>
          <w:p w:rsidR="0025539A" w:rsidRPr="00867DC0" w:rsidRDefault="0025539A" w:rsidP="0097174E">
            <w:pPr>
              <w:rPr>
                <w:rFonts w:ascii="Times New Roman" w:hAnsi="Times New Roman" w:cs="Times New Roman"/>
                <w:sz w:val="24"/>
                <w:szCs w:val="24"/>
                <w:lang w:val="en-US"/>
              </w:rPr>
            </w:pPr>
            <w:r w:rsidRPr="00867DC0">
              <w:rPr>
                <w:rFonts w:ascii="Times New Roman" w:hAnsi="Times New Roman" w:cs="Times New Roman"/>
                <w:sz w:val="24"/>
                <w:szCs w:val="24"/>
                <w:lang w:val="en-US"/>
              </w:rPr>
              <w:t>Portfolio</w:t>
            </w:r>
          </w:p>
        </w:tc>
        <w:tc>
          <w:tcPr>
            <w:tcW w:w="1798" w:type="dxa"/>
            <w:tcBorders>
              <w:bottom w:val="single" w:sz="4" w:space="0" w:color="auto"/>
            </w:tcBorders>
          </w:tcPr>
          <w:p w:rsidR="0025539A" w:rsidRPr="00867DC0" w:rsidRDefault="0025539A"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Coef.</w:t>
            </w:r>
          </w:p>
        </w:tc>
        <w:tc>
          <w:tcPr>
            <w:tcW w:w="2264" w:type="dxa"/>
            <w:tcBorders>
              <w:bottom w:val="single" w:sz="4" w:space="0" w:color="auto"/>
            </w:tcBorders>
          </w:tcPr>
          <w:p w:rsidR="0025539A" w:rsidRPr="00867DC0" w:rsidRDefault="0025539A"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Std. Err.</w:t>
            </w:r>
          </w:p>
        </w:tc>
        <w:tc>
          <w:tcPr>
            <w:tcW w:w="1261" w:type="dxa"/>
            <w:tcBorders>
              <w:bottom w:val="single" w:sz="4" w:space="0" w:color="auto"/>
            </w:tcBorders>
          </w:tcPr>
          <w:p w:rsidR="0025539A" w:rsidRPr="00867DC0" w:rsidRDefault="0025539A"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P&gt;|z|</w:t>
            </w:r>
          </w:p>
        </w:tc>
      </w:tr>
      <w:tr w:rsidR="0025539A" w:rsidRPr="00867DC0" w:rsidTr="0097174E">
        <w:trPr>
          <w:trHeight w:val="300"/>
          <w:jc w:val="center"/>
        </w:trPr>
        <w:tc>
          <w:tcPr>
            <w:tcW w:w="2733" w:type="dxa"/>
            <w:tcBorders>
              <w:top w:val="single" w:sz="4" w:space="0" w:color="auto"/>
            </w:tcBorders>
          </w:tcPr>
          <w:p w:rsidR="0025539A" w:rsidRPr="00867DC0" w:rsidRDefault="0025539A" w:rsidP="0097174E">
            <w:pPr>
              <w:rPr>
                <w:rFonts w:ascii="Times New Roman" w:hAnsi="Times New Roman" w:cs="Times New Roman"/>
                <w:sz w:val="24"/>
                <w:szCs w:val="24"/>
                <w:lang w:val="en-US"/>
              </w:rPr>
            </w:pPr>
          </w:p>
        </w:tc>
        <w:tc>
          <w:tcPr>
            <w:tcW w:w="1798" w:type="dxa"/>
            <w:tcBorders>
              <w:top w:val="single" w:sz="4" w:space="0" w:color="auto"/>
            </w:tcBorders>
          </w:tcPr>
          <w:p w:rsidR="0025539A" w:rsidRPr="00867DC0" w:rsidRDefault="0025539A" w:rsidP="0097174E">
            <w:pPr>
              <w:jc w:val="center"/>
              <w:rPr>
                <w:rFonts w:ascii="Times New Roman" w:hAnsi="Times New Roman" w:cs="Times New Roman"/>
                <w:sz w:val="24"/>
                <w:szCs w:val="24"/>
                <w:lang w:val="en-US"/>
              </w:rPr>
            </w:pPr>
          </w:p>
        </w:tc>
        <w:tc>
          <w:tcPr>
            <w:tcW w:w="2264" w:type="dxa"/>
            <w:tcBorders>
              <w:top w:val="single" w:sz="4" w:space="0" w:color="auto"/>
            </w:tcBorders>
          </w:tcPr>
          <w:p w:rsidR="0025539A" w:rsidRPr="00867DC0" w:rsidRDefault="0025539A" w:rsidP="0097174E">
            <w:pPr>
              <w:jc w:val="center"/>
              <w:rPr>
                <w:rFonts w:ascii="Times New Roman" w:hAnsi="Times New Roman" w:cs="Times New Roman"/>
                <w:sz w:val="24"/>
                <w:szCs w:val="24"/>
                <w:lang w:val="en-US"/>
              </w:rPr>
            </w:pPr>
          </w:p>
        </w:tc>
        <w:tc>
          <w:tcPr>
            <w:tcW w:w="1261" w:type="dxa"/>
            <w:tcBorders>
              <w:top w:val="single" w:sz="4" w:space="0" w:color="auto"/>
            </w:tcBorders>
          </w:tcPr>
          <w:p w:rsidR="0025539A" w:rsidRPr="00867DC0" w:rsidRDefault="0025539A" w:rsidP="0097174E">
            <w:pPr>
              <w:jc w:val="center"/>
              <w:rPr>
                <w:rFonts w:ascii="Times New Roman" w:hAnsi="Times New Roman" w:cs="Times New Roman"/>
                <w:sz w:val="24"/>
                <w:szCs w:val="24"/>
                <w:lang w:val="en-US"/>
              </w:rPr>
            </w:pPr>
          </w:p>
        </w:tc>
      </w:tr>
      <w:tr w:rsidR="0025539A" w:rsidRPr="00867DC0" w:rsidTr="0097174E">
        <w:trPr>
          <w:trHeight w:val="323"/>
          <w:jc w:val="center"/>
        </w:trPr>
        <w:tc>
          <w:tcPr>
            <w:tcW w:w="2733" w:type="dxa"/>
          </w:tcPr>
          <w:p w:rsidR="0025539A" w:rsidRPr="00867DC0" w:rsidRDefault="0025539A" w:rsidP="0097174E">
            <w:pPr>
              <w:rPr>
                <w:rFonts w:ascii="Times New Roman" w:hAnsi="Times New Roman" w:cs="Times New Roman"/>
                <w:sz w:val="24"/>
                <w:szCs w:val="24"/>
                <w:lang w:val="en-US"/>
              </w:rPr>
            </w:pPr>
            <w:r w:rsidRPr="00867DC0">
              <w:rPr>
                <w:rFonts w:ascii="Times New Roman" w:hAnsi="Times New Roman" w:cs="Times New Roman"/>
                <w:sz w:val="24"/>
                <w:szCs w:val="24"/>
                <w:lang w:val="en-US"/>
              </w:rPr>
              <w:t>EBITDA</w:t>
            </w:r>
          </w:p>
        </w:tc>
        <w:tc>
          <w:tcPr>
            <w:tcW w:w="1798" w:type="dxa"/>
          </w:tcPr>
          <w:p w:rsidR="0025539A" w:rsidRPr="00867DC0" w:rsidRDefault="0025539A"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.1237195</w:t>
            </w:r>
          </w:p>
        </w:tc>
        <w:tc>
          <w:tcPr>
            <w:tcW w:w="2264" w:type="dxa"/>
          </w:tcPr>
          <w:p w:rsidR="0025539A" w:rsidRPr="00867DC0" w:rsidRDefault="0025539A"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.0325314</w:t>
            </w:r>
          </w:p>
        </w:tc>
        <w:tc>
          <w:tcPr>
            <w:tcW w:w="1261" w:type="dxa"/>
          </w:tcPr>
          <w:p w:rsidR="0025539A" w:rsidRPr="00867DC0" w:rsidRDefault="0025539A"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 xml:space="preserve">0.000  </w:t>
            </w:r>
          </w:p>
        </w:tc>
      </w:tr>
      <w:tr w:rsidR="0025539A" w:rsidRPr="00867DC0" w:rsidTr="0097174E">
        <w:trPr>
          <w:trHeight w:val="323"/>
          <w:jc w:val="center"/>
        </w:trPr>
        <w:tc>
          <w:tcPr>
            <w:tcW w:w="2733" w:type="dxa"/>
          </w:tcPr>
          <w:p w:rsidR="0025539A" w:rsidRPr="00867DC0" w:rsidRDefault="0025539A" w:rsidP="0097174E">
            <w:pPr>
              <w:rPr>
                <w:rFonts w:ascii="Times New Roman" w:hAnsi="Times New Roman" w:cs="Times New Roman"/>
                <w:sz w:val="24"/>
                <w:szCs w:val="24"/>
                <w:lang w:val="en-US"/>
              </w:rPr>
            </w:pPr>
            <w:r w:rsidRPr="00867DC0">
              <w:rPr>
                <w:rFonts w:ascii="Times New Roman" w:hAnsi="Times New Roman" w:cs="Times New Roman"/>
                <w:sz w:val="24"/>
                <w:szCs w:val="24"/>
                <w:lang w:val="en-US"/>
              </w:rPr>
              <w:t>Risk_Free</w:t>
            </w:r>
          </w:p>
        </w:tc>
        <w:tc>
          <w:tcPr>
            <w:tcW w:w="1798" w:type="dxa"/>
          </w:tcPr>
          <w:p w:rsidR="0025539A" w:rsidRPr="00867DC0" w:rsidRDefault="0025539A"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.0787301</w:t>
            </w:r>
          </w:p>
        </w:tc>
        <w:tc>
          <w:tcPr>
            <w:tcW w:w="2264" w:type="dxa"/>
          </w:tcPr>
          <w:p w:rsidR="0025539A" w:rsidRPr="00867DC0" w:rsidRDefault="0025539A"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.0208192</w:t>
            </w:r>
          </w:p>
        </w:tc>
        <w:tc>
          <w:tcPr>
            <w:tcW w:w="1261" w:type="dxa"/>
          </w:tcPr>
          <w:p w:rsidR="0025539A" w:rsidRPr="00867DC0" w:rsidRDefault="0025539A"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0.000</w:t>
            </w:r>
          </w:p>
        </w:tc>
      </w:tr>
      <w:tr w:rsidR="0025539A" w:rsidRPr="00867DC0" w:rsidTr="0097174E">
        <w:trPr>
          <w:trHeight w:val="300"/>
          <w:jc w:val="center"/>
        </w:trPr>
        <w:tc>
          <w:tcPr>
            <w:tcW w:w="2733" w:type="dxa"/>
          </w:tcPr>
          <w:p w:rsidR="0025539A" w:rsidRPr="00867DC0" w:rsidRDefault="0025539A" w:rsidP="0097174E">
            <w:pPr>
              <w:rPr>
                <w:rFonts w:ascii="Times New Roman" w:hAnsi="Times New Roman" w:cs="Times New Roman"/>
                <w:sz w:val="24"/>
                <w:szCs w:val="24"/>
                <w:lang w:val="en-US"/>
              </w:rPr>
            </w:pPr>
            <w:r w:rsidRPr="00867DC0">
              <w:rPr>
                <w:rFonts w:ascii="Times New Roman" w:hAnsi="Times New Roman" w:cs="Times New Roman"/>
                <w:sz w:val="24"/>
                <w:szCs w:val="24"/>
                <w:lang w:val="en-US"/>
              </w:rPr>
              <w:t>Risk_Premium</w:t>
            </w:r>
          </w:p>
        </w:tc>
        <w:tc>
          <w:tcPr>
            <w:tcW w:w="1798" w:type="dxa"/>
          </w:tcPr>
          <w:p w:rsidR="0025539A" w:rsidRPr="00867DC0" w:rsidRDefault="0025539A"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-.0348856</w:t>
            </w:r>
          </w:p>
        </w:tc>
        <w:tc>
          <w:tcPr>
            <w:tcW w:w="2264" w:type="dxa"/>
          </w:tcPr>
          <w:p w:rsidR="0025539A" w:rsidRPr="00867DC0" w:rsidRDefault="0025539A"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.0147225</w:t>
            </w:r>
          </w:p>
        </w:tc>
        <w:tc>
          <w:tcPr>
            <w:tcW w:w="1261" w:type="dxa"/>
          </w:tcPr>
          <w:p w:rsidR="0025539A" w:rsidRPr="00867DC0" w:rsidRDefault="0025539A" w:rsidP="0097174E">
            <w:pPr>
              <w:jc w:val="center"/>
              <w:rPr>
                <w:rFonts w:ascii="Times New Roman" w:hAnsi="Times New Roman" w:cs="Times New Roman"/>
                <w:sz w:val="24"/>
                <w:szCs w:val="24"/>
              </w:rPr>
            </w:pPr>
            <w:r w:rsidRPr="00867DC0">
              <w:rPr>
                <w:rFonts w:ascii="Times New Roman" w:hAnsi="Times New Roman" w:cs="Times New Roman"/>
                <w:sz w:val="24"/>
                <w:szCs w:val="24"/>
                <w:lang w:val="en-US"/>
              </w:rPr>
              <w:t>0.018</w:t>
            </w:r>
          </w:p>
        </w:tc>
      </w:tr>
      <w:tr w:rsidR="0025539A" w:rsidRPr="00867DC0" w:rsidTr="0097174E">
        <w:trPr>
          <w:trHeight w:val="323"/>
          <w:jc w:val="center"/>
        </w:trPr>
        <w:tc>
          <w:tcPr>
            <w:tcW w:w="2733" w:type="dxa"/>
          </w:tcPr>
          <w:p w:rsidR="0025539A" w:rsidRPr="00867DC0" w:rsidRDefault="0025539A" w:rsidP="0097174E">
            <w:pPr>
              <w:rPr>
                <w:rFonts w:ascii="Times New Roman" w:hAnsi="Times New Roman" w:cs="Times New Roman"/>
                <w:sz w:val="24"/>
                <w:szCs w:val="24"/>
                <w:lang w:val="en-US"/>
              </w:rPr>
            </w:pPr>
            <w:r w:rsidRPr="00867DC0">
              <w:rPr>
                <w:rFonts w:ascii="Times New Roman" w:hAnsi="Times New Roman" w:cs="Times New Roman"/>
                <w:sz w:val="24"/>
                <w:szCs w:val="24"/>
              </w:rPr>
              <w:t>Liquidity</w:t>
            </w:r>
          </w:p>
        </w:tc>
        <w:tc>
          <w:tcPr>
            <w:tcW w:w="1798" w:type="dxa"/>
          </w:tcPr>
          <w:p w:rsidR="0025539A" w:rsidRPr="00867DC0" w:rsidRDefault="0025539A"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rPr>
              <w:t>-.1868025</w:t>
            </w:r>
          </w:p>
        </w:tc>
        <w:tc>
          <w:tcPr>
            <w:tcW w:w="2264" w:type="dxa"/>
          </w:tcPr>
          <w:p w:rsidR="0025539A" w:rsidRPr="00867DC0" w:rsidRDefault="0025539A"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rPr>
              <w:t>.0819805</w:t>
            </w:r>
          </w:p>
        </w:tc>
        <w:tc>
          <w:tcPr>
            <w:tcW w:w="1261" w:type="dxa"/>
          </w:tcPr>
          <w:p w:rsidR="0025539A" w:rsidRPr="00867DC0" w:rsidRDefault="0025539A"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rPr>
              <w:t>0.023</w:t>
            </w:r>
          </w:p>
        </w:tc>
      </w:tr>
      <w:tr w:rsidR="0025539A" w:rsidRPr="00867DC0" w:rsidTr="0097174E">
        <w:trPr>
          <w:trHeight w:val="300"/>
          <w:jc w:val="center"/>
        </w:trPr>
        <w:tc>
          <w:tcPr>
            <w:tcW w:w="2733" w:type="dxa"/>
          </w:tcPr>
          <w:p w:rsidR="0025539A" w:rsidRPr="00867DC0" w:rsidRDefault="0025539A" w:rsidP="0097174E">
            <w:pPr>
              <w:rPr>
                <w:rFonts w:ascii="Times New Roman" w:hAnsi="Times New Roman" w:cs="Times New Roman"/>
                <w:sz w:val="24"/>
                <w:szCs w:val="24"/>
                <w:lang w:val="en-US"/>
              </w:rPr>
            </w:pPr>
            <w:r w:rsidRPr="00867DC0">
              <w:rPr>
                <w:rFonts w:ascii="Times New Roman" w:hAnsi="Times New Roman" w:cs="Times New Roman"/>
                <w:sz w:val="24"/>
                <w:szCs w:val="24"/>
              </w:rPr>
              <w:t>_cons</w:t>
            </w:r>
          </w:p>
        </w:tc>
        <w:tc>
          <w:tcPr>
            <w:tcW w:w="1798" w:type="dxa"/>
          </w:tcPr>
          <w:p w:rsidR="0025539A" w:rsidRPr="00867DC0" w:rsidRDefault="0025539A"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rPr>
              <w:t>4.186808</w:t>
            </w:r>
          </w:p>
        </w:tc>
        <w:tc>
          <w:tcPr>
            <w:tcW w:w="2264" w:type="dxa"/>
          </w:tcPr>
          <w:p w:rsidR="0025539A" w:rsidRPr="00867DC0" w:rsidRDefault="0025539A"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rPr>
              <w:t>.0659771</w:t>
            </w:r>
          </w:p>
        </w:tc>
        <w:tc>
          <w:tcPr>
            <w:tcW w:w="1261" w:type="dxa"/>
          </w:tcPr>
          <w:p w:rsidR="0025539A" w:rsidRPr="00867DC0" w:rsidRDefault="0025539A"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rPr>
              <w:t>0.000</w:t>
            </w:r>
          </w:p>
        </w:tc>
      </w:tr>
      <w:tr w:rsidR="0025539A" w:rsidRPr="00867DC0" w:rsidTr="0097174E">
        <w:trPr>
          <w:trHeight w:val="300"/>
          <w:jc w:val="center"/>
        </w:trPr>
        <w:tc>
          <w:tcPr>
            <w:tcW w:w="2733" w:type="dxa"/>
            <w:tcBorders>
              <w:bottom w:val="dashSmallGap" w:sz="4" w:space="0" w:color="auto"/>
            </w:tcBorders>
          </w:tcPr>
          <w:p w:rsidR="0025539A" w:rsidRPr="00867DC0" w:rsidRDefault="0025539A" w:rsidP="0097174E">
            <w:pPr>
              <w:rPr>
                <w:rFonts w:ascii="Times New Roman" w:hAnsi="Times New Roman" w:cs="Times New Roman"/>
                <w:sz w:val="24"/>
                <w:szCs w:val="24"/>
                <w:lang w:val="en-US"/>
              </w:rPr>
            </w:pPr>
          </w:p>
        </w:tc>
        <w:tc>
          <w:tcPr>
            <w:tcW w:w="1798" w:type="dxa"/>
            <w:tcBorders>
              <w:bottom w:val="dashSmallGap" w:sz="4" w:space="0" w:color="auto"/>
            </w:tcBorders>
          </w:tcPr>
          <w:p w:rsidR="0025539A" w:rsidRPr="00867DC0" w:rsidRDefault="0025539A" w:rsidP="0097174E">
            <w:pPr>
              <w:jc w:val="center"/>
              <w:rPr>
                <w:rFonts w:ascii="Times New Roman" w:hAnsi="Times New Roman" w:cs="Times New Roman"/>
                <w:sz w:val="24"/>
                <w:szCs w:val="24"/>
              </w:rPr>
            </w:pPr>
          </w:p>
        </w:tc>
        <w:tc>
          <w:tcPr>
            <w:tcW w:w="2264" w:type="dxa"/>
            <w:tcBorders>
              <w:bottom w:val="dashSmallGap" w:sz="4" w:space="0" w:color="auto"/>
            </w:tcBorders>
          </w:tcPr>
          <w:p w:rsidR="0025539A" w:rsidRPr="00867DC0" w:rsidRDefault="0025539A" w:rsidP="0097174E">
            <w:pPr>
              <w:jc w:val="center"/>
              <w:rPr>
                <w:rFonts w:ascii="Times New Roman" w:hAnsi="Times New Roman" w:cs="Times New Roman"/>
                <w:sz w:val="24"/>
                <w:szCs w:val="24"/>
              </w:rPr>
            </w:pPr>
          </w:p>
        </w:tc>
        <w:tc>
          <w:tcPr>
            <w:tcW w:w="1261" w:type="dxa"/>
            <w:tcBorders>
              <w:bottom w:val="dashSmallGap" w:sz="4" w:space="0" w:color="auto"/>
            </w:tcBorders>
          </w:tcPr>
          <w:p w:rsidR="0025539A" w:rsidRPr="00867DC0" w:rsidRDefault="0025539A" w:rsidP="0097174E">
            <w:pPr>
              <w:jc w:val="center"/>
              <w:rPr>
                <w:rFonts w:ascii="Times New Roman" w:hAnsi="Times New Roman" w:cs="Times New Roman"/>
                <w:sz w:val="24"/>
                <w:szCs w:val="24"/>
              </w:rPr>
            </w:pPr>
          </w:p>
        </w:tc>
      </w:tr>
      <w:tr w:rsidR="0025539A" w:rsidRPr="00867DC0" w:rsidTr="0097174E">
        <w:trPr>
          <w:trHeight w:val="300"/>
          <w:jc w:val="center"/>
        </w:trPr>
        <w:tc>
          <w:tcPr>
            <w:tcW w:w="2733" w:type="dxa"/>
            <w:tcBorders>
              <w:top w:val="dashSmallGap" w:sz="4" w:space="0" w:color="auto"/>
            </w:tcBorders>
          </w:tcPr>
          <w:p w:rsidR="0025539A" w:rsidRPr="00867DC0" w:rsidRDefault="0025539A" w:rsidP="0097174E">
            <w:pPr>
              <w:rPr>
                <w:rFonts w:ascii="Times New Roman" w:hAnsi="Times New Roman" w:cs="Times New Roman"/>
                <w:sz w:val="24"/>
                <w:szCs w:val="24"/>
                <w:lang w:val="en-US"/>
              </w:rPr>
            </w:pPr>
            <w:r w:rsidRPr="00867DC0">
              <w:rPr>
                <w:rFonts w:ascii="Times New Roman" w:hAnsi="Times New Roman" w:cs="Times New Roman"/>
                <w:sz w:val="24"/>
                <w:szCs w:val="24"/>
                <w:lang w:val="en-US"/>
              </w:rPr>
              <w:t>/sigma</w:t>
            </w:r>
          </w:p>
        </w:tc>
        <w:tc>
          <w:tcPr>
            <w:tcW w:w="1798" w:type="dxa"/>
            <w:tcBorders>
              <w:top w:val="dashSmallGap" w:sz="4" w:space="0" w:color="auto"/>
            </w:tcBorders>
          </w:tcPr>
          <w:p w:rsidR="0025539A" w:rsidRPr="00867DC0" w:rsidRDefault="0025539A" w:rsidP="0097174E">
            <w:pPr>
              <w:jc w:val="center"/>
              <w:rPr>
                <w:rFonts w:ascii="Times New Roman" w:hAnsi="Times New Roman" w:cs="Times New Roman"/>
                <w:sz w:val="24"/>
                <w:szCs w:val="24"/>
              </w:rPr>
            </w:pPr>
            <w:r w:rsidRPr="00867DC0">
              <w:rPr>
                <w:rFonts w:ascii="Times New Roman" w:hAnsi="Times New Roman" w:cs="Times New Roman"/>
                <w:sz w:val="24"/>
                <w:szCs w:val="24"/>
              </w:rPr>
              <w:t xml:space="preserve">.1459445  </w:t>
            </w:r>
          </w:p>
        </w:tc>
        <w:tc>
          <w:tcPr>
            <w:tcW w:w="2264" w:type="dxa"/>
            <w:tcBorders>
              <w:top w:val="dashSmallGap" w:sz="4" w:space="0" w:color="auto"/>
            </w:tcBorders>
          </w:tcPr>
          <w:p w:rsidR="0025539A" w:rsidRPr="00867DC0" w:rsidRDefault="0025539A" w:rsidP="0097174E">
            <w:pPr>
              <w:jc w:val="center"/>
              <w:rPr>
                <w:rFonts w:ascii="Times New Roman" w:hAnsi="Times New Roman" w:cs="Times New Roman"/>
                <w:sz w:val="24"/>
                <w:szCs w:val="24"/>
              </w:rPr>
            </w:pPr>
            <w:r w:rsidRPr="00867DC0">
              <w:rPr>
                <w:rFonts w:ascii="Times New Roman" w:hAnsi="Times New Roman" w:cs="Times New Roman"/>
                <w:sz w:val="24"/>
                <w:szCs w:val="24"/>
              </w:rPr>
              <w:t>.019565</w:t>
            </w:r>
          </w:p>
        </w:tc>
        <w:tc>
          <w:tcPr>
            <w:tcW w:w="1261" w:type="dxa"/>
            <w:tcBorders>
              <w:top w:val="dashSmallGap" w:sz="4" w:space="0" w:color="auto"/>
            </w:tcBorders>
          </w:tcPr>
          <w:p w:rsidR="0025539A" w:rsidRPr="00867DC0" w:rsidRDefault="0025539A" w:rsidP="0097174E">
            <w:pPr>
              <w:jc w:val="center"/>
              <w:rPr>
                <w:rFonts w:ascii="Times New Roman" w:hAnsi="Times New Roman" w:cs="Times New Roman"/>
                <w:sz w:val="24"/>
                <w:szCs w:val="24"/>
              </w:rPr>
            </w:pPr>
            <w:r w:rsidRPr="00867DC0">
              <w:rPr>
                <w:rFonts w:ascii="Times New Roman" w:hAnsi="Times New Roman" w:cs="Times New Roman"/>
                <w:sz w:val="24"/>
                <w:szCs w:val="24"/>
              </w:rPr>
              <w:t>0.000</w:t>
            </w:r>
          </w:p>
        </w:tc>
      </w:tr>
      <w:tr w:rsidR="0025539A" w:rsidRPr="00867DC0" w:rsidTr="0097174E">
        <w:trPr>
          <w:trHeight w:val="300"/>
          <w:jc w:val="center"/>
        </w:trPr>
        <w:tc>
          <w:tcPr>
            <w:tcW w:w="2733" w:type="dxa"/>
            <w:tcBorders>
              <w:bottom w:val="single" w:sz="8" w:space="0" w:color="auto"/>
            </w:tcBorders>
          </w:tcPr>
          <w:p w:rsidR="0025539A" w:rsidRPr="00867DC0" w:rsidRDefault="0025539A" w:rsidP="0097174E">
            <w:pPr>
              <w:jc w:val="center"/>
              <w:rPr>
                <w:rFonts w:ascii="Times New Roman" w:hAnsi="Times New Roman" w:cs="Times New Roman"/>
                <w:sz w:val="24"/>
                <w:szCs w:val="24"/>
              </w:rPr>
            </w:pPr>
          </w:p>
        </w:tc>
        <w:tc>
          <w:tcPr>
            <w:tcW w:w="1798" w:type="dxa"/>
            <w:tcBorders>
              <w:bottom w:val="single" w:sz="8" w:space="0" w:color="auto"/>
            </w:tcBorders>
          </w:tcPr>
          <w:p w:rsidR="0025539A" w:rsidRPr="00867DC0" w:rsidRDefault="0025539A" w:rsidP="0097174E">
            <w:pPr>
              <w:jc w:val="center"/>
              <w:rPr>
                <w:rFonts w:ascii="Times New Roman" w:hAnsi="Times New Roman" w:cs="Times New Roman"/>
                <w:sz w:val="24"/>
                <w:szCs w:val="24"/>
              </w:rPr>
            </w:pPr>
          </w:p>
        </w:tc>
        <w:tc>
          <w:tcPr>
            <w:tcW w:w="2264" w:type="dxa"/>
            <w:tcBorders>
              <w:bottom w:val="single" w:sz="8" w:space="0" w:color="auto"/>
            </w:tcBorders>
          </w:tcPr>
          <w:p w:rsidR="0025539A" w:rsidRPr="00867DC0" w:rsidRDefault="0025539A" w:rsidP="0097174E">
            <w:pPr>
              <w:jc w:val="center"/>
              <w:rPr>
                <w:rFonts w:ascii="Times New Roman" w:hAnsi="Times New Roman" w:cs="Times New Roman"/>
                <w:sz w:val="24"/>
                <w:szCs w:val="24"/>
              </w:rPr>
            </w:pPr>
          </w:p>
        </w:tc>
        <w:tc>
          <w:tcPr>
            <w:tcW w:w="1261" w:type="dxa"/>
            <w:tcBorders>
              <w:bottom w:val="single" w:sz="8" w:space="0" w:color="auto"/>
            </w:tcBorders>
          </w:tcPr>
          <w:p w:rsidR="0025539A" w:rsidRPr="00867DC0" w:rsidRDefault="0025539A" w:rsidP="0097174E">
            <w:pPr>
              <w:jc w:val="center"/>
              <w:rPr>
                <w:rFonts w:ascii="Times New Roman" w:hAnsi="Times New Roman" w:cs="Times New Roman"/>
                <w:sz w:val="24"/>
                <w:szCs w:val="24"/>
              </w:rPr>
            </w:pPr>
          </w:p>
        </w:tc>
      </w:tr>
    </w:tbl>
    <w:p w:rsidR="00DF7472" w:rsidRDefault="00DF7472" w:rsidP="00DF7472">
      <w:pPr>
        <w:jc w:val="center"/>
        <w:rPr>
          <w:rFonts w:ascii="Times New Roman" w:hAnsi="Times New Roman" w:cs="Times New Roman"/>
          <w:sz w:val="28"/>
          <w:szCs w:val="32"/>
        </w:rPr>
      </w:pPr>
      <w:r w:rsidRPr="00087732">
        <w:rPr>
          <w:rFonts w:ascii="Times New Roman" w:hAnsi="Times New Roman" w:cs="Times New Roman"/>
          <w:b/>
          <w:sz w:val="28"/>
          <w:szCs w:val="32"/>
        </w:rPr>
        <w:t>Источник</w:t>
      </w:r>
      <w:r w:rsidRPr="00087732">
        <w:rPr>
          <w:rFonts w:ascii="Times New Roman" w:hAnsi="Times New Roman" w:cs="Times New Roman"/>
          <w:sz w:val="28"/>
          <w:szCs w:val="32"/>
        </w:rPr>
        <w:t xml:space="preserve">: </w:t>
      </w:r>
      <w:r>
        <w:rPr>
          <w:rFonts w:ascii="Times New Roman" w:hAnsi="Times New Roman" w:cs="Times New Roman"/>
          <w:sz w:val="28"/>
          <w:szCs w:val="32"/>
        </w:rPr>
        <w:t xml:space="preserve">Расчеты авторов в статистическом пакете </w:t>
      </w:r>
      <w:r>
        <w:rPr>
          <w:rFonts w:ascii="Times New Roman" w:hAnsi="Times New Roman" w:cs="Times New Roman"/>
          <w:sz w:val="28"/>
          <w:szCs w:val="32"/>
          <w:lang w:val="en-US"/>
        </w:rPr>
        <w:t>STATA</w:t>
      </w:r>
      <w:r>
        <w:rPr>
          <w:rFonts w:ascii="Times New Roman" w:hAnsi="Times New Roman" w:cs="Times New Roman"/>
          <w:sz w:val="28"/>
          <w:szCs w:val="32"/>
        </w:rPr>
        <w:t>.</w:t>
      </w:r>
    </w:p>
    <w:p w:rsidR="005141D2" w:rsidRDefault="002210EF" w:rsidP="008855CE">
      <w:pPr>
        <w:spacing w:line="360" w:lineRule="auto"/>
        <w:jc w:val="both"/>
        <w:rPr>
          <w:rFonts w:ascii="Times New Roman" w:hAnsi="Times New Roman" w:cs="Times New Roman"/>
          <w:sz w:val="28"/>
          <w:szCs w:val="32"/>
        </w:rPr>
      </w:pPr>
      <w:r>
        <w:rPr>
          <w:rFonts w:ascii="Times New Roman" w:hAnsi="Times New Roman" w:cs="Times New Roman"/>
          <w:sz w:val="28"/>
          <w:szCs w:val="32"/>
        </w:rPr>
        <w:tab/>
      </w:r>
      <w:r w:rsidR="008855CE" w:rsidRPr="00763721">
        <w:rPr>
          <w:rFonts w:ascii="Times New Roman" w:hAnsi="Times New Roman" w:cs="Times New Roman"/>
          <w:sz w:val="28"/>
          <w:szCs w:val="32"/>
        </w:rPr>
        <w:t>Модель в целом вышла адекватной, все</w:t>
      </w:r>
      <w:r w:rsidR="008855CE">
        <w:rPr>
          <w:rFonts w:ascii="Times New Roman" w:hAnsi="Times New Roman" w:cs="Times New Roman"/>
          <w:sz w:val="28"/>
          <w:szCs w:val="32"/>
        </w:rPr>
        <w:t xml:space="preserve"> коэффициенты регрессии значимы</w:t>
      </w:r>
      <w:r w:rsidR="008855CE" w:rsidRPr="00763721">
        <w:rPr>
          <w:rFonts w:ascii="Times New Roman" w:hAnsi="Times New Roman" w:cs="Times New Roman"/>
          <w:sz w:val="28"/>
          <w:szCs w:val="32"/>
        </w:rPr>
        <w:t xml:space="preserve"> на доверительном интервале в 10%.</w:t>
      </w:r>
      <w:r w:rsidR="008855CE">
        <w:rPr>
          <w:rFonts w:ascii="Times New Roman" w:hAnsi="Times New Roman" w:cs="Times New Roman"/>
          <w:sz w:val="28"/>
          <w:szCs w:val="32"/>
        </w:rPr>
        <w:t xml:space="preserve"> Такие результаты схожи с оценкой чувствительности </w:t>
      </w:r>
      <w:r w:rsidR="00F62974">
        <w:rPr>
          <w:rFonts w:ascii="Times New Roman" w:hAnsi="Times New Roman" w:cs="Times New Roman"/>
          <w:sz w:val="28"/>
          <w:szCs w:val="32"/>
        </w:rPr>
        <w:t xml:space="preserve">портфеля по </w:t>
      </w:r>
      <w:r w:rsidR="00F62974" w:rsidRPr="00F62974">
        <w:rPr>
          <w:rFonts w:ascii="Times New Roman" w:hAnsi="Times New Roman" w:cs="Times New Roman"/>
          <w:i/>
          <w:sz w:val="28"/>
          <w:szCs w:val="32"/>
          <w:lang w:val="en-US"/>
        </w:rPr>
        <w:t>Market</w:t>
      </w:r>
      <w:r w:rsidR="0025539A">
        <w:rPr>
          <w:rFonts w:ascii="Times New Roman" w:hAnsi="Times New Roman" w:cs="Times New Roman"/>
          <w:i/>
          <w:sz w:val="28"/>
          <w:szCs w:val="32"/>
        </w:rPr>
        <w:t xml:space="preserve"> </w:t>
      </w:r>
      <w:r w:rsidR="00F62974" w:rsidRPr="00F62974">
        <w:rPr>
          <w:rFonts w:ascii="Times New Roman" w:hAnsi="Times New Roman" w:cs="Times New Roman"/>
          <w:i/>
          <w:sz w:val="28"/>
          <w:szCs w:val="32"/>
          <w:lang w:val="en-US"/>
        </w:rPr>
        <w:t>Capitalization</w:t>
      </w:r>
      <w:r w:rsidR="00F62974">
        <w:rPr>
          <w:rFonts w:ascii="Times New Roman" w:hAnsi="Times New Roman" w:cs="Times New Roman"/>
          <w:sz w:val="28"/>
          <w:szCs w:val="32"/>
        </w:rPr>
        <w:t xml:space="preserve">. В целом, высокие показатели роста котировок акции характерны для компаний с </w:t>
      </w:r>
      <w:r w:rsidR="00596A3A">
        <w:rPr>
          <w:rFonts w:ascii="Times New Roman" w:hAnsi="Times New Roman" w:cs="Times New Roman"/>
          <w:sz w:val="28"/>
          <w:szCs w:val="32"/>
        </w:rPr>
        <w:t xml:space="preserve">низкой рыночной капитализацией, им попросту есть куда расти в отличие от слишком дорогих компаний. Поэтому столь высокая подобность результатов не представляет из себя что-то экстраординарное. </w:t>
      </w:r>
    </w:p>
    <w:p w:rsidR="00BC65E7" w:rsidRDefault="005141D2" w:rsidP="008855CE">
      <w:pPr>
        <w:spacing w:line="360" w:lineRule="auto"/>
        <w:jc w:val="both"/>
        <w:rPr>
          <w:rFonts w:ascii="Times New Roman" w:hAnsi="Times New Roman" w:cs="Times New Roman"/>
          <w:sz w:val="28"/>
          <w:szCs w:val="32"/>
        </w:rPr>
      </w:pPr>
      <w:r>
        <w:rPr>
          <w:rFonts w:ascii="Times New Roman" w:hAnsi="Times New Roman" w:cs="Times New Roman"/>
          <w:sz w:val="28"/>
          <w:szCs w:val="32"/>
        </w:rPr>
        <w:tab/>
        <w:t xml:space="preserve">Объясняющая сила модели составила почти 33%, что в несколько раз выше результата оценки портфели по рыночной капитализации. </w:t>
      </w:r>
      <w:r w:rsidR="009A0315">
        <w:rPr>
          <w:rFonts w:ascii="Times New Roman" w:hAnsi="Times New Roman" w:cs="Times New Roman"/>
          <w:sz w:val="28"/>
          <w:szCs w:val="32"/>
        </w:rPr>
        <w:t>Мы считаем, что</w:t>
      </w:r>
      <w:r w:rsidR="0025539A">
        <w:rPr>
          <w:rFonts w:ascii="Times New Roman" w:hAnsi="Times New Roman" w:cs="Times New Roman"/>
          <w:sz w:val="28"/>
          <w:szCs w:val="32"/>
        </w:rPr>
        <w:t xml:space="preserve"> включение нами </w:t>
      </w:r>
      <w:r w:rsidR="00034AF1">
        <w:rPr>
          <w:rFonts w:ascii="Times New Roman" w:hAnsi="Times New Roman" w:cs="Times New Roman"/>
          <w:sz w:val="28"/>
          <w:szCs w:val="32"/>
        </w:rPr>
        <w:t>фактора ликвидности способствовало лучшему объяснению данного портфеля. Инвестор</w:t>
      </w:r>
      <w:r w:rsidR="00837599" w:rsidRPr="0044522A">
        <w:rPr>
          <w:rFonts w:ascii="Times New Roman" w:hAnsi="Times New Roman" w:cs="Times New Roman"/>
          <w:sz w:val="28"/>
          <w:szCs w:val="32"/>
        </w:rPr>
        <w:t>,</w:t>
      </w:r>
      <w:r w:rsidR="00034AF1">
        <w:rPr>
          <w:rFonts w:ascii="Times New Roman" w:hAnsi="Times New Roman" w:cs="Times New Roman"/>
          <w:sz w:val="28"/>
          <w:szCs w:val="32"/>
        </w:rPr>
        <w:t xml:space="preserve"> покупая акции по критерию их исторически высокой динамики, обращает </w:t>
      </w:r>
      <w:r w:rsidR="009A0315">
        <w:rPr>
          <w:rFonts w:ascii="Times New Roman" w:hAnsi="Times New Roman" w:cs="Times New Roman"/>
          <w:sz w:val="28"/>
          <w:szCs w:val="32"/>
        </w:rPr>
        <w:t xml:space="preserve">особое внимание на ликвидность </w:t>
      </w:r>
      <w:r w:rsidR="009A0315">
        <w:rPr>
          <w:rFonts w:ascii="Times New Roman" w:hAnsi="Times New Roman" w:cs="Times New Roman"/>
          <w:sz w:val="28"/>
          <w:szCs w:val="32"/>
        </w:rPr>
        <w:lastRenderedPageBreak/>
        <w:t>бумаги, и чем она выше</w:t>
      </w:r>
      <w:r w:rsidR="00837599" w:rsidRPr="0044522A">
        <w:rPr>
          <w:rFonts w:ascii="Times New Roman" w:hAnsi="Times New Roman" w:cs="Times New Roman"/>
          <w:sz w:val="28"/>
          <w:szCs w:val="32"/>
        </w:rPr>
        <w:t>,</w:t>
      </w:r>
      <w:r w:rsidR="009A0315" w:rsidRPr="0044522A">
        <w:rPr>
          <w:rFonts w:ascii="Times New Roman" w:hAnsi="Times New Roman" w:cs="Times New Roman"/>
          <w:sz w:val="28"/>
          <w:szCs w:val="32"/>
        </w:rPr>
        <w:t xml:space="preserve"> </w:t>
      </w:r>
      <w:r w:rsidR="009A0315">
        <w:rPr>
          <w:rFonts w:ascii="Times New Roman" w:hAnsi="Times New Roman" w:cs="Times New Roman"/>
          <w:sz w:val="28"/>
          <w:szCs w:val="32"/>
        </w:rPr>
        <w:t>тем меньше премия</w:t>
      </w:r>
      <w:r w:rsidR="00837599" w:rsidRPr="0044522A">
        <w:rPr>
          <w:rFonts w:ascii="Times New Roman" w:hAnsi="Times New Roman" w:cs="Times New Roman"/>
          <w:sz w:val="28"/>
          <w:szCs w:val="32"/>
        </w:rPr>
        <w:t>,</w:t>
      </w:r>
      <w:r w:rsidR="009A0315" w:rsidRPr="0044522A">
        <w:rPr>
          <w:rFonts w:ascii="Times New Roman" w:hAnsi="Times New Roman" w:cs="Times New Roman"/>
          <w:sz w:val="28"/>
          <w:szCs w:val="32"/>
        </w:rPr>
        <w:t xml:space="preserve"> </w:t>
      </w:r>
      <w:r w:rsidR="009A0315">
        <w:rPr>
          <w:rFonts w:ascii="Times New Roman" w:hAnsi="Times New Roman" w:cs="Times New Roman"/>
          <w:sz w:val="28"/>
          <w:szCs w:val="32"/>
        </w:rPr>
        <w:t xml:space="preserve">заложенная в оценку </w:t>
      </w:r>
      <w:r w:rsidR="00BC65E7">
        <w:rPr>
          <w:rFonts w:ascii="Times New Roman" w:hAnsi="Times New Roman" w:cs="Times New Roman"/>
          <w:sz w:val="28"/>
          <w:szCs w:val="32"/>
        </w:rPr>
        <w:t>актива</w:t>
      </w:r>
      <w:r w:rsidR="009A0315">
        <w:rPr>
          <w:rFonts w:ascii="Times New Roman" w:hAnsi="Times New Roman" w:cs="Times New Roman"/>
          <w:sz w:val="28"/>
          <w:szCs w:val="32"/>
        </w:rPr>
        <w:t xml:space="preserve">, что свидетельствует о низком потенциале ее роста. </w:t>
      </w:r>
    </w:p>
    <w:p w:rsidR="00BC65E7" w:rsidRDefault="00BC65E7" w:rsidP="00BC65E7">
      <w:pPr>
        <w:spacing w:line="360" w:lineRule="auto"/>
        <w:jc w:val="both"/>
        <w:rPr>
          <w:rFonts w:ascii="Times New Roman" w:hAnsi="Times New Roman" w:cs="Times New Roman"/>
          <w:i/>
          <w:sz w:val="28"/>
          <w:szCs w:val="32"/>
        </w:rPr>
      </w:pPr>
      <w:r>
        <w:rPr>
          <w:rFonts w:ascii="Times New Roman" w:hAnsi="Times New Roman" w:cs="Times New Roman"/>
          <w:b/>
          <w:i/>
          <w:sz w:val="28"/>
          <w:szCs w:val="32"/>
        </w:rPr>
        <w:tab/>
      </w:r>
      <w:r w:rsidR="00B916A5">
        <w:rPr>
          <w:rFonts w:ascii="Times New Roman" w:hAnsi="Times New Roman" w:cs="Times New Roman"/>
          <w:b/>
          <w:i/>
          <w:sz w:val="28"/>
          <w:szCs w:val="32"/>
        </w:rPr>
        <w:t>6</w:t>
      </w:r>
      <w:r w:rsidRPr="0003279C">
        <w:rPr>
          <w:rFonts w:ascii="Times New Roman" w:hAnsi="Times New Roman" w:cs="Times New Roman"/>
          <w:b/>
          <w:i/>
          <w:sz w:val="28"/>
          <w:szCs w:val="32"/>
        </w:rPr>
        <w:t>)</w:t>
      </w:r>
      <w:r w:rsidR="007811FA">
        <w:rPr>
          <w:rFonts w:ascii="Times New Roman" w:hAnsi="Times New Roman" w:cs="Times New Roman"/>
          <w:b/>
          <w:i/>
          <w:sz w:val="28"/>
          <w:szCs w:val="32"/>
        </w:rPr>
        <w:t xml:space="preserve"> </w:t>
      </w:r>
      <w:r>
        <w:rPr>
          <w:rFonts w:ascii="Times New Roman" w:hAnsi="Times New Roman" w:cs="Times New Roman"/>
          <w:sz w:val="28"/>
          <w:szCs w:val="32"/>
        </w:rPr>
        <w:t xml:space="preserve">Стратегия формирования портфеля </w:t>
      </w:r>
      <w:r w:rsidR="00B916A5">
        <w:rPr>
          <w:rFonts w:ascii="Times New Roman" w:hAnsi="Times New Roman" w:cs="Times New Roman"/>
          <w:b/>
          <w:i/>
          <w:sz w:val="28"/>
          <w:szCs w:val="32"/>
        </w:rPr>
        <w:t>–</w:t>
      </w:r>
      <w:r w:rsidR="00B916A5">
        <w:rPr>
          <w:rFonts w:ascii="Times New Roman" w:hAnsi="Times New Roman" w:cs="Times New Roman"/>
          <w:b/>
          <w:i/>
          <w:sz w:val="28"/>
          <w:szCs w:val="28"/>
        </w:rPr>
        <w:t xml:space="preserve">Низкий </w:t>
      </w:r>
      <w:r w:rsidR="00B916A5">
        <w:rPr>
          <w:rFonts w:ascii="Times New Roman" w:hAnsi="Times New Roman" w:cs="Times New Roman"/>
          <w:b/>
          <w:i/>
          <w:sz w:val="28"/>
          <w:szCs w:val="28"/>
          <w:lang w:val="en-US"/>
        </w:rPr>
        <w:t>P</w:t>
      </w:r>
      <w:r w:rsidR="00B916A5" w:rsidRPr="00B916A5">
        <w:rPr>
          <w:rFonts w:ascii="Times New Roman" w:hAnsi="Times New Roman" w:cs="Times New Roman"/>
          <w:b/>
          <w:i/>
          <w:sz w:val="28"/>
          <w:szCs w:val="28"/>
        </w:rPr>
        <w:t>/</w:t>
      </w:r>
      <w:r w:rsidR="00B916A5">
        <w:rPr>
          <w:rFonts w:ascii="Times New Roman" w:hAnsi="Times New Roman" w:cs="Times New Roman"/>
          <w:b/>
          <w:i/>
          <w:sz w:val="28"/>
          <w:szCs w:val="28"/>
          <w:lang w:val="en-US"/>
        </w:rPr>
        <w:t>E</w:t>
      </w:r>
      <w:r w:rsidR="007811FA">
        <w:rPr>
          <w:rFonts w:ascii="Times New Roman" w:hAnsi="Times New Roman" w:cs="Times New Roman"/>
          <w:b/>
          <w:i/>
          <w:sz w:val="28"/>
          <w:szCs w:val="28"/>
        </w:rPr>
        <w:t xml:space="preserve"> </w:t>
      </w:r>
      <w:r w:rsidR="00B916A5" w:rsidRPr="00B916A5">
        <w:rPr>
          <w:rFonts w:ascii="Times New Roman" w:hAnsi="Times New Roman" w:cs="Times New Roman"/>
          <w:i/>
          <w:sz w:val="28"/>
          <w:szCs w:val="28"/>
        </w:rPr>
        <w:t>(Инвестирование в стоимость).</w:t>
      </w:r>
      <w:r w:rsidR="007811FA">
        <w:rPr>
          <w:rFonts w:ascii="Times New Roman" w:hAnsi="Times New Roman" w:cs="Times New Roman"/>
          <w:i/>
          <w:sz w:val="28"/>
          <w:szCs w:val="28"/>
        </w:rPr>
        <w:t xml:space="preserve"> </w:t>
      </w:r>
      <w:r>
        <w:rPr>
          <w:rFonts w:ascii="Times New Roman" w:hAnsi="Times New Roman" w:cs="Times New Roman"/>
          <w:i/>
          <w:sz w:val="28"/>
          <w:szCs w:val="32"/>
        </w:rPr>
        <w:t>(См. Табл. 2</w:t>
      </w:r>
      <w:r w:rsidR="007811FA">
        <w:rPr>
          <w:rFonts w:ascii="Times New Roman" w:hAnsi="Times New Roman" w:cs="Times New Roman"/>
          <w:i/>
          <w:sz w:val="28"/>
          <w:szCs w:val="32"/>
        </w:rPr>
        <w:t>0</w:t>
      </w:r>
      <w:r w:rsidRPr="005C14EB">
        <w:rPr>
          <w:rFonts w:ascii="Times New Roman" w:hAnsi="Times New Roman" w:cs="Times New Roman"/>
          <w:i/>
          <w:sz w:val="28"/>
          <w:szCs w:val="32"/>
        </w:rPr>
        <w:t>).</w:t>
      </w:r>
    </w:p>
    <w:p w:rsidR="00BC65E7" w:rsidRPr="00230B2B" w:rsidRDefault="00BC65E7" w:rsidP="00BC65E7">
      <w:pPr>
        <w:spacing w:line="360" w:lineRule="auto"/>
        <w:jc w:val="right"/>
        <w:rPr>
          <w:rFonts w:ascii="Times New Roman" w:hAnsi="Times New Roman" w:cs="Times New Roman"/>
          <w:b/>
          <w:sz w:val="28"/>
          <w:szCs w:val="32"/>
        </w:rPr>
      </w:pPr>
      <w:r w:rsidRPr="00230B2B">
        <w:rPr>
          <w:rFonts w:ascii="Times New Roman" w:hAnsi="Times New Roman" w:cs="Times New Roman"/>
          <w:b/>
          <w:sz w:val="28"/>
          <w:szCs w:val="32"/>
        </w:rPr>
        <w:t xml:space="preserve">Табл. </w:t>
      </w:r>
      <w:r w:rsidR="00CE4C2D">
        <w:rPr>
          <w:rFonts w:ascii="Times New Roman" w:hAnsi="Times New Roman" w:cs="Times New Roman"/>
          <w:b/>
          <w:sz w:val="28"/>
          <w:szCs w:val="32"/>
        </w:rPr>
        <w:t>2</w:t>
      </w:r>
      <w:r w:rsidR="007811FA">
        <w:rPr>
          <w:rFonts w:ascii="Times New Roman" w:hAnsi="Times New Roman" w:cs="Times New Roman"/>
          <w:b/>
          <w:sz w:val="28"/>
          <w:szCs w:val="32"/>
        </w:rPr>
        <w:t>0</w:t>
      </w:r>
      <w:r>
        <w:rPr>
          <w:rFonts w:ascii="Times New Roman" w:hAnsi="Times New Roman" w:cs="Times New Roman"/>
          <w:b/>
          <w:sz w:val="28"/>
          <w:szCs w:val="32"/>
        </w:rPr>
        <w:t>.</w:t>
      </w:r>
    </w:p>
    <w:p w:rsidR="00BC65E7" w:rsidRDefault="00BC65E7" w:rsidP="00BC65E7">
      <w:pPr>
        <w:spacing w:line="360" w:lineRule="auto"/>
        <w:jc w:val="center"/>
        <w:rPr>
          <w:rFonts w:ascii="Times New Roman" w:hAnsi="Times New Roman" w:cs="Times New Roman"/>
          <w:sz w:val="28"/>
          <w:szCs w:val="32"/>
        </w:rPr>
      </w:pPr>
      <w:r>
        <w:rPr>
          <w:rFonts w:ascii="Times New Roman" w:hAnsi="Times New Roman" w:cs="Times New Roman"/>
          <w:sz w:val="28"/>
          <w:szCs w:val="32"/>
        </w:rPr>
        <w:t xml:space="preserve">Результаты оценки регрессионной модели методом </w:t>
      </w:r>
      <w:r w:rsidR="007811FA">
        <w:rPr>
          <w:rFonts w:ascii="Times New Roman" w:hAnsi="Times New Roman" w:cs="Times New Roman"/>
          <w:sz w:val="28"/>
          <w:szCs w:val="32"/>
          <w:lang w:val="en-US"/>
        </w:rPr>
        <w:t>ARIMA</w:t>
      </w:r>
      <w:r w:rsidRPr="00230B2B">
        <w:rPr>
          <w:rFonts w:ascii="Times New Roman" w:hAnsi="Times New Roman" w:cs="Times New Roman"/>
          <w:sz w:val="28"/>
          <w:szCs w:val="32"/>
        </w:rPr>
        <w:t>.</w:t>
      </w:r>
    </w:p>
    <w:tbl>
      <w:tblPr>
        <w:tblStyle w:val="a7"/>
        <w:tblW w:w="80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3"/>
        <w:gridCol w:w="1798"/>
        <w:gridCol w:w="2264"/>
        <w:gridCol w:w="1261"/>
      </w:tblGrid>
      <w:tr w:rsidR="007811FA" w:rsidRPr="00867DC0" w:rsidTr="0097174E">
        <w:trPr>
          <w:trHeight w:val="300"/>
          <w:jc w:val="center"/>
        </w:trPr>
        <w:tc>
          <w:tcPr>
            <w:tcW w:w="2733" w:type="dxa"/>
            <w:tcBorders>
              <w:top w:val="double" w:sz="4" w:space="0" w:color="auto"/>
            </w:tcBorders>
          </w:tcPr>
          <w:p w:rsidR="007811FA" w:rsidRPr="00867DC0" w:rsidRDefault="007811FA" w:rsidP="0097174E">
            <w:pPr>
              <w:jc w:val="center"/>
              <w:rPr>
                <w:rFonts w:ascii="Times New Roman" w:hAnsi="Times New Roman" w:cs="Times New Roman"/>
                <w:sz w:val="24"/>
                <w:szCs w:val="24"/>
                <w:lang w:val="en-US"/>
              </w:rPr>
            </w:pPr>
          </w:p>
        </w:tc>
        <w:tc>
          <w:tcPr>
            <w:tcW w:w="1798" w:type="dxa"/>
            <w:tcBorders>
              <w:top w:val="double" w:sz="4" w:space="0" w:color="auto"/>
            </w:tcBorders>
          </w:tcPr>
          <w:p w:rsidR="007811FA" w:rsidRPr="00867DC0" w:rsidRDefault="007811FA" w:rsidP="0097174E">
            <w:pPr>
              <w:jc w:val="center"/>
              <w:rPr>
                <w:rFonts w:ascii="Times New Roman" w:hAnsi="Times New Roman" w:cs="Times New Roman"/>
                <w:sz w:val="24"/>
                <w:szCs w:val="24"/>
                <w:lang w:val="en-US"/>
              </w:rPr>
            </w:pPr>
          </w:p>
        </w:tc>
        <w:tc>
          <w:tcPr>
            <w:tcW w:w="2264" w:type="dxa"/>
            <w:tcBorders>
              <w:top w:val="double" w:sz="4" w:space="0" w:color="auto"/>
            </w:tcBorders>
          </w:tcPr>
          <w:p w:rsidR="007811FA" w:rsidRPr="00867DC0" w:rsidRDefault="007811FA" w:rsidP="0097174E">
            <w:pPr>
              <w:jc w:val="center"/>
              <w:rPr>
                <w:rFonts w:ascii="Times New Roman" w:hAnsi="Times New Roman" w:cs="Times New Roman"/>
                <w:sz w:val="24"/>
                <w:szCs w:val="24"/>
                <w:lang w:val="en-US"/>
              </w:rPr>
            </w:pPr>
          </w:p>
        </w:tc>
        <w:tc>
          <w:tcPr>
            <w:tcW w:w="1261" w:type="dxa"/>
            <w:tcBorders>
              <w:top w:val="double" w:sz="4" w:space="0" w:color="auto"/>
            </w:tcBorders>
          </w:tcPr>
          <w:p w:rsidR="007811FA" w:rsidRPr="00867DC0" w:rsidRDefault="007811FA" w:rsidP="0097174E">
            <w:pPr>
              <w:jc w:val="center"/>
              <w:rPr>
                <w:rFonts w:ascii="Times New Roman" w:hAnsi="Times New Roman" w:cs="Times New Roman"/>
                <w:sz w:val="24"/>
                <w:szCs w:val="24"/>
                <w:lang w:val="en-US"/>
              </w:rPr>
            </w:pPr>
          </w:p>
        </w:tc>
      </w:tr>
      <w:tr w:rsidR="007811FA" w:rsidRPr="00867DC0" w:rsidTr="0097174E">
        <w:trPr>
          <w:trHeight w:val="300"/>
          <w:jc w:val="center"/>
        </w:trPr>
        <w:tc>
          <w:tcPr>
            <w:tcW w:w="2733" w:type="dxa"/>
          </w:tcPr>
          <w:p w:rsidR="007811FA" w:rsidRPr="00867DC0" w:rsidRDefault="007811FA" w:rsidP="0097174E">
            <w:pPr>
              <w:jc w:val="center"/>
              <w:rPr>
                <w:rFonts w:ascii="Times New Roman" w:hAnsi="Times New Roman" w:cs="Times New Roman"/>
                <w:sz w:val="24"/>
                <w:szCs w:val="24"/>
                <w:lang w:val="en-US"/>
              </w:rPr>
            </w:pPr>
          </w:p>
        </w:tc>
        <w:tc>
          <w:tcPr>
            <w:tcW w:w="1798" w:type="dxa"/>
          </w:tcPr>
          <w:p w:rsidR="007811FA" w:rsidRPr="00867DC0" w:rsidRDefault="007811FA" w:rsidP="0097174E">
            <w:pPr>
              <w:jc w:val="center"/>
              <w:rPr>
                <w:rFonts w:ascii="Times New Roman" w:hAnsi="Times New Roman" w:cs="Times New Roman"/>
                <w:sz w:val="24"/>
                <w:szCs w:val="24"/>
                <w:lang w:val="en-US"/>
              </w:rPr>
            </w:pPr>
          </w:p>
        </w:tc>
        <w:tc>
          <w:tcPr>
            <w:tcW w:w="2264" w:type="dxa"/>
          </w:tcPr>
          <w:p w:rsidR="007811FA" w:rsidRPr="00867DC0" w:rsidRDefault="007811FA"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OPG</w:t>
            </w:r>
          </w:p>
        </w:tc>
        <w:tc>
          <w:tcPr>
            <w:tcW w:w="1261" w:type="dxa"/>
          </w:tcPr>
          <w:p w:rsidR="007811FA" w:rsidRPr="00867DC0" w:rsidRDefault="007811FA" w:rsidP="0097174E">
            <w:pPr>
              <w:jc w:val="center"/>
              <w:rPr>
                <w:rFonts w:ascii="Times New Roman" w:hAnsi="Times New Roman" w:cs="Times New Roman"/>
                <w:sz w:val="24"/>
                <w:szCs w:val="24"/>
                <w:lang w:val="en-US"/>
              </w:rPr>
            </w:pPr>
          </w:p>
        </w:tc>
      </w:tr>
      <w:tr w:rsidR="007811FA" w:rsidRPr="00867DC0" w:rsidTr="0097174E">
        <w:trPr>
          <w:trHeight w:val="323"/>
          <w:jc w:val="center"/>
        </w:trPr>
        <w:tc>
          <w:tcPr>
            <w:tcW w:w="2733" w:type="dxa"/>
            <w:tcBorders>
              <w:bottom w:val="single" w:sz="4" w:space="0" w:color="auto"/>
            </w:tcBorders>
          </w:tcPr>
          <w:p w:rsidR="007811FA" w:rsidRPr="00867DC0" w:rsidRDefault="007811FA" w:rsidP="0097174E">
            <w:pPr>
              <w:rPr>
                <w:rFonts w:ascii="Times New Roman" w:hAnsi="Times New Roman" w:cs="Times New Roman"/>
                <w:sz w:val="24"/>
                <w:szCs w:val="24"/>
                <w:lang w:val="en-US"/>
              </w:rPr>
            </w:pPr>
            <w:r w:rsidRPr="00867DC0">
              <w:rPr>
                <w:rFonts w:ascii="Times New Roman" w:hAnsi="Times New Roman" w:cs="Times New Roman"/>
                <w:sz w:val="24"/>
                <w:szCs w:val="24"/>
                <w:lang w:val="en-US"/>
              </w:rPr>
              <w:t>Portfolio</w:t>
            </w:r>
          </w:p>
        </w:tc>
        <w:tc>
          <w:tcPr>
            <w:tcW w:w="1798" w:type="dxa"/>
            <w:tcBorders>
              <w:bottom w:val="single" w:sz="4" w:space="0" w:color="auto"/>
            </w:tcBorders>
          </w:tcPr>
          <w:p w:rsidR="007811FA" w:rsidRPr="00867DC0" w:rsidRDefault="007811FA"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Coef.</w:t>
            </w:r>
          </w:p>
        </w:tc>
        <w:tc>
          <w:tcPr>
            <w:tcW w:w="2264" w:type="dxa"/>
            <w:tcBorders>
              <w:bottom w:val="single" w:sz="4" w:space="0" w:color="auto"/>
            </w:tcBorders>
          </w:tcPr>
          <w:p w:rsidR="007811FA" w:rsidRPr="00867DC0" w:rsidRDefault="007811FA"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Std. Err.</w:t>
            </w:r>
          </w:p>
        </w:tc>
        <w:tc>
          <w:tcPr>
            <w:tcW w:w="1261" w:type="dxa"/>
            <w:tcBorders>
              <w:bottom w:val="single" w:sz="4" w:space="0" w:color="auto"/>
            </w:tcBorders>
          </w:tcPr>
          <w:p w:rsidR="007811FA" w:rsidRPr="00867DC0" w:rsidRDefault="007811FA"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P&gt;|z|</w:t>
            </w:r>
          </w:p>
        </w:tc>
      </w:tr>
      <w:tr w:rsidR="007811FA" w:rsidRPr="00867DC0" w:rsidTr="0097174E">
        <w:trPr>
          <w:trHeight w:val="300"/>
          <w:jc w:val="center"/>
        </w:trPr>
        <w:tc>
          <w:tcPr>
            <w:tcW w:w="2733" w:type="dxa"/>
            <w:tcBorders>
              <w:top w:val="single" w:sz="4" w:space="0" w:color="auto"/>
            </w:tcBorders>
          </w:tcPr>
          <w:p w:rsidR="007811FA" w:rsidRPr="00867DC0" w:rsidRDefault="007811FA" w:rsidP="0097174E">
            <w:pPr>
              <w:rPr>
                <w:rFonts w:ascii="Times New Roman" w:hAnsi="Times New Roman" w:cs="Times New Roman"/>
                <w:sz w:val="24"/>
                <w:szCs w:val="24"/>
                <w:lang w:val="en-US"/>
              </w:rPr>
            </w:pPr>
          </w:p>
        </w:tc>
        <w:tc>
          <w:tcPr>
            <w:tcW w:w="1798" w:type="dxa"/>
            <w:tcBorders>
              <w:top w:val="single" w:sz="4" w:space="0" w:color="auto"/>
            </w:tcBorders>
          </w:tcPr>
          <w:p w:rsidR="007811FA" w:rsidRPr="00867DC0" w:rsidRDefault="007811FA" w:rsidP="0097174E">
            <w:pPr>
              <w:jc w:val="center"/>
              <w:rPr>
                <w:rFonts w:ascii="Times New Roman" w:hAnsi="Times New Roman" w:cs="Times New Roman"/>
                <w:sz w:val="24"/>
                <w:szCs w:val="24"/>
                <w:lang w:val="en-US"/>
              </w:rPr>
            </w:pPr>
          </w:p>
        </w:tc>
        <w:tc>
          <w:tcPr>
            <w:tcW w:w="2264" w:type="dxa"/>
            <w:tcBorders>
              <w:top w:val="single" w:sz="4" w:space="0" w:color="auto"/>
            </w:tcBorders>
          </w:tcPr>
          <w:p w:rsidR="007811FA" w:rsidRPr="00867DC0" w:rsidRDefault="007811FA" w:rsidP="0097174E">
            <w:pPr>
              <w:jc w:val="center"/>
              <w:rPr>
                <w:rFonts w:ascii="Times New Roman" w:hAnsi="Times New Roman" w:cs="Times New Roman"/>
                <w:sz w:val="24"/>
                <w:szCs w:val="24"/>
                <w:lang w:val="en-US"/>
              </w:rPr>
            </w:pPr>
          </w:p>
        </w:tc>
        <w:tc>
          <w:tcPr>
            <w:tcW w:w="1261" w:type="dxa"/>
            <w:tcBorders>
              <w:top w:val="single" w:sz="4" w:space="0" w:color="auto"/>
            </w:tcBorders>
          </w:tcPr>
          <w:p w:rsidR="007811FA" w:rsidRPr="00867DC0" w:rsidRDefault="007811FA" w:rsidP="0097174E">
            <w:pPr>
              <w:jc w:val="center"/>
              <w:rPr>
                <w:rFonts w:ascii="Times New Roman" w:hAnsi="Times New Roman" w:cs="Times New Roman"/>
                <w:sz w:val="24"/>
                <w:szCs w:val="24"/>
                <w:lang w:val="en-US"/>
              </w:rPr>
            </w:pPr>
          </w:p>
        </w:tc>
      </w:tr>
      <w:tr w:rsidR="007811FA" w:rsidRPr="00867DC0" w:rsidTr="0097174E">
        <w:trPr>
          <w:trHeight w:val="323"/>
          <w:jc w:val="center"/>
        </w:trPr>
        <w:tc>
          <w:tcPr>
            <w:tcW w:w="2733" w:type="dxa"/>
          </w:tcPr>
          <w:p w:rsidR="007811FA" w:rsidRPr="00867DC0" w:rsidRDefault="007811FA" w:rsidP="0097174E">
            <w:pPr>
              <w:rPr>
                <w:rFonts w:ascii="Times New Roman" w:hAnsi="Times New Roman" w:cs="Times New Roman"/>
                <w:sz w:val="24"/>
                <w:szCs w:val="24"/>
                <w:lang w:val="en-US"/>
              </w:rPr>
            </w:pPr>
            <w:r w:rsidRPr="00867DC0">
              <w:rPr>
                <w:rFonts w:ascii="Times New Roman" w:hAnsi="Times New Roman" w:cs="Times New Roman"/>
                <w:sz w:val="24"/>
                <w:szCs w:val="24"/>
                <w:lang w:val="en-US"/>
              </w:rPr>
              <w:t>EBITDA</w:t>
            </w:r>
          </w:p>
        </w:tc>
        <w:tc>
          <w:tcPr>
            <w:tcW w:w="1798" w:type="dxa"/>
          </w:tcPr>
          <w:p w:rsidR="007811FA" w:rsidRPr="00867DC0" w:rsidRDefault="007811FA" w:rsidP="0097174E">
            <w:pPr>
              <w:jc w:val="center"/>
              <w:rPr>
                <w:rFonts w:ascii="Times New Roman" w:hAnsi="Times New Roman" w:cs="Times New Roman"/>
                <w:sz w:val="24"/>
                <w:szCs w:val="24"/>
                <w:lang w:val="en-US"/>
              </w:rPr>
            </w:pPr>
            <w:r w:rsidRPr="00A5775A">
              <w:rPr>
                <w:rFonts w:ascii="Times New Roman" w:hAnsi="Times New Roman" w:cs="Times New Roman"/>
                <w:sz w:val="24"/>
                <w:szCs w:val="24"/>
                <w:lang w:val="en-US"/>
              </w:rPr>
              <w:t>.1077381</w:t>
            </w:r>
          </w:p>
        </w:tc>
        <w:tc>
          <w:tcPr>
            <w:tcW w:w="2264" w:type="dxa"/>
          </w:tcPr>
          <w:p w:rsidR="007811FA" w:rsidRPr="00867DC0" w:rsidRDefault="007811FA" w:rsidP="0097174E">
            <w:pPr>
              <w:jc w:val="center"/>
              <w:rPr>
                <w:rFonts w:ascii="Times New Roman" w:hAnsi="Times New Roman" w:cs="Times New Roman"/>
                <w:sz w:val="24"/>
                <w:szCs w:val="24"/>
                <w:lang w:val="en-US"/>
              </w:rPr>
            </w:pPr>
            <w:r w:rsidRPr="00A5775A">
              <w:rPr>
                <w:rFonts w:ascii="Times New Roman" w:hAnsi="Times New Roman" w:cs="Times New Roman"/>
                <w:sz w:val="24"/>
                <w:szCs w:val="24"/>
                <w:lang w:val="en-US"/>
              </w:rPr>
              <w:t>.0147686</w:t>
            </w:r>
          </w:p>
        </w:tc>
        <w:tc>
          <w:tcPr>
            <w:tcW w:w="1261" w:type="dxa"/>
          </w:tcPr>
          <w:p w:rsidR="007811FA" w:rsidRPr="00867DC0" w:rsidRDefault="007811FA" w:rsidP="0097174E">
            <w:pPr>
              <w:jc w:val="center"/>
              <w:rPr>
                <w:rFonts w:ascii="Times New Roman" w:hAnsi="Times New Roman" w:cs="Times New Roman"/>
                <w:sz w:val="24"/>
                <w:szCs w:val="24"/>
                <w:lang w:val="en-US"/>
              </w:rPr>
            </w:pPr>
            <w:r>
              <w:rPr>
                <w:rFonts w:ascii="Times New Roman" w:hAnsi="Times New Roman" w:cs="Times New Roman"/>
                <w:sz w:val="24"/>
                <w:szCs w:val="24"/>
                <w:lang w:val="en-US"/>
              </w:rPr>
              <w:t>0.000</w:t>
            </w:r>
          </w:p>
        </w:tc>
      </w:tr>
      <w:tr w:rsidR="007811FA" w:rsidRPr="00867DC0" w:rsidTr="0097174E">
        <w:trPr>
          <w:trHeight w:val="323"/>
          <w:jc w:val="center"/>
        </w:trPr>
        <w:tc>
          <w:tcPr>
            <w:tcW w:w="2733" w:type="dxa"/>
          </w:tcPr>
          <w:p w:rsidR="007811FA" w:rsidRPr="00867DC0" w:rsidRDefault="007811FA" w:rsidP="0097174E">
            <w:pPr>
              <w:rPr>
                <w:rFonts w:ascii="Times New Roman" w:hAnsi="Times New Roman" w:cs="Times New Roman"/>
                <w:sz w:val="24"/>
                <w:szCs w:val="24"/>
                <w:lang w:val="en-US"/>
              </w:rPr>
            </w:pPr>
            <w:r w:rsidRPr="00867DC0">
              <w:rPr>
                <w:rFonts w:ascii="Times New Roman" w:hAnsi="Times New Roman" w:cs="Times New Roman"/>
                <w:sz w:val="24"/>
                <w:szCs w:val="24"/>
                <w:lang w:val="en-US"/>
              </w:rPr>
              <w:t>Risk_Free</w:t>
            </w:r>
          </w:p>
        </w:tc>
        <w:tc>
          <w:tcPr>
            <w:tcW w:w="1798" w:type="dxa"/>
          </w:tcPr>
          <w:p w:rsidR="007811FA" w:rsidRPr="00867DC0" w:rsidRDefault="007811FA" w:rsidP="0097174E">
            <w:pPr>
              <w:jc w:val="center"/>
              <w:rPr>
                <w:rFonts w:ascii="Times New Roman" w:hAnsi="Times New Roman" w:cs="Times New Roman"/>
                <w:sz w:val="24"/>
                <w:szCs w:val="24"/>
                <w:lang w:val="en-US"/>
              </w:rPr>
            </w:pPr>
            <w:r w:rsidRPr="00A5775A">
              <w:rPr>
                <w:rFonts w:ascii="Times New Roman" w:hAnsi="Times New Roman" w:cs="Times New Roman"/>
                <w:sz w:val="24"/>
                <w:szCs w:val="24"/>
                <w:lang w:val="en-US"/>
              </w:rPr>
              <w:t xml:space="preserve">.017403  </w:t>
            </w:r>
          </w:p>
        </w:tc>
        <w:tc>
          <w:tcPr>
            <w:tcW w:w="2264" w:type="dxa"/>
          </w:tcPr>
          <w:p w:rsidR="007811FA" w:rsidRPr="00867DC0" w:rsidRDefault="007811FA" w:rsidP="0097174E">
            <w:pPr>
              <w:jc w:val="center"/>
              <w:rPr>
                <w:rFonts w:ascii="Times New Roman" w:hAnsi="Times New Roman" w:cs="Times New Roman"/>
                <w:sz w:val="24"/>
                <w:szCs w:val="24"/>
                <w:lang w:val="en-US"/>
              </w:rPr>
            </w:pPr>
            <w:r w:rsidRPr="00A5775A">
              <w:rPr>
                <w:rFonts w:ascii="Times New Roman" w:hAnsi="Times New Roman" w:cs="Times New Roman"/>
                <w:sz w:val="24"/>
                <w:szCs w:val="24"/>
                <w:lang w:val="en-US"/>
              </w:rPr>
              <w:t>.0048599</w:t>
            </w:r>
          </w:p>
        </w:tc>
        <w:tc>
          <w:tcPr>
            <w:tcW w:w="1261" w:type="dxa"/>
          </w:tcPr>
          <w:p w:rsidR="007811FA" w:rsidRPr="00867DC0" w:rsidRDefault="007811FA"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lang w:val="en-US"/>
              </w:rPr>
              <w:t>0.000</w:t>
            </w:r>
          </w:p>
        </w:tc>
      </w:tr>
      <w:tr w:rsidR="007811FA" w:rsidRPr="00867DC0" w:rsidTr="0097174E">
        <w:trPr>
          <w:trHeight w:val="300"/>
          <w:jc w:val="center"/>
        </w:trPr>
        <w:tc>
          <w:tcPr>
            <w:tcW w:w="2733" w:type="dxa"/>
          </w:tcPr>
          <w:p w:rsidR="007811FA" w:rsidRPr="00867DC0" w:rsidRDefault="007811FA" w:rsidP="0097174E">
            <w:pPr>
              <w:rPr>
                <w:rFonts w:ascii="Times New Roman" w:hAnsi="Times New Roman" w:cs="Times New Roman"/>
                <w:sz w:val="24"/>
                <w:szCs w:val="24"/>
                <w:lang w:val="en-US"/>
              </w:rPr>
            </w:pPr>
            <w:r w:rsidRPr="00867DC0">
              <w:rPr>
                <w:rFonts w:ascii="Times New Roman" w:hAnsi="Times New Roman" w:cs="Times New Roman"/>
                <w:sz w:val="24"/>
                <w:szCs w:val="24"/>
                <w:lang w:val="en-US"/>
              </w:rPr>
              <w:t>Risk_Premium</w:t>
            </w:r>
          </w:p>
        </w:tc>
        <w:tc>
          <w:tcPr>
            <w:tcW w:w="1798" w:type="dxa"/>
          </w:tcPr>
          <w:p w:rsidR="007811FA" w:rsidRPr="00867DC0" w:rsidRDefault="007811FA" w:rsidP="0097174E">
            <w:pPr>
              <w:jc w:val="center"/>
              <w:rPr>
                <w:rFonts w:ascii="Times New Roman" w:hAnsi="Times New Roman" w:cs="Times New Roman"/>
                <w:sz w:val="24"/>
                <w:szCs w:val="24"/>
                <w:lang w:val="en-US"/>
              </w:rPr>
            </w:pPr>
            <w:r w:rsidRPr="00A5775A">
              <w:rPr>
                <w:rFonts w:ascii="Times New Roman" w:hAnsi="Times New Roman" w:cs="Times New Roman"/>
                <w:sz w:val="24"/>
                <w:szCs w:val="24"/>
                <w:lang w:val="en-US"/>
              </w:rPr>
              <w:t>-.0040487</w:t>
            </w:r>
          </w:p>
        </w:tc>
        <w:tc>
          <w:tcPr>
            <w:tcW w:w="2264" w:type="dxa"/>
          </w:tcPr>
          <w:p w:rsidR="007811FA" w:rsidRPr="00867DC0" w:rsidRDefault="007811FA" w:rsidP="0097174E">
            <w:pPr>
              <w:jc w:val="center"/>
              <w:rPr>
                <w:rFonts w:ascii="Times New Roman" w:hAnsi="Times New Roman" w:cs="Times New Roman"/>
                <w:sz w:val="24"/>
                <w:szCs w:val="24"/>
                <w:lang w:val="en-US"/>
              </w:rPr>
            </w:pPr>
            <w:r w:rsidRPr="00A5775A">
              <w:rPr>
                <w:rFonts w:ascii="Times New Roman" w:hAnsi="Times New Roman" w:cs="Times New Roman"/>
                <w:sz w:val="24"/>
                <w:szCs w:val="24"/>
                <w:lang w:val="en-US"/>
              </w:rPr>
              <w:t>.0049489</w:t>
            </w:r>
          </w:p>
        </w:tc>
        <w:tc>
          <w:tcPr>
            <w:tcW w:w="1261" w:type="dxa"/>
          </w:tcPr>
          <w:p w:rsidR="007811FA" w:rsidRPr="00867DC0" w:rsidRDefault="007811FA" w:rsidP="0097174E">
            <w:pPr>
              <w:jc w:val="center"/>
              <w:rPr>
                <w:rFonts w:ascii="Times New Roman" w:hAnsi="Times New Roman" w:cs="Times New Roman"/>
                <w:sz w:val="24"/>
                <w:szCs w:val="24"/>
              </w:rPr>
            </w:pPr>
            <w:r w:rsidRPr="00A5775A">
              <w:rPr>
                <w:rFonts w:ascii="Times New Roman" w:hAnsi="Times New Roman" w:cs="Times New Roman"/>
                <w:sz w:val="24"/>
                <w:szCs w:val="24"/>
                <w:lang w:val="en-US"/>
              </w:rPr>
              <w:t>0.413</w:t>
            </w:r>
          </w:p>
        </w:tc>
      </w:tr>
      <w:tr w:rsidR="007811FA" w:rsidRPr="00867DC0" w:rsidTr="0097174E">
        <w:trPr>
          <w:trHeight w:val="323"/>
          <w:jc w:val="center"/>
        </w:trPr>
        <w:tc>
          <w:tcPr>
            <w:tcW w:w="2733" w:type="dxa"/>
          </w:tcPr>
          <w:p w:rsidR="007811FA" w:rsidRPr="00867DC0" w:rsidRDefault="007811FA" w:rsidP="0097174E">
            <w:pPr>
              <w:rPr>
                <w:rFonts w:ascii="Times New Roman" w:hAnsi="Times New Roman" w:cs="Times New Roman"/>
                <w:sz w:val="24"/>
                <w:szCs w:val="24"/>
                <w:lang w:val="en-US"/>
              </w:rPr>
            </w:pPr>
            <w:r w:rsidRPr="00867DC0">
              <w:rPr>
                <w:rFonts w:ascii="Times New Roman" w:hAnsi="Times New Roman" w:cs="Times New Roman"/>
                <w:sz w:val="24"/>
                <w:szCs w:val="24"/>
              </w:rPr>
              <w:t>Liquidity</w:t>
            </w:r>
          </w:p>
        </w:tc>
        <w:tc>
          <w:tcPr>
            <w:tcW w:w="1798" w:type="dxa"/>
          </w:tcPr>
          <w:p w:rsidR="007811FA" w:rsidRPr="00867DC0" w:rsidRDefault="007811FA" w:rsidP="0097174E">
            <w:pPr>
              <w:jc w:val="center"/>
              <w:rPr>
                <w:rFonts w:ascii="Times New Roman" w:hAnsi="Times New Roman" w:cs="Times New Roman"/>
                <w:sz w:val="24"/>
                <w:szCs w:val="24"/>
                <w:lang w:val="en-US"/>
              </w:rPr>
            </w:pPr>
            <w:r w:rsidRPr="00A5775A">
              <w:rPr>
                <w:rFonts w:ascii="Times New Roman" w:hAnsi="Times New Roman" w:cs="Times New Roman"/>
                <w:sz w:val="24"/>
                <w:szCs w:val="24"/>
              </w:rPr>
              <w:t>.1716962</w:t>
            </w:r>
          </w:p>
        </w:tc>
        <w:tc>
          <w:tcPr>
            <w:tcW w:w="2264" w:type="dxa"/>
          </w:tcPr>
          <w:p w:rsidR="007811FA" w:rsidRPr="00867DC0" w:rsidRDefault="007811FA" w:rsidP="0097174E">
            <w:pPr>
              <w:jc w:val="center"/>
              <w:rPr>
                <w:rFonts w:ascii="Times New Roman" w:hAnsi="Times New Roman" w:cs="Times New Roman"/>
                <w:sz w:val="24"/>
                <w:szCs w:val="24"/>
                <w:lang w:val="en-US"/>
              </w:rPr>
            </w:pPr>
            <w:r w:rsidRPr="00A5775A">
              <w:rPr>
                <w:rFonts w:ascii="Times New Roman" w:hAnsi="Times New Roman" w:cs="Times New Roman"/>
                <w:sz w:val="24"/>
                <w:szCs w:val="24"/>
              </w:rPr>
              <w:t>.0379257</w:t>
            </w:r>
          </w:p>
        </w:tc>
        <w:tc>
          <w:tcPr>
            <w:tcW w:w="1261" w:type="dxa"/>
          </w:tcPr>
          <w:p w:rsidR="007811FA" w:rsidRPr="00867DC0" w:rsidRDefault="007811FA" w:rsidP="0097174E">
            <w:pPr>
              <w:jc w:val="center"/>
              <w:rPr>
                <w:rFonts w:ascii="Times New Roman" w:hAnsi="Times New Roman" w:cs="Times New Roman"/>
                <w:sz w:val="24"/>
                <w:szCs w:val="24"/>
                <w:lang w:val="en-US"/>
              </w:rPr>
            </w:pPr>
            <w:r w:rsidRPr="00A5775A">
              <w:rPr>
                <w:rFonts w:ascii="Times New Roman" w:hAnsi="Times New Roman" w:cs="Times New Roman"/>
                <w:sz w:val="24"/>
                <w:szCs w:val="24"/>
              </w:rPr>
              <w:t>0.000</w:t>
            </w:r>
          </w:p>
        </w:tc>
      </w:tr>
      <w:tr w:rsidR="007811FA" w:rsidRPr="00867DC0" w:rsidTr="0097174E">
        <w:trPr>
          <w:trHeight w:val="300"/>
          <w:jc w:val="center"/>
        </w:trPr>
        <w:tc>
          <w:tcPr>
            <w:tcW w:w="2733" w:type="dxa"/>
          </w:tcPr>
          <w:p w:rsidR="007811FA" w:rsidRPr="00867DC0" w:rsidRDefault="007811FA" w:rsidP="0097174E">
            <w:pPr>
              <w:rPr>
                <w:rFonts w:ascii="Times New Roman" w:hAnsi="Times New Roman" w:cs="Times New Roman"/>
                <w:sz w:val="24"/>
                <w:szCs w:val="24"/>
                <w:lang w:val="en-US"/>
              </w:rPr>
            </w:pPr>
            <w:r w:rsidRPr="00867DC0">
              <w:rPr>
                <w:rFonts w:ascii="Times New Roman" w:hAnsi="Times New Roman" w:cs="Times New Roman"/>
                <w:sz w:val="24"/>
                <w:szCs w:val="24"/>
              </w:rPr>
              <w:t>_cons</w:t>
            </w:r>
          </w:p>
        </w:tc>
        <w:tc>
          <w:tcPr>
            <w:tcW w:w="1798" w:type="dxa"/>
          </w:tcPr>
          <w:p w:rsidR="007811FA" w:rsidRPr="00867DC0" w:rsidRDefault="007811FA" w:rsidP="0097174E">
            <w:pPr>
              <w:jc w:val="center"/>
              <w:rPr>
                <w:rFonts w:ascii="Times New Roman" w:hAnsi="Times New Roman" w:cs="Times New Roman"/>
                <w:sz w:val="24"/>
                <w:szCs w:val="24"/>
                <w:lang w:val="en-US"/>
              </w:rPr>
            </w:pPr>
            <w:r w:rsidRPr="00A5775A">
              <w:rPr>
                <w:rFonts w:ascii="Times New Roman" w:hAnsi="Times New Roman" w:cs="Times New Roman"/>
                <w:sz w:val="24"/>
                <w:szCs w:val="24"/>
              </w:rPr>
              <w:t>4.028688</w:t>
            </w:r>
          </w:p>
        </w:tc>
        <w:tc>
          <w:tcPr>
            <w:tcW w:w="2264" w:type="dxa"/>
          </w:tcPr>
          <w:p w:rsidR="007811FA" w:rsidRPr="00867DC0" w:rsidRDefault="007811FA" w:rsidP="0097174E">
            <w:pPr>
              <w:jc w:val="center"/>
              <w:rPr>
                <w:rFonts w:ascii="Times New Roman" w:hAnsi="Times New Roman" w:cs="Times New Roman"/>
                <w:sz w:val="24"/>
                <w:szCs w:val="24"/>
                <w:lang w:val="en-US"/>
              </w:rPr>
            </w:pPr>
            <w:r w:rsidRPr="00A5775A">
              <w:rPr>
                <w:rFonts w:ascii="Times New Roman" w:hAnsi="Times New Roman" w:cs="Times New Roman"/>
                <w:sz w:val="24"/>
                <w:szCs w:val="24"/>
              </w:rPr>
              <w:t>.0270486</w:t>
            </w:r>
          </w:p>
        </w:tc>
        <w:tc>
          <w:tcPr>
            <w:tcW w:w="1261" w:type="dxa"/>
          </w:tcPr>
          <w:p w:rsidR="007811FA" w:rsidRPr="00867DC0" w:rsidRDefault="007811FA" w:rsidP="0097174E">
            <w:pPr>
              <w:jc w:val="center"/>
              <w:rPr>
                <w:rFonts w:ascii="Times New Roman" w:hAnsi="Times New Roman" w:cs="Times New Roman"/>
                <w:sz w:val="24"/>
                <w:szCs w:val="24"/>
                <w:lang w:val="en-US"/>
              </w:rPr>
            </w:pPr>
            <w:r w:rsidRPr="00867DC0">
              <w:rPr>
                <w:rFonts w:ascii="Times New Roman" w:hAnsi="Times New Roman" w:cs="Times New Roman"/>
                <w:sz w:val="24"/>
                <w:szCs w:val="24"/>
              </w:rPr>
              <w:t>0.000</w:t>
            </w:r>
          </w:p>
        </w:tc>
      </w:tr>
      <w:tr w:rsidR="007811FA" w:rsidRPr="00867DC0" w:rsidTr="0097174E">
        <w:trPr>
          <w:trHeight w:val="300"/>
          <w:jc w:val="center"/>
        </w:trPr>
        <w:tc>
          <w:tcPr>
            <w:tcW w:w="2733" w:type="dxa"/>
            <w:tcBorders>
              <w:bottom w:val="dashSmallGap" w:sz="4" w:space="0" w:color="auto"/>
            </w:tcBorders>
          </w:tcPr>
          <w:p w:rsidR="007811FA" w:rsidRPr="00867DC0" w:rsidRDefault="007811FA" w:rsidP="0097174E">
            <w:pPr>
              <w:rPr>
                <w:rFonts w:ascii="Times New Roman" w:hAnsi="Times New Roman" w:cs="Times New Roman"/>
                <w:sz w:val="24"/>
                <w:szCs w:val="24"/>
                <w:lang w:val="en-US"/>
              </w:rPr>
            </w:pPr>
          </w:p>
        </w:tc>
        <w:tc>
          <w:tcPr>
            <w:tcW w:w="1798" w:type="dxa"/>
            <w:tcBorders>
              <w:bottom w:val="dashSmallGap" w:sz="4" w:space="0" w:color="auto"/>
            </w:tcBorders>
          </w:tcPr>
          <w:p w:rsidR="007811FA" w:rsidRPr="00867DC0" w:rsidRDefault="007811FA" w:rsidP="0097174E">
            <w:pPr>
              <w:jc w:val="center"/>
              <w:rPr>
                <w:rFonts w:ascii="Times New Roman" w:hAnsi="Times New Roman" w:cs="Times New Roman"/>
                <w:sz w:val="24"/>
                <w:szCs w:val="24"/>
              </w:rPr>
            </w:pPr>
          </w:p>
        </w:tc>
        <w:tc>
          <w:tcPr>
            <w:tcW w:w="2264" w:type="dxa"/>
            <w:tcBorders>
              <w:bottom w:val="dashSmallGap" w:sz="4" w:space="0" w:color="auto"/>
            </w:tcBorders>
          </w:tcPr>
          <w:p w:rsidR="007811FA" w:rsidRPr="00867DC0" w:rsidRDefault="007811FA" w:rsidP="0097174E">
            <w:pPr>
              <w:jc w:val="center"/>
              <w:rPr>
                <w:rFonts w:ascii="Times New Roman" w:hAnsi="Times New Roman" w:cs="Times New Roman"/>
                <w:sz w:val="24"/>
                <w:szCs w:val="24"/>
              </w:rPr>
            </w:pPr>
          </w:p>
        </w:tc>
        <w:tc>
          <w:tcPr>
            <w:tcW w:w="1261" w:type="dxa"/>
            <w:tcBorders>
              <w:bottom w:val="dashSmallGap" w:sz="4" w:space="0" w:color="auto"/>
            </w:tcBorders>
          </w:tcPr>
          <w:p w:rsidR="007811FA" w:rsidRPr="00867DC0" w:rsidRDefault="007811FA" w:rsidP="0097174E">
            <w:pPr>
              <w:jc w:val="center"/>
              <w:rPr>
                <w:rFonts w:ascii="Times New Roman" w:hAnsi="Times New Roman" w:cs="Times New Roman"/>
                <w:sz w:val="24"/>
                <w:szCs w:val="24"/>
              </w:rPr>
            </w:pPr>
          </w:p>
        </w:tc>
      </w:tr>
      <w:tr w:rsidR="007811FA" w:rsidRPr="00867DC0" w:rsidTr="0097174E">
        <w:trPr>
          <w:trHeight w:val="300"/>
          <w:jc w:val="center"/>
        </w:trPr>
        <w:tc>
          <w:tcPr>
            <w:tcW w:w="2733" w:type="dxa"/>
            <w:tcBorders>
              <w:top w:val="dashSmallGap" w:sz="4" w:space="0" w:color="auto"/>
            </w:tcBorders>
          </w:tcPr>
          <w:p w:rsidR="007811FA" w:rsidRPr="00867DC0" w:rsidRDefault="007811FA" w:rsidP="0097174E">
            <w:pPr>
              <w:rPr>
                <w:rFonts w:ascii="Times New Roman" w:hAnsi="Times New Roman" w:cs="Times New Roman"/>
                <w:sz w:val="24"/>
                <w:szCs w:val="24"/>
                <w:lang w:val="en-US"/>
              </w:rPr>
            </w:pPr>
            <w:r w:rsidRPr="00867DC0">
              <w:rPr>
                <w:rFonts w:ascii="Times New Roman" w:hAnsi="Times New Roman" w:cs="Times New Roman"/>
                <w:sz w:val="24"/>
                <w:szCs w:val="24"/>
                <w:lang w:val="en-US"/>
              </w:rPr>
              <w:t>/sigma</w:t>
            </w:r>
          </w:p>
        </w:tc>
        <w:tc>
          <w:tcPr>
            <w:tcW w:w="1798" w:type="dxa"/>
            <w:tcBorders>
              <w:top w:val="dashSmallGap" w:sz="4" w:space="0" w:color="auto"/>
            </w:tcBorders>
          </w:tcPr>
          <w:p w:rsidR="007811FA" w:rsidRPr="00867DC0" w:rsidRDefault="007811FA" w:rsidP="0097174E">
            <w:pPr>
              <w:jc w:val="center"/>
              <w:rPr>
                <w:rFonts w:ascii="Times New Roman" w:hAnsi="Times New Roman" w:cs="Times New Roman"/>
                <w:sz w:val="24"/>
                <w:szCs w:val="24"/>
              </w:rPr>
            </w:pPr>
            <w:r w:rsidRPr="00A5775A">
              <w:rPr>
                <w:rFonts w:ascii="Times New Roman" w:hAnsi="Times New Roman" w:cs="Times New Roman"/>
                <w:sz w:val="24"/>
                <w:szCs w:val="24"/>
              </w:rPr>
              <w:t xml:space="preserve">.0890118  </w:t>
            </w:r>
          </w:p>
        </w:tc>
        <w:tc>
          <w:tcPr>
            <w:tcW w:w="2264" w:type="dxa"/>
            <w:tcBorders>
              <w:top w:val="dashSmallGap" w:sz="4" w:space="0" w:color="auto"/>
            </w:tcBorders>
          </w:tcPr>
          <w:p w:rsidR="007811FA" w:rsidRPr="00867DC0" w:rsidRDefault="007811FA" w:rsidP="0097174E">
            <w:pPr>
              <w:jc w:val="center"/>
              <w:rPr>
                <w:rFonts w:ascii="Times New Roman" w:hAnsi="Times New Roman" w:cs="Times New Roman"/>
                <w:sz w:val="24"/>
                <w:szCs w:val="24"/>
              </w:rPr>
            </w:pPr>
            <w:r w:rsidRPr="00A5775A">
              <w:rPr>
                <w:rFonts w:ascii="Times New Roman" w:hAnsi="Times New Roman" w:cs="Times New Roman"/>
                <w:sz w:val="24"/>
                <w:szCs w:val="24"/>
              </w:rPr>
              <w:t>.0052266</w:t>
            </w:r>
          </w:p>
        </w:tc>
        <w:tc>
          <w:tcPr>
            <w:tcW w:w="1261" w:type="dxa"/>
            <w:tcBorders>
              <w:top w:val="dashSmallGap" w:sz="4" w:space="0" w:color="auto"/>
            </w:tcBorders>
          </w:tcPr>
          <w:p w:rsidR="007811FA" w:rsidRPr="00867DC0" w:rsidRDefault="007811FA" w:rsidP="0097174E">
            <w:pPr>
              <w:jc w:val="center"/>
              <w:rPr>
                <w:rFonts w:ascii="Times New Roman" w:hAnsi="Times New Roman" w:cs="Times New Roman"/>
                <w:sz w:val="24"/>
                <w:szCs w:val="24"/>
              </w:rPr>
            </w:pPr>
            <w:r w:rsidRPr="00867DC0">
              <w:rPr>
                <w:rFonts w:ascii="Times New Roman" w:hAnsi="Times New Roman" w:cs="Times New Roman"/>
                <w:sz w:val="24"/>
                <w:szCs w:val="24"/>
              </w:rPr>
              <w:t>0.000</w:t>
            </w:r>
          </w:p>
        </w:tc>
      </w:tr>
      <w:tr w:rsidR="007811FA" w:rsidRPr="00867DC0" w:rsidTr="0097174E">
        <w:trPr>
          <w:trHeight w:val="300"/>
          <w:jc w:val="center"/>
        </w:trPr>
        <w:tc>
          <w:tcPr>
            <w:tcW w:w="2733" w:type="dxa"/>
            <w:tcBorders>
              <w:bottom w:val="single" w:sz="8" w:space="0" w:color="auto"/>
            </w:tcBorders>
          </w:tcPr>
          <w:p w:rsidR="007811FA" w:rsidRPr="00867DC0" w:rsidRDefault="007811FA" w:rsidP="0097174E">
            <w:pPr>
              <w:jc w:val="center"/>
              <w:rPr>
                <w:rFonts w:ascii="Times New Roman" w:hAnsi="Times New Roman" w:cs="Times New Roman"/>
                <w:sz w:val="24"/>
                <w:szCs w:val="24"/>
              </w:rPr>
            </w:pPr>
          </w:p>
        </w:tc>
        <w:tc>
          <w:tcPr>
            <w:tcW w:w="1798" w:type="dxa"/>
            <w:tcBorders>
              <w:bottom w:val="single" w:sz="8" w:space="0" w:color="auto"/>
            </w:tcBorders>
          </w:tcPr>
          <w:p w:rsidR="007811FA" w:rsidRPr="00867DC0" w:rsidRDefault="007811FA" w:rsidP="0097174E">
            <w:pPr>
              <w:jc w:val="center"/>
              <w:rPr>
                <w:rFonts w:ascii="Times New Roman" w:hAnsi="Times New Roman" w:cs="Times New Roman"/>
                <w:sz w:val="24"/>
                <w:szCs w:val="24"/>
              </w:rPr>
            </w:pPr>
          </w:p>
        </w:tc>
        <w:tc>
          <w:tcPr>
            <w:tcW w:w="2264" w:type="dxa"/>
            <w:tcBorders>
              <w:bottom w:val="single" w:sz="8" w:space="0" w:color="auto"/>
            </w:tcBorders>
          </w:tcPr>
          <w:p w:rsidR="007811FA" w:rsidRPr="00867DC0" w:rsidRDefault="007811FA" w:rsidP="0097174E">
            <w:pPr>
              <w:jc w:val="center"/>
              <w:rPr>
                <w:rFonts w:ascii="Times New Roman" w:hAnsi="Times New Roman" w:cs="Times New Roman"/>
                <w:sz w:val="24"/>
                <w:szCs w:val="24"/>
              </w:rPr>
            </w:pPr>
          </w:p>
        </w:tc>
        <w:tc>
          <w:tcPr>
            <w:tcW w:w="1261" w:type="dxa"/>
            <w:tcBorders>
              <w:bottom w:val="single" w:sz="8" w:space="0" w:color="auto"/>
            </w:tcBorders>
          </w:tcPr>
          <w:p w:rsidR="007811FA" w:rsidRPr="00867DC0" w:rsidRDefault="007811FA" w:rsidP="0097174E">
            <w:pPr>
              <w:jc w:val="center"/>
              <w:rPr>
                <w:rFonts w:ascii="Times New Roman" w:hAnsi="Times New Roman" w:cs="Times New Roman"/>
                <w:sz w:val="24"/>
                <w:szCs w:val="24"/>
              </w:rPr>
            </w:pPr>
          </w:p>
        </w:tc>
      </w:tr>
    </w:tbl>
    <w:p w:rsidR="00BC65E7" w:rsidRDefault="00BC65E7" w:rsidP="00BC65E7">
      <w:pPr>
        <w:jc w:val="center"/>
        <w:rPr>
          <w:rFonts w:ascii="Times New Roman" w:hAnsi="Times New Roman" w:cs="Times New Roman"/>
          <w:sz w:val="28"/>
          <w:szCs w:val="32"/>
        </w:rPr>
      </w:pPr>
      <w:r w:rsidRPr="00087732">
        <w:rPr>
          <w:rFonts w:ascii="Times New Roman" w:hAnsi="Times New Roman" w:cs="Times New Roman"/>
          <w:b/>
          <w:sz w:val="28"/>
          <w:szCs w:val="32"/>
        </w:rPr>
        <w:t>Источник</w:t>
      </w:r>
      <w:r w:rsidRPr="00087732">
        <w:rPr>
          <w:rFonts w:ascii="Times New Roman" w:hAnsi="Times New Roman" w:cs="Times New Roman"/>
          <w:sz w:val="28"/>
          <w:szCs w:val="32"/>
        </w:rPr>
        <w:t xml:space="preserve">: </w:t>
      </w:r>
      <w:r>
        <w:rPr>
          <w:rFonts w:ascii="Times New Roman" w:hAnsi="Times New Roman" w:cs="Times New Roman"/>
          <w:sz w:val="28"/>
          <w:szCs w:val="32"/>
        </w:rPr>
        <w:t xml:space="preserve">Расчеты авторов в статистическом пакете </w:t>
      </w:r>
      <w:r>
        <w:rPr>
          <w:rFonts w:ascii="Times New Roman" w:hAnsi="Times New Roman" w:cs="Times New Roman"/>
          <w:sz w:val="28"/>
          <w:szCs w:val="32"/>
          <w:lang w:val="en-US"/>
        </w:rPr>
        <w:t>STATA</w:t>
      </w:r>
      <w:r>
        <w:rPr>
          <w:rFonts w:ascii="Times New Roman" w:hAnsi="Times New Roman" w:cs="Times New Roman"/>
          <w:sz w:val="28"/>
          <w:szCs w:val="32"/>
        </w:rPr>
        <w:t>.</w:t>
      </w:r>
    </w:p>
    <w:p w:rsidR="003254CB" w:rsidRDefault="00B51271" w:rsidP="00B51271">
      <w:pPr>
        <w:spacing w:line="360" w:lineRule="auto"/>
        <w:jc w:val="both"/>
        <w:rPr>
          <w:rFonts w:ascii="Times New Roman" w:hAnsi="Times New Roman" w:cs="Times New Roman"/>
          <w:sz w:val="28"/>
          <w:szCs w:val="32"/>
        </w:rPr>
      </w:pPr>
      <w:r>
        <w:rPr>
          <w:rFonts w:ascii="Times New Roman" w:hAnsi="Times New Roman" w:cs="Times New Roman"/>
          <w:sz w:val="28"/>
          <w:szCs w:val="32"/>
        </w:rPr>
        <w:tab/>
        <w:t>Результаты последней модели в целом соответствуют нашим ожиданиям</w:t>
      </w:r>
      <w:r w:rsidR="00837599" w:rsidRPr="0044522A">
        <w:rPr>
          <w:rFonts w:ascii="Times New Roman" w:hAnsi="Times New Roman" w:cs="Times New Roman"/>
          <w:sz w:val="28"/>
          <w:szCs w:val="32"/>
        </w:rPr>
        <w:t>:</w:t>
      </w:r>
      <w:r>
        <w:rPr>
          <w:rFonts w:ascii="Times New Roman" w:hAnsi="Times New Roman" w:cs="Times New Roman"/>
          <w:sz w:val="28"/>
          <w:szCs w:val="32"/>
        </w:rPr>
        <w:t xml:space="preserve"> все регрессоры</w:t>
      </w:r>
      <w:r w:rsidR="007811FA">
        <w:rPr>
          <w:rFonts w:ascii="Times New Roman" w:hAnsi="Times New Roman" w:cs="Times New Roman"/>
          <w:sz w:val="28"/>
          <w:szCs w:val="32"/>
        </w:rPr>
        <w:t>,</w:t>
      </w:r>
      <w:r>
        <w:rPr>
          <w:rFonts w:ascii="Times New Roman" w:hAnsi="Times New Roman" w:cs="Times New Roman"/>
          <w:sz w:val="28"/>
          <w:szCs w:val="32"/>
        </w:rPr>
        <w:t xml:space="preserve"> кроме </w:t>
      </w:r>
      <w:r w:rsidRPr="007811FA">
        <w:rPr>
          <w:rFonts w:ascii="Times New Roman" w:hAnsi="Times New Roman" w:cs="Times New Roman"/>
          <w:sz w:val="28"/>
          <w:szCs w:val="32"/>
        </w:rPr>
        <w:t>риск премии</w:t>
      </w:r>
      <w:r w:rsidR="007811FA" w:rsidRPr="007811FA">
        <w:rPr>
          <w:rFonts w:ascii="Times New Roman" w:hAnsi="Times New Roman" w:cs="Times New Roman"/>
          <w:sz w:val="28"/>
          <w:szCs w:val="32"/>
        </w:rPr>
        <w:t>,</w:t>
      </w:r>
      <w:r w:rsidR="00837599">
        <w:rPr>
          <w:rFonts w:ascii="Times New Roman" w:hAnsi="Times New Roman" w:cs="Times New Roman"/>
          <w:color w:val="FF0000"/>
          <w:sz w:val="28"/>
          <w:szCs w:val="32"/>
        </w:rPr>
        <w:t xml:space="preserve"> </w:t>
      </w:r>
      <w:r w:rsidR="003254CB">
        <w:rPr>
          <w:rFonts w:ascii="Times New Roman" w:hAnsi="Times New Roman" w:cs="Times New Roman"/>
          <w:sz w:val="28"/>
          <w:szCs w:val="32"/>
        </w:rPr>
        <w:t>показали свою значимость</w:t>
      </w:r>
      <w:r>
        <w:rPr>
          <w:rFonts w:ascii="Times New Roman" w:hAnsi="Times New Roman" w:cs="Times New Roman"/>
          <w:sz w:val="28"/>
          <w:szCs w:val="32"/>
        </w:rPr>
        <w:t>.</w:t>
      </w:r>
      <w:r w:rsidR="003254CB">
        <w:rPr>
          <w:rFonts w:ascii="Times New Roman" w:hAnsi="Times New Roman" w:cs="Times New Roman"/>
          <w:sz w:val="28"/>
          <w:szCs w:val="32"/>
        </w:rPr>
        <w:t xml:space="preserve"> Зависимость портфеля от корпоративной прибыли и без рисковой ставки вышл</w:t>
      </w:r>
      <w:r w:rsidR="00837599" w:rsidRPr="007811FA">
        <w:rPr>
          <w:rFonts w:ascii="Times New Roman" w:hAnsi="Times New Roman" w:cs="Times New Roman"/>
          <w:sz w:val="28"/>
          <w:szCs w:val="32"/>
        </w:rPr>
        <w:t>а</w:t>
      </w:r>
      <w:r w:rsidR="003254CB">
        <w:rPr>
          <w:rFonts w:ascii="Times New Roman" w:hAnsi="Times New Roman" w:cs="Times New Roman"/>
          <w:sz w:val="28"/>
          <w:szCs w:val="32"/>
        </w:rPr>
        <w:t xml:space="preserve"> положительн</w:t>
      </w:r>
      <w:r w:rsidR="00837599" w:rsidRPr="007811FA">
        <w:rPr>
          <w:rFonts w:ascii="Times New Roman" w:hAnsi="Times New Roman" w:cs="Times New Roman"/>
          <w:sz w:val="28"/>
          <w:szCs w:val="32"/>
        </w:rPr>
        <w:t>ой</w:t>
      </w:r>
      <w:r w:rsidR="003254CB">
        <w:rPr>
          <w:rFonts w:ascii="Times New Roman" w:hAnsi="Times New Roman" w:cs="Times New Roman"/>
          <w:sz w:val="28"/>
          <w:szCs w:val="32"/>
        </w:rPr>
        <w:t xml:space="preserve">, что согласуется с результатами </w:t>
      </w:r>
      <w:r w:rsidR="00A16D5B">
        <w:rPr>
          <w:rFonts w:ascii="Times New Roman" w:hAnsi="Times New Roman" w:cs="Times New Roman"/>
          <w:sz w:val="28"/>
          <w:szCs w:val="32"/>
        </w:rPr>
        <w:t>для</w:t>
      </w:r>
      <w:r w:rsidR="003254CB">
        <w:rPr>
          <w:rFonts w:ascii="Times New Roman" w:hAnsi="Times New Roman" w:cs="Times New Roman"/>
          <w:sz w:val="28"/>
          <w:szCs w:val="32"/>
        </w:rPr>
        <w:t xml:space="preserve"> остальных оцененных нами моделей. Интересно, что в этом примере коэффициент при ликви</w:t>
      </w:r>
      <w:r w:rsidR="00240E87">
        <w:rPr>
          <w:rFonts w:ascii="Times New Roman" w:hAnsi="Times New Roman" w:cs="Times New Roman"/>
          <w:sz w:val="28"/>
          <w:szCs w:val="32"/>
        </w:rPr>
        <w:t xml:space="preserve">дности </w:t>
      </w:r>
      <w:r w:rsidR="007811FA">
        <w:rPr>
          <w:rFonts w:ascii="Times New Roman" w:hAnsi="Times New Roman" w:cs="Times New Roman"/>
          <w:sz w:val="28"/>
          <w:szCs w:val="32"/>
        </w:rPr>
        <w:t xml:space="preserve">также </w:t>
      </w:r>
      <w:r w:rsidR="00240E87">
        <w:rPr>
          <w:rFonts w:ascii="Times New Roman" w:hAnsi="Times New Roman" w:cs="Times New Roman"/>
          <w:sz w:val="28"/>
          <w:szCs w:val="32"/>
        </w:rPr>
        <w:t>положительный. Согласно нашему мнению, это объясняется неприятием инвесторами</w:t>
      </w:r>
      <w:r w:rsidR="00837599" w:rsidRPr="007811FA">
        <w:rPr>
          <w:rFonts w:ascii="Times New Roman" w:hAnsi="Times New Roman" w:cs="Times New Roman"/>
          <w:sz w:val="28"/>
          <w:szCs w:val="32"/>
        </w:rPr>
        <w:t>,</w:t>
      </w:r>
      <w:r w:rsidR="00240E87">
        <w:rPr>
          <w:rFonts w:ascii="Times New Roman" w:hAnsi="Times New Roman" w:cs="Times New Roman"/>
          <w:sz w:val="28"/>
          <w:szCs w:val="32"/>
        </w:rPr>
        <w:t xml:space="preserve"> вкладывающимися в компании стоимости, рисков не ликвидности актива. </w:t>
      </w:r>
      <w:r w:rsidR="00454586" w:rsidRPr="007811FA">
        <w:rPr>
          <w:rFonts w:ascii="Times New Roman" w:hAnsi="Times New Roman" w:cs="Times New Roman"/>
          <w:i/>
          <w:sz w:val="28"/>
          <w:szCs w:val="32"/>
          <w:lang w:val="en-US"/>
        </w:rPr>
        <w:t>Adjusted</w:t>
      </w:r>
      <w:r w:rsidR="007811FA" w:rsidRPr="007811FA">
        <w:rPr>
          <w:rFonts w:ascii="Times New Roman" w:hAnsi="Times New Roman" w:cs="Times New Roman"/>
          <w:i/>
          <w:sz w:val="28"/>
          <w:szCs w:val="32"/>
        </w:rPr>
        <w:t xml:space="preserve"> </w:t>
      </w:r>
      <w:r w:rsidR="00454586" w:rsidRPr="007811FA">
        <w:rPr>
          <w:rFonts w:ascii="Times New Roman" w:hAnsi="Times New Roman" w:cs="Times New Roman"/>
          <w:i/>
          <w:sz w:val="28"/>
          <w:szCs w:val="32"/>
          <w:lang w:val="en-US"/>
        </w:rPr>
        <w:t>R</w:t>
      </w:r>
      <w:r w:rsidR="00454586" w:rsidRPr="007811FA">
        <w:rPr>
          <w:rFonts w:ascii="Times New Roman" w:hAnsi="Times New Roman" w:cs="Times New Roman"/>
          <w:i/>
          <w:sz w:val="28"/>
          <w:szCs w:val="32"/>
        </w:rPr>
        <w:t>-</w:t>
      </w:r>
      <w:r w:rsidR="00454586" w:rsidRPr="007811FA">
        <w:rPr>
          <w:rFonts w:ascii="Times New Roman" w:hAnsi="Times New Roman" w:cs="Times New Roman"/>
          <w:i/>
          <w:sz w:val="28"/>
          <w:szCs w:val="32"/>
          <w:lang w:val="en-US"/>
        </w:rPr>
        <w:t>Squared</w:t>
      </w:r>
      <w:r w:rsidR="00837599" w:rsidRPr="007811FA">
        <w:rPr>
          <w:rFonts w:ascii="Times New Roman" w:hAnsi="Times New Roman" w:cs="Times New Roman"/>
          <w:i/>
          <w:sz w:val="28"/>
          <w:szCs w:val="32"/>
        </w:rPr>
        <w:t xml:space="preserve"> </w:t>
      </w:r>
      <w:r w:rsidR="00624441" w:rsidRPr="007811FA">
        <w:rPr>
          <w:rFonts w:ascii="Times New Roman" w:hAnsi="Times New Roman" w:cs="Times New Roman"/>
          <w:sz w:val="28"/>
          <w:szCs w:val="32"/>
        </w:rPr>
        <w:t>составил</w:t>
      </w:r>
      <w:r w:rsidR="00624441">
        <w:rPr>
          <w:rFonts w:ascii="Times New Roman" w:hAnsi="Times New Roman" w:cs="Times New Roman"/>
          <w:sz w:val="28"/>
          <w:szCs w:val="32"/>
        </w:rPr>
        <w:t xml:space="preserve"> чуть более 34</w:t>
      </w:r>
      <w:r w:rsidR="00454586">
        <w:rPr>
          <w:rFonts w:ascii="Times New Roman" w:hAnsi="Times New Roman" w:cs="Times New Roman"/>
          <w:sz w:val="28"/>
          <w:szCs w:val="32"/>
        </w:rPr>
        <w:t xml:space="preserve">%, что в целом показывает высокую степень значимости результатов. </w:t>
      </w:r>
    </w:p>
    <w:p w:rsidR="006F4C37" w:rsidRDefault="006F4C37" w:rsidP="00B51271">
      <w:pPr>
        <w:spacing w:line="360" w:lineRule="auto"/>
        <w:jc w:val="both"/>
        <w:rPr>
          <w:rFonts w:ascii="Times New Roman" w:hAnsi="Times New Roman" w:cs="Times New Roman"/>
          <w:sz w:val="28"/>
          <w:szCs w:val="32"/>
        </w:rPr>
      </w:pPr>
      <w:r>
        <w:rPr>
          <w:rFonts w:ascii="Times New Roman" w:hAnsi="Times New Roman" w:cs="Times New Roman"/>
          <w:sz w:val="28"/>
          <w:szCs w:val="32"/>
        </w:rPr>
        <w:tab/>
        <w:t xml:space="preserve">Таким образом, нами была проведена оценка шести </w:t>
      </w:r>
      <w:r w:rsidR="00246CAB">
        <w:rPr>
          <w:rFonts w:ascii="Times New Roman" w:hAnsi="Times New Roman" w:cs="Times New Roman"/>
          <w:sz w:val="28"/>
          <w:szCs w:val="32"/>
        </w:rPr>
        <w:t>сформированных портфелей</w:t>
      </w:r>
      <w:r w:rsidR="00055111">
        <w:rPr>
          <w:rFonts w:ascii="Times New Roman" w:hAnsi="Times New Roman" w:cs="Times New Roman"/>
          <w:sz w:val="28"/>
          <w:szCs w:val="32"/>
        </w:rPr>
        <w:t xml:space="preserve">, которые </w:t>
      </w:r>
      <w:r w:rsidR="00837599" w:rsidRPr="007811FA">
        <w:rPr>
          <w:rFonts w:ascii="Times New Roman" w:hAnsi="Times New Roman" w:cs="Times New Roman"/>
          <w:sz w:val="28"/>
          <w:szCs w:val="32"/>
        </w:rPr>
        <w:t>по</w:t>
      </w:r>
      <w:r w:rsidR="00055111" w:rsidRPr="007811FA">
        <w:rPr>
          <w:rFonts w:ascii="Times New Roman" w:hAnsi="Times New Roman" w:cs="Times New Roman"/>
          <w:sz w:val="28"/>
          <w:szCs w:val="32"/>
        </w:rPr>
        <w:t xml:space="preserve"> нашему</w:t>
      </w:r>
      <w:r w:rsidR="00837599" w:rsidRPr="007811FA">
        <w:rPr>
          <w:rFonts w:ascii="Times New Roman" w:hAnsi="Times New Roman" w:cs="Times New Roman"/>
          <w:sz w:val="28"/>
          <w:szCs w:val="32"/>
        </w:rPr>
        <w:t xml:space="preserve"> </w:t>
      </w:r>
      <w:r w:rsidR="00055111" w:rsidRPr="007811FA">
        <w:rPr>
          <w:rFonts w:ascii="Times New Roman" w:hAnsi="Times New Roman" w:cs="Times New Roman"/>
          <w:sz w:val="28"/>
          <w:szCs w:val="32"/>
        </w:rPr>
        <w:t>мнению</w:t>
      </w:r>
      <w:r w:rsidR="00246CAB" w:rsidRPr="007811FA">
        <w:rPr>
          <w:rFonts w:ascii="Times New Roman" w:hAnsi="Times New Roman" w:cs="Times New Roman"/>
          <w:sz w:val="28"/>
          <w:szCs w:val="32"/>
        </w:rPr>
        <w:t>,</w:t>
      </w:r>
      <w:r w:rsidR="00246CAB">
        <w:rPr>
          <w:rFonts w:ascii="Times New Roman" w:hAnsi="Times New Roman" w:cs="Times New Roman"/>
          <w:sz w:val="28"/>
          <w:szCs w:val="32"/>
        </w:rPr>
        <w:t xml:space="preserve"> достаточно точно описывают поведение различных групп инвесторов на фондовом рынке КНР.</w:t>
      </w:r>
      <w:r w:rsidR="00055111">
        <w:rPr>
          <w:rFonts w:ascii="Times New Roman" w:hAnsi="Times New Roman" w:cs="Times New Roman"/>
          <w:sz w:val="28"/>
          <w:szCs w:val="32"/>
        </w:rPr>
        <w:t xml:space="preserve"> </w:t>
      </w:r>
      <w:r w:rsidR="00055111">
        <w:rPr>
          <w:rFonts w:ascii="Times New Roman" w:hAnsi="Times New Roman" w:cs="Times New Roman"/>
          <w:sz w:val="28"/>
          <w:szCs w:val="32"/>
        </w:rPr>
        <w:lastRenderedPageBreak/>
        <w:t xml:space="preserve">Рассмотрим теперь общие результаты для всех рассмотренных </w:t>
      </w:r>
      <w:r w:rsidR="001171EF">
        <w:rPr>
          <w:rFonts w:ascii="Times New Roman" w:hAnsi="Times New Roman" w:cs="Times New Roman"/>
          <w:sz w:val="28"/>
          <w:szCs w:val="32"/>
        </w:rPr>
        <w:t>моделей</w:t>
      </w:r>
      <w:r w:rsidR="00055111">
        <w:rPr>
          <w:rFonts w:ascii="Times New Roman" w:hAnsi="Times New Roman" w:cs="Times New Roman"/>
          <w:sz w:val="28"/>
          <w:szCs w:val="32"/>
        </w:rPr>
        <w:t xml:space="preserve"> и подведем итоги</w:t>
      </w:r>
      <w:r w:rsidR="001171EF">
        <w:rPr>
          <w:rFonts w:ascii="Times New Roman" w:hAnsi="Times New Roman" w:cs="Times New Roman"/>
          <w:sz w:val="28"/>
          <w:szCs w:val="32"/>
        </w:rPr>
        <w:t xml:space="preserve">. </w:t>
      </w:r>
      <w:r w:rsidR="001171EF" w:rsidRPr="0022677B">
        <w:rPr>
          <w:rFonts w:ascii="Times New Roman" w:hAnsi="Times New Roman" w:cs="Times New Roman"/>
          <w:i/>
          <w:sz w:val="28"/>
          <w:szCs w:val="32"/>
        </w:rPr>
        <w:t>(См. Табл. 2</w:t>
      </w:r>
      <w:r w:rsidR="007811FA">
        <w:rPr>
          <w:rFonts w:ascii="Times New Roman" w:hAnsi="Times New Roman" w:cs="Times New Roman"/>
          <w:i/>
          <w:sz w:val="28"/>
          <w:szCs w:val="32"/>
        </w:rPr>
        <w:t>1</w:t>
      </w:r>
      <w:r w:rsidR="001171EF" w:rsidRPr="0022677B">
        <w:rPr>
          <w:rFonts w:ascii="Times New Roman" w:hAnsi="Times New Roman" w:cs="Times New Roman"/>
          <w:i/>
          <w:sz w:val="28"/>
          <w:szCs w:val="32"/>
        </w:rPr>
        <w:t>).</w:t>
      </w:r>
    </w:p>
    <w:p w:rsidR="00317791" w:rsidRPr="00230B2B" w:rsidRDefault="00317791" w:rsidP="00317791">
      <w:pPr>
        <w:spacing w:line="360" w:lineRule="auto"/>
        <w:jc w:val="right"/>
        <w:rPr>
          <w:rFonts w:ascii="Times New Roman" w:hAnsi="Times New Roman" w:cs="Times New Roman"/>
          <w:b/>
          <w:sz w:val="28"/>
          <w:szCs w:val="32"/>
        </w:rPr>
      </w:pPr>
      <w:r w:rsidRPr="00230B2B">
        <w:rPr>
          <w:rFonts w:ascii="Times New Roman" w:hAnsi="Times New Roman" w:cs="Times New Roman"/>
          <w:b/>
          <w:sz w:val="28"/>
          <w:szCs w:val="32"/>
        </w:rPr>
        <w:t xml:space="preserve">Табл. </w:t>
      </w:r>
      <w:r w:rsidR="007811FA">
        <w:rPr>
          <w:rFonts w:ascii="Times New Roman" w:hAnsi="Times New Roman" w:cs="Times New Roman"/>
          <w:b/>
          <w:sz w:val="28"/>
          <w:szCs w:val="32"/>
        </w:rPr>
        <w:t>21</w:t>
      </w:r>
      <w:r>
        <w:rPr>
          <w:rFonts w:ascii="Times New Roman" w:hAnsi="Times New Roman" w:cs="Times New Roman"/>
          <w:b/>
          <w:sz w:val="28"/>
          <w:szCs w:val="32"/>
        </w:rPr>
        <w:t>.</w:t>
      </w:r>
    </w:p>
    <w:p w:rsidR="00317791" w:rsidRDefault="00DC0C13" w:rsidP="00317791">
      <w:pPr>
        <w:spacing w:line="360" w:lineRule="auto"/>
        <w:jc w:val="center"/>
        <w:rPr>
          <w:rFonts w:ascii="Times New Roman" w:hAnsi="Times New Roman" w:cs="Times New Roman"/>
          <w:sz w:val="28"/>
          <w:szCs w:val="32"/>
        </w:rPr>
      </w:pPr>
      <w:r>
        <w:rPr>
          <w:rFonts w:ascii="Times New Roman" w:hAnsi="Times New Roman" w:cs="Times New Roman"/>
          <w:sz w:val="28"/>
          <w:szCs w:val="32"/>
        </w:rPr>
        <w:t xml:space="preserve">Сводная таблица </w:t>
      </w:r>
      <w:r w:rsidR="00B3452B">
        <w:rPr>
          <w:rFonts w:ascii="Times New Roman" w:hAnsi="Times New Roman" w:cs="Times New Roman"/>
          <w:sz w:val="28"/>
          <w:szCs w:val="32"/>
        </w:rPr>
        <w:t>чувствительности оцененных портфелей к фундаментальным переменным модели.</w:t>
      </w:r>
    </w:p>
    <w:tbl>
      <w:tblPr>
        <w:tblStyle w:val="a7"/>
        <w:tblW w:w="99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9"/>
        <w:gridCol w:w="1753"/>
        <w:gridCol w:w="1753"/>
        <w:gridCol w:w="1760"/>
        <w:gridCol w:w="1613"/>
      </w:tblGrid>
      <w:tr w:rsidR="00317791" w:rsidRPr="00DC0C13" w:rsidTr="000A6FF6">
        <w:trPr>
          <w:trHeight w:val="300"/>
          <w:jc w:val="center"/>
        </w:trPr>
        <w:tc>
          <w:tcPr>
            <w:tcW w:w="3039" w:type="dxa"/>
            <w:tcBorders>
              <w:top w:val="double" w:sz="4" w:space="0" w:color="auto"/>
            </w:tcBorders>
          </w:tcPr>
          <w:p w:rsidR="00317791" w:rsidRPr="00DC0C13" w:rsidRDefault="00317791" w:rsidP="000A6FF6">
            <w:pPr>
              <w:jc w:val="center"/>
              <w:rPr>
                <w:rFonts w:ascii="Courier New" w:hAnsi="Courier New" w:cs="Courier New"/>
                <w:sz w:val="20"/>
                <w:szCs w:val="20"/>
              </w:rPr>
            </w:pPr>
          </w:p>
        </w:tc>
        <w:tc>
          <w:tcPr>
            <w:tcW w:w="1753" w:type="dxa"/>
            <w:tcBorders>
              <w:top w:val="double" w:sz="4" w:space="0" w:color="auto"/>
            </w:tcBorders>
          </w:tcPr>
          <w:p w:rsidR="00317791" w:rsidRPr="00DC0C13" w:rsidRDefault="00317791" w:rsidP="000A6FF6">
            <w:pPr>
              <w:jc w:val="center"/>
              <w:rPr>
                <w:rFonts w:ascii="Courier New" w:hAnsi="Courier New" w:cs="Courier New"/>
                <w:sz w:val="20"/>
                <w:szCs w:val="20"/>
              </w:rPr>
            </w:pPr>
          </w:p>
        </w:tc>
        <w:tc>
          <w:tcPr>
            <w:tcW w:w="1753" w:type="dxa"/>
            <w:tcBorders>
              <w:top w:val="double" w:sz="4" w:space="0" w:color="auto"/>
            </w:tcBorders>
          </w:tcPr>
          <w:p w:rsidR="00317791" w:rsidRPr="00DC0C13" w:rsidRDefault="00317791" w:rsidP="000A6FF6">
            <w:pPr>
              <w:jc w:val="center"/>
              <w:rPr>
                <w:rFonts w:ascii="Courier New" w:hAnsi="Courier New" w:cs="Courier New"/>
                <w:sz w:val="20"/>
                <w:szCs w:val="20"/>
              </w:rPr>
            </w:pPr>
          </w:p>
        </w:tc>
        <w:tc>
          <w:tcPr>
            <w:tcW w:w="1760" w:type="dxa"/>
            <w:tcBorders>
              <w:top w:val="double" w:sz="4" w:space="0" w:color="auto"/>
            </w:tcBorders>
          </w:tcPr>
          <w:p w:rsidR="00317791" w:rsidRPr="00DC0C13" w:rsidRDefault="00317791" w:rsidP="000A6FF6">
            <w:pPr>
              <w:jc w:val="center"/>
              <w:rPr>
                <w:rFonts w:ascii="Courier New" w:hAnsi="Courier New" w:cs="Courier New"/>
                <w:sz w:val="20"/>
                <w:szCs w:val="20"/>
              </w:rPr>
            </w:pPr>
          </w:p>
        </w:tc>
        <w:tc>
          <w:tcPr>
            <w:tcW w:w="1613" w:type="dxa"/>
            <w:tcBorders>
              <w:top w:val="double" w:sz="4" w:space="0" w:color="auto"/>
            </w:tcBorders>
          </w:tcPr>
          <w:p w:rsidR="00317791" w:rsidRPr="00DC0C13" w:rsidRDefault="00317791" w:rsidP="000A6FF6">
            <w:pPr>
              <w:jc w:val="center"/>
              <w:rPr>
                <w:rFonts w:ascii="Courier New" w:hAnsi="Courier New" w:cs="Courier New"/>
                <w:sz w:val="20"/>
                <w:szCs w:val="20"/>
              </w:rPr>
            </w:pPr>
          </w:p>
        </w:tc>
      </w:tr>
      <w:tr w:rsidR="00317791" w:rsidTr="000A6FF6">
        <w:trPr>
          <w:trHeight w:val="989"/>
          <w:jc w:val="center"/>
        </w:trPr>
        <w:tc>
          <w:tcPr>
            <w:tcW w:w="3039" w:type="dxa"/>
            <w:tcBorders>
              <w:bottom w:val="single" w:sz="4" w:space="0" w:color="auto"/>
              <w:right w:val="single" w:sz="4" w:space="0" w:color="auto"/>
            </w:tcBorders>
          </w:tcPr>
          <w:p w:rsidR="00317791" w:rsidRPr="007A0BEE" w:rsidRDefault="00317791" w:rsidP="000A6FF6">
            <w:pPr>
              <w:rPr>
                <w:rFonts w:ascii="Times New Roman" w:hAnsi="Times New Roman" w:cs="Times New Roman"/>
                <w:b/>
                <w:sz w:val="24"/>
                <w:szCs w:val="24"/>
              </w:rPr>
            </w:pPr>
          </w:p>
          <w:p w:rsidR="00317791" w:rsidRPr="007A0BEE" w:rsidRDefault="00317791" w:rsidP="000A6FF6">
            <w:pPr>
              <w:rPr>
                <w:rFonts w:ascii="Times New Roman" w:hAnsi="Times New Roman" w:cs="Times New Roman"/>
                <w:b/>
                <w:sz w:val="24"/>
                <w:szCs w:val="24"/>
              </w:rPr>
            </w:pPr>
            <w:r w:rsidRPr="007A0BEE">
              <w:rPr>
                <w:rFonts w:ascii="Times New Roman" w:hAnsi="Times New Roman" w:cs="Times New Roman"/>
                <w:b/>
                <w:sz w:val="24"/>
                <w:szCs w:val="24"/>
              </w:rPr>
              <w:t>Критерии формирования портфелей</w:t>
            </w:r>
          </w:p>
        </w:tc>
        <w:tc>
          <w:tcPr>
            <w:tcW w:w="1753" w:type="dxa"/>
            <w:tcBorders>
              <w:left w:val="single" w:sz="4" w:space="0" w:color="auto"/>
              <w:bottom w:val="single" w:sz="4" w:space="0" w:color="auto"/>
            </w:tcBorders>
          </w:tcPr>
          <w:p w:rsidR="00317791" w:rsidRPr="007A0BEE" w:rsidRDefault="00317791" w:rsidP="000A6FF6">
            <w:pPr>
              <w:jc w:val="center"/>
              <w:rPr>
                <w:rFonts w:ascii="Times New Roman" w:hAnsi="Times New Roman" w:cs="Times New Roman"/>
                <w:b/>
                <w:sz w:val="24"/>
                <w:szCs w:val="24"/>
                <w:lang w:val="en-US"/>
              </w:rPr>
            </w:pPr>
          </w:p>
          <w:p w:rsidR="00317791" w:rsidRPr="007A0BEE" w:rsidRDefault="00317791" w:rsidP="000A6FF6">
            <w:pPr>
              <w:jc w:val="center"/>
              <w:rPr>
                <w:rFonts w:ascii="Times New Roman" w:hAnsi="Times New Roman" w:cs="Times New Roman"/>
                <w:b/>
                <w:sz w:val="24"/>
                <w:szCs w:val="24"/>
                <w:lang w:val="en-US"/>
              </w:rPr>
            </w:pPr>
            <w:r w:rsidRPr="007A0BEE">
              <w:rPr>
                <w:rFonts w:ascii="Times New Roman" w:hAnsi="Times New Roman" w:cs="Times New Roman"/>
                <w:b/>
                <w:sz w:val="24"/>
                <w:szCs w:val="24"/>
                <w:lang w:val="en-US"/>
              </w:rPr>
              <w:t>EBITDA</w:t>
            </w:r>
          </w:p>
        </w:tc>
        <w:tc>
          <w:tcPr>
            <w:tcW w:w="1753" w:type="dxa"/>
            <w:tcBorders>
              <w:bottom w:val="single" w:sz="4" w:space="0" w:color="auto"/>
            </w:tcBorders>
          </w:tcPr>
          <w:p w:rsidR="00317791" w:rsidRPr="007A0BEE" w:rsidRDefault="00317791" w:rsidP="000A6FF6">
            <w:pPr>
              <w:jc w:val="center"/>
              <w:rPr>
                <w:rFonts w:ascii="Times New Roman" w:hAnsi="Times New Roman" w:cs="Times New Roman"/>
                <w:b/>
                <w:sz w:val="24"/>
                <w:szCs w:val="24"/>
                <w:lang w:val="en-US"/>
              </w:rPr>
            </w:pPr>
          </w:p>
          <w:p w:rsidR="00317791" w:rsidRPr="007A0BEE" w:rsidRDefault="00317791" w:rsidP="000A6FF6">
            <w:pPr>
              <w:jc w:val="center"/>
              <w:rPr>
                <w:rFonts w:ascii="Times New Roman" w:hAnsi="Times New Roman" w:cs="Times New Roman"/>
                <w:b/>
                <w:sz w:val="24"/>
                <w:szCs w:val="24"/>
                <w:lang w:val="en-US"/>
              </w:rPr>
            </w:pPr>
            <w:r w:rsidRPr="007A0BEE">
              <w:rPr>
                <w:rFonts w:ascii="Times New Roman" w:hAnsi="Times New Roman" w:cs="Times New Roman"/>
                <w:b/>
                <w:sz w:val="24"/>
                <w:szCs w:val="24"/>
                <w:lang w:val="en-US"/>
              </w:rPr>
              <w:t>Risk Free Rate</w:t>
            </w:r>
          </w:p>
        </w:tc>
        <w:tc>
          <w:tcPr>
            <w:tcW w:w="1760" w:type="dxa"/>
            <w:tcBorders>
              <w:bottom w:val="single" w:sz="4" w:space="0" w:color="auto"/>
            </w:tcBorders>
          </w:tcPr>
          <w:p w:rsidR="00317791" w:rsidRPr="007A0BEE" w:rsidRDefault="00317791" w:rsidP="000A6FF6">
            <w:pPr>
              <w:jc w:val="center"/>
              <w:rPr>
                <w:rFonts w:ascii="Times New Roman" w:hAnsi="Times New Roman" w:cs="Times New Roman"/>
                <w:b/>
                <w:sz w:val="24"/>
                <w:szCs w:val="24"/>
                <w:lang w:val="en-US"/>
              </w:rPr>
            </w:pPr>
          </w:p>
          <w:p w:rsidR="00317791" w:rsidRPr="007A0BEE" w:rsidRDefault="00317791" w:rsidP="000A6FF6">
            <w:pPr>
              <w:jc w:val="center"/>
              <w:rPr>
                <w:rFonts w:ascii="Times New Roman" w:hAnsi="Times New Roman" w:cs="Times New Roman"/>
                <w:b/>
                <w:sz w:val="24"/>
                <w:szCs w:val="24"/>
                <w:lang w:val="en-US"/>
              </w:rPr>
            </w:pPr>
            <w:r w:rsidRPr="007A0BEE">
              <w:rPr>
                <w:rFonts w:ascii="Times New Roman" w:hAnsi="Times New Roman" w:cs="Times New Roman"/>
                <w:b/>
                <w:sz w:val="24"/>
                <w:szCs w:val="24"/>
                <w:lang w:val="en-US"/>
              </w:rPr>
              <w:t>Risk Premium</w:t>
            </w:r>
          </w:p>
        </w:tc>
        <w:tc>
          <w:tcPr>
            <w:tcW w:w="1613" w:type="dxa"/>
            <w:tcBorders>
              <w:bottom w:val="single" w:sz="4" w:space="0" w:color="auto"/>
            </w:tcBorders>
          </w:tcPr>
          <w:p w:rsidR="00317791" w:rsidRPr="007A0BEE" w:rsidRDefault="00317791" w:rsidP="000A6FF6">
            <w:pPr>
              <w:jc w:val="center"/>
              <w:rPr>
                <w:rFonts w:ascii="Times New Roman" w:hAnsi="Times New Roman" w:cs="Times New Roman"/>
                <w:b/>
                <w:sz w:val="24"/>
                <w:szCs w:val="24"/>
                <w:lang w:val="en-US"/>
              </w:rPr>
            </w:pPr>
          </w:p>
          <w:p w:rsidR="00317791" w:rsidRPr="007A0BEE" w:rsidRDefault="00317791" w:rsidP="000A6FF6">
            <w:pPr>
              <w:jc w:val="center"/>
              <w:rPr>
                <w:rFonts w:ascii="Times New Roman" w:hAnsi="Times New Roman" w:cs="Times New Roman"/>
                <w:b/>
                <w:sz w:val="24"/>
                <w:szCs w:val="24"/>
                <w:lang w:val="en-US"/>
              </w:rPr>
            </w:pPr>
            <w:r w:rsidRPr="007A0BEE">
              <w:rPr>
                <w:rFonts w:ascii="Times New Roman" w:hAnsi="Times New Roman" w:cs="Times New Roman"/>
                <w:b/>
                <w:sz w:val="24"/>
                <w:szCs w:val="24"/>
                <w:lang w:val="en-US"/>
              </w:rPr>
              <w:t>Liquidity</w:t>
            </w:r>
          </w:p>
        </w:tc>
      </w:tr>
      <w:tr w:rsidR="00317791" w:rsidTr="000A6FF6">
        <w:trPr>
          <w:trHeight w:val="873"/>
          <w:jc w:val="center"/>
        </w:trPr>
        <w:tc>
          <w:tcPr>
            <w:tcW w:w="3039" w:type="dxa"/>
            <w:tcBorders>
              <w:top w:val="single" w:sz="4" w:space="0" w:color="auto"/>
              <w:right w:val="single" w:sz="4" w:space="0" w:color="auto"/>
            </w:tcBorders>
          </w:tcPr>
          <w:p w:rsidR="00317791" w:rsidRDefault="00317791" w:rsidP="000A6FF6">
            <w:pPr>
              <w:rPr>
                <w:rFonts w:ascii="Times New Roman" w:hAnsi="Times New Roman" w:cs="Times New Roman"/>
                <w:sz w:val="24"/>
                <w:szCs w:val="24"/>
              </w:rPr>
            </w:pPr>
          </w:p>
          <w:p w:rsidR="00317791" w:rsidRPr="00DB18D8" w:rsidRDefault="00317791" w:rsidP="000A6FF6">
            <w:pPr>
              <w:rPr>
                <w:rFonts w:ascii="Times New Roman" w:hAnsi="Times New Roman" w:cs="Times New Roman"/>
                <w:sz w:val="24"/>
                <w:szCs w:val="24"/>
              </w:rPr>
            </w:pPr>
            <w:r w:rsidRPr="00DB18D8">
              <w:rPr>
                <w:rFonts w:ascii="Times New Roman" w:hAnsi="Times New Roman" w:cs="Times New Roman"/>
                <w:sz w:val="24"/>
                <w:szCs w:val="24"/>
              </w:rPr>
              <w:t>Рыночная капитализация</w:t>
            </w:r>
          </w:p>
        </w:tc>
        <w:tc>
          <w:tcPr>
            <w:tcW w:w="1753" w:type="dxa"/>
            <w:tcBorders>
              <w:top w:val="single" w:sz="4" w:space="0" w:color="auto"/>
              <w:left w:val="single" w:sz="4" w:space="0" w:color="auto"/>
            </w:tcBorders>
          </w:tcPr>
          <w:p w:rsidR="00317791" w:rsidRDefault="00317791" w:rsidP="000A6FF6">
            <w:pPr>
              <w:jc w:val="center"/>
              <w:rPr>
                <w:rFonts w:ascii="Times New Roman" w:hAnsi="Times New Roman" w:cs="Times New Roman"/>
                <w:sz w:val="24"/>
                <w:szCs w:val="24"/>
                <w:lang w:val="en-US"/>
              </w:rPr>
            </w:pPr>
            <w:r w:rsidRPr="007067DB">
              <w:rPr>
                <w:rFonts w:ascii="Times New Roman" w:hAnsi="Times New Roman" w:cs="Times New Roman"/>
                <w:sz w:val="44"/>
                <w:szCs w:val="24"/>
                <w:lang w:val="en-US"/>
              </w:rPr>
              <w:t>+</w:t>
            </w:r>
          </w:p>
          <w:p w:rsidR="00317791" w:rsidRPr="0094189A" w:rsidRDefault="006E13C7" w:rsidP="000A6FF6">
            <w:pPr>
              <w:jc w:val="center"/>
              <w:rPr>
                <w:rFonts w:ascii="Times New Roman" w:hAnsi="Times New Roman" w:cs="Times New Roman"/>
                <w:sz w:val="24"/>
                <w:szCs w:val="24"/>
                <w:lang w:val="en-US"/>
              </w:rPr>
            </w:pPr>
            <w:r>
              <w:rPr>
                <w:rFonts w:ascii="Times New Roman" w:hAnsi="Times New Roman" w:cs="Times New Roman"/>
                <w:sz w:val="24"/>
                <w:szCs w:val="24"/>
              </w:rPr>
              <w:t>(</w:t>
            </w:r>
            <w:r w:rsidRPr="00867DC0">
              <w:rPr>
                <w:rFonts w:ascii="Times New Roman" w:hAnsi="Times New Roman" w:cs="Times New Roman"/>
                <w:sz w:val="24"/>
                <w:szCs w:val="24"/>
                <w:lang w:val="en-US"/>
              </w:rPr>
              <w:t>.012964</w:t>
            </w:r>
            <w:r w:rsidR="00317791">
              <w:rPr>
                <w:rFonts w:ascii="Times New Roman" w:hAnsi="Times New Roman" w:cs="Times New Roman"/>
                <w:sz w:val="24"/>
                <w:szCs w:val="24"/>
                <w:lang w:val="en-US"/>
              </w:rPr>
              <w:t>)</w:t>
            </w:r>
          </w:p>
        </w:tc>
        <w:tc>
          <w:tcPr>
            <w:tcW w:w="1753" w:type="dxa"/>
            <w:tcBorders>
              <w:top w:val="single" w:sz="4" w:space="0" w:color="auto"/>
            </w:tcBorders>
          </w:tcPr>
          <w:p w:rsidR="00317791" w:rsidRDefault="00317791" w:rsidP="000A6FF6">
            <w:pPr>
              <w:jc w:val="center"/>
              <w:rPr>
                <w:rFonts w:ascii="Times New Roman" w:hAnsi="Times New Roman" w:cs="Times New Roman"/>
                <w:sz w:val="24"/>
                <w:szCs w:val="24"/>
                <w:lang w:val="en-US"/>
              </w:rPr>
            </w:pPr>
            <w:r w:rsidRPr="007067DB">
              <w:rPr>
                <w:rFonts w:ascii="Times New Roman" w:hAnsi="Times New Roman" w:cs="Times New Roman"/>
                <w:sz w:val="44"/>
                <w:szCs w:val="24"/>
                <w:lang w:val="en-US"/>
              </w:rPr>
              <w:t>+</w:t>
            </w:r>
          </w:p>
          <w:p w:rsidR="00317791" w:rsidRPr="006E13C7" w:rsidRDefault="00317791" w:rsidP="000A6FF6">
            <w:pPr>
              <w:jc w:val="center"/>
              <w:rPr>
                <w:rFonts w:ascii="Times New Roman" w:hAnsi="Times New Roman" w:cs="Times New Roman"/>
                <w:sz w:val="24"/>
                <w:szCs w:val="24"/>
              </w:rPr>
            </w:pPr>
            <w:r>
              <w:rPr>
                <w:rFonts w:ascii="Times New Roman" w:hAnsi="Times New Roman" w:cs="Times New Roman"/>
                <w:sz w:val="24"/>
                <w:szCs w:val="24"/>
                <w:lang w:val="en-US"/>
              </w:rPr>
              <w:t>(</w:t>
            </w:r>
            <w:r w:rsidR="006E13C7" w:rsidRPr="00867DC0">
              <w:rPr>
                <w:rFonts w:ascii="Times New Roman" w:hAnsi="Times New Roman" w:cs="Times New Roman"/>
                <w:sz w:val="24"/>
                <w:szCs w:val="24"/>
                <w:lang w:val="en-US"/>
              </w:rPr>
              <w:t>.027519</w:t>
            </w:r>
            <w:r w:rsidR="006E13C7">
              <w:rPr>
                <w:rFonts w:ascii="Times New Roman" w:hAnsi="Times New Roman" w:cs="Times New Roman"/>
                <w:sz w:val="24"/>
                <w:szCs w:val="24"/>
              </w:rPr>
              <w:t>)</w:t>
            </w:r>
          </w:p>
        </w:tc>
        <w:tc>
          <w:tcPr>
            <w:tcW w:w="1760" w:type="dxa"/>
            <w:tcBorders>
              <w:top w:val="single" w:sz="4" w:space="0" w:color="auto"/>
            </w:tcBorders>
          </w:tcPr>
          <w:p w:rsidR="00317791" w:rsidRDefault="00317791" w:rsidP="000A6FF6">
            <w:pPr>
              <w:jc w:val="center"/>
              <w:rPr>
                <w:rFonts w:ascii="Times New Roman" w:hAnsi="Times New Roman" w:cs="Times New Roman"/>
                <w:sz w:val="24"/>
                <w:szCs w:val="24"/>
                <w:lang w:val="en-US"/>
              </w:rPr>
            </w:pPr>
            <w:r>
              <w:rPr>
                <w:rFonts w:ascii="Times New Roman" w:hAnsi="Times New Roman" w:cs="Times New Roman"/>
                <w:sz w:val="44"/>
                <w:szCs w:val="24"/>
                <w:lang w:val="en-US"/>
              </w:rPr>
              <w:t>-</w:t>
            </w:r>
          </w:p>
          <w:p w:rsidR="00317791" w:rsidRPr="0094189A" w:rsidRDefault="006E13C7" w:rsidP="000A6FF6">
            <w:pPr>
              <w:jc w:val="center"/>
              <w:rPr>
                <w:rFonts w:ascii="Times New Roman" w:hAnsi="Times New Roman" w:cs="Times New Roman"/>
                <w:sz w:val="24"/>
                <w:szCs w:val="24"/>
                <w:lang w:val="en-US"/>
              </w:rPr>
            </w:pPr>
            <w:r>
              <w:rPr>
                <w:rFonts w:ascii="Times New Roman" w:hAnsi="Times New Roman" w:cs="Times New Roman"/>
                <w:sz w:val="24"/>
                <w:szCs w:val="24"/>
              </w:rPr>
              <w:t>(</w:t>
            </w:r>
            <w:r w:rsidRPr="00867DC0">
              <w:rPr>
                <w:rFonts w:ascii="Times New Roman" w:hAnsi="Times New Roman" w:cs="Times New Roman"/>
                <w:sz w:val="24"/>
                <w:szCs w:val="24"/>
                <w:lang w:val="en-US"/>
              </w:rPr>
              <w:t>-.0327344</w:t>
            </w:r>
            <w:r w:rsidR="00317791">
              <w:rPr>
                <w:rFonts w:ascii="Times New Roman" w:hAnsi="Times New Roman" w:cs="Times New Roman"/>
                <w:sz w:val="24"/>
                <w:szCs w:val="24"/>
                <w:lang w:val="en-US"/>
              </w:rPr>
              <w:t>)</w:t>
            </w:r>
          </w:p>
        </w:tc>
        <w:tc>
          <w:tcPr>
            <w:tcW w:w="1613" w:type="dxa"/>
            <w:tcBorders>
              <w:top w:val="single" w:sz="4" w:space="0" w:color="auto"/>
            </w:tcBorders>
          </w:tcPr>
          <w:p w:rsidR="00317791" w:rsidRDefault="00317791" w:rsidP="000A6FF6">
            <w:pPr>
              <w:jc w:val="center"/>
              <w:rPr>
                <w:rFonts w:ascii="Times New Roman" w:hAnsi="Times New Roman" w:cs="Times New Roman"/>
                <w:sz w:val="24"/>
                <w:szCs w:val="24"/>
              </w:rPr>
            </w:pPr>
            <w:r>
              <w:rPr>
                <w:rFonts w:ascii="Times New Roman" w:hAnsi="Times New Roman" w:cs="Times New Roman"/>
                <w:sz w:val="44"/>
                <w:szCs w:val="24"/>
                <w:lang w:val="en-US"/>
              </w:rPr>
              <w:t>-</w:t>
            </w:r>
          </w:p>
          <w:p w:rsidR="00317791" w:rsidRPr="0094189A" w:rsidRDefault="006E13C7" w:rsidP="000A6FF6">
            <w:pPr>
              <w:jc w:val="center"/>
              <w:rPr>
                <w:rFonts w:ascii="Times New Roman" w:hAnsi="Times New Roman" w:cs="Times New Roman"/>
                <w:sz w:val="24"/>
                <w:szCs w:val="24"/>
                <w:lang w:val="en-US"/>
              </w:rPr>
            </w:pPr>
            <w:r>
              <w:rPr>
                <w:rFonts w:ascii="Times New Roman" w:hAnsi="Times New Roman" w:cs="Times New Roman"/>
                <w:sz w:val="24"/>
                <w:szCs w:val="24"/>
              </w:rPr>
              <w:t>(</w:t>
            </w:r>
            <w:r w:rsidRPr="00867DC0">
              <w:rPr>
                <w:rFonts w:ascii="Times New Roman" w:hAnsi="Times New Roman" w:cs="Times New Roman"/>
                <w:sz w:val="24"/>
                <w:szCs w:val="24"/>
              </w:rPr>
              <w:t>-.1766901</w:t>
            </w:r>
            <w:r w:rsidR="00317791">
              <w:rPr>
                <w:rFonts w:ascii="Times New Roman" w:hAnsi="Times New Roman" w:cs="Times New Roman"/>
                <w:sz w:val="24"/>
                <w:szCs w:val="24"/>
                <w:lang w:val="en-US"/>
              </w:rPr>
              <w:t>)</w:t>
            </w:r>
          </w:p>
        </w:tc>
      </w:tr>
      <w:tr w:rsidR="00317791" w:rsidTr="000A6FF6">
        <w:trPr>
          <w:trHeight w:val="805"/>
          <w:jc w:val="center"/>
        </w:trPr>
        <w:tc>
          <w:tcPr>
            <w:tcW w:w="3039" w:type="dxa"/>
            <w:tcBorders>
              <w:right w:val="single" w:sz="4" w:space="0" w:color="auto"/>
            </w:tcBorders>
          </w:tcPr>
          <w:p w:rsidR="00317791" w:rsidRDefault="00317791" w:rsidP="000A6FF6">
            <w:pPr>
              <w:rPr>
                <w:rFonts w:ascii="Times New Roman" w:hAnsi="Times New Roman" w:cs="Times New Roman"/>
                <w:sz w:val="24"/>
                <w:szCs w:val="24"/>
              </w:rPr>
            </w:pPr>
          </w:p>
          <w:p w:rsidR="00317791" w:rsidRPr="00DB18D8" w:rsidRDefault="00E00D72" w:rsidP="000A6FF6">
            <w:pPr>
              <w:rPr>
                <w:rFonts w:ascii="Times New Roman" w:hAnsi="Times New Roman" w:cs="Times New Roman"/>
                <w:sz w:val="24"/>
                <w:szCs w:val="24"/>
                <w:lang w:val="en-US"/>
              </w:rPr>
            </w:pPr>
            <w:r>
              <w:rPr>
                <w:rFonts w:ascii="Times New Roman" w:hAnsi="Times New Roman" w:cs="Times New Roman"/>
                <w:sz w:val="24"/>
                <w:szCs w:val="24"/>
              </w:rPr>
              <w:t>Выход</w:t>
            </w:r>
            <w:r w:rsidR="00317791" w:rsidRPr="00DB18D8">
              <w:rPr>
                <w:rFonts w:ascii="Times New Roman" w:hAnsi="Times New Roman" w:cs="Times New Roman"/>
                <w:sz w:val="24"/>
                <w:szCs w:val="24"/>
              </w:rPr>
              <w:t xml:space="preserve"> на </w:t>
            </w:r>
            <w:r w:rsidR="00317791" w:rsidRPr="00DB18D8">
              <w:rPr>
                <w:rFonts w:ascii="Times New Roman" w:hAnsi="Times New Roman" w:cs="Times New Roman"/>
                <w:sz w:val="24"/>
                <w:szCs w:val="24"/>
                <w:lang w:val="en-US"/>
              </w:rPr>
              <w:t>IPO</w:t>
            </w:r>
          </w:p>
        </w:tc>
        <w:tc>
          <w:tcPr>
            <w:tcW w:w="1753" w:type="dxa"/>
            <w:tcBorders>
              <w:left w:val="single" w:sz="4" w:space="0" w:color="auto"/>
            </w:tcBorders>
          </w:tcPr>
          <w:p w:rsidR="00317791" w:rsidRDefault="00317791" w:rsidP="000A6FF6">
            <w:pPr>
              <w:jc w:val="center"/>
              <w:rPr>
                <w:rFonts w:ascii="Times New Roman" w:hAnsi="Times New Roman" w:cs="Times New Roman"/>
                <w:sz w:val="24"/>
                <w:szCs w:val="24"/>
                <w:lang w:val="en-US"/>
              </w:rPr>
            </w:pPr>
            <w:r w:rsidRPr="007067DB">
              <w:rPr>
                <w:rFonts w:ascii="Times New Roman" w:hAnsi="Times New Roman" w:cs="Times New Roman"/>
                <w:sz w:val="44"/>
                <w:szCs w:val="24"/>
                <w:lang w:val="en-US"/>
              </w:rPr>
              <w:t>+</w:t>
            </w:r>
          </w:p>
          <w:p w:rsidR="00317791" w:rsidRPr="0094189A" w:rsidRDefault="006E13C7" w:rsidP="000A6FF6">
            <w:pPr>
              <w:jc w:val="center"/>
              <w:rPr>
                <w:rFonts w:ascii="Times New Roman" w:hAnsi="Times New Roman" w:cs="Times New Roman"/>
                <w:sz w:val="24"/>
                <w:szCs w:val="24"/>
                <w:lang w:val="en-US"/>
              </w:rPr>
            </w:pPr>
            <w:r>
              <w:rPr>
                <w:rFonts w:ascii="Times New Roman" w:hAnsi="Times New Roman" w:cs="Times New Roman"/>
                <w:sz w:val="24"/>
                <w:szCs w:val="24"/>
              </w:rPr>
              <w:t>(</w:t>
            </w:r>
            <w:r w:rsidRPr="00A5775A">
              <w:rPr>
                <w:rFonts w:ascii="Times New Roman" w:hAnsi="Times New Roman" w:cs="Times New Roman"/>
                <w:sz w:val="24"/>
                <w:szCs w:val="24"/>
                <w:lang w:val="en-US"/>
              </w:rPr>
              <w:t>.1152023</w:t>
            </w:r>
            <w:r w:rsidR="00317791">
              <w:rPr>
                <w:rFonts w:ascii="Times New Roman" w:hAnsi="Times New Roman" w:cs="Times New Roman"/>
                <w:sz w:val="24"/>
                <w:szCs w:val="24"/>
                <w:lang w:val="en-US"/>
              </w:rPr>
              <w:t>)</w:t>
            </w:r>
          </w:p>
        </w:tc>
        <w:tc>
          <w:tcPr>
            <w:tcW w:w="1753" w:type="dxa"/>
          </w:tcPr>
          <w:p w:rsidR="00317791" w:rsidRDefault="00317791" w:rsidP="000A6FF6">
            <w:pPr>
              <w:jc w:val="center"/>
              <w:rPr>
                <w:rFonts w:ascii="Times New Roman" w:hAnsi="Times New Roman" w:cs="Times New Roman"/>
                <w:sz w:val="24"/>
                <w:szCs w:val="24"/>
                <w:lang w:val="en-US"/>
              </w:rPr>
            </w:pPr>
            <w:r w:rsidRPr="007067DB">
              <w:rPr>
                <w:rFonts w:ascii="Times New Roman" w:hAnsi="Times New Roman" w:cs="Times New Roman"/>
                <w:sz w:val="44"/>
                <w:szCs w:val="24"/>
                <w:lang w:val="en-US"/>
              </w:rPr>
              <w:t>+</w:t>
            </w:r>
          </w:p>
          <w:p w:rsidR="00317791" w:rsidRPr="0094189A" w:rsidRDefault="006E13C7" w:rsidP="000A6FF6">
            <w:pPr>
              <w:jc w:val="center"/>
              <w:rPr>
                <w:rFonts w:ascii="Times New Roman" w:hAnsi="Times New Roman" w:cs="Times New Roman"/>
                <w:sz w:val="24"/>
                <w:szCs w:val="24"/>
                <w:lang w:val="en-US"/>
              </w:rPr>
            </w:pPr>
            <w:r>
              <w:rPr>
                <w:rFonts w:ascii="Times New Roman" w:hAnsi="Times New Roman" w:cs="Times New Roman"/>
                <w:sz w:val="24"/>
                <w:szCs w:val="24"/>
              </w:rPr>
              <w:t>(</w:t>
            </w:r>
            <w:r w:rsidRPr="00A5775A">
              <w:rPr>
                <w:rFonts w:ascii="Times New Roman" w:hAnsi="Times New Roman" w:cs="Times New Roman"/>
                <w:sz w:val="24"/>
                <w:szCs w:val="24"/>
                <w:lang w:val="en-US"/>
              </w:rPr>
              <w:t>.0873023</w:t>
            </w:r>
            <w:r w:rsidR="00317791">
              <w:rPr>
                <w:rFonts w:ascii="Times New Roman" w:hAnsi="Times New Roman" w:cs="Times New Roman"/>
                <w:sz w:val="24"/>
                <w:szCs w:val="24"/>
                <w:lang w:val="en-US"/>
              </w:rPr>
              <w:t>)</w:t>
            </w:r>
          </w:p>
        </w:tc>
        <w:tc>
          <w:tcPr>
            <w:tcW w:w="1760" w:type="dxa"/>
          </w:tcPr>
          <w:p w:rsidR="00317791" w:rsidRPr="0094189A" w:rsidRDefault="00317791" w:rsidP="000A6FF6">
            <w:pPr>
              <w:jc w:val="center"/>
              <w:rPr>
                <w:rFonts w:ascii="Times New Roman" w:hAnsi="Times New Roman" w:cs="Times New Roman"/>
                <w:sz w:val="24"/>
                <w:szCs w:val="24"/>
                <w:lang w:val="en-US"/>
              </w:rPr>
            </w:pPr>
          </w:p>
          <w:p w:rsidR="00317791" w:rsidRPr="0094189A" w:rsidRDefault="00317791" w:rsidP="000A6FF6">
            <w:pPr>
              <w:jc w:val="center"/>
              <w:rPr>
                <w:rFonts w:ascii="Times New Roman" w:hAnsi="Times New Roman" w:cs="Times New Roman"/>
                <w:sz w:val="24"/>
                <w:szCs w:val="24"/>
                <w:lang w:val="en-US"/>
              </w:rPr>
            </w:pPr>
            <w:r w:rsidRPr="0094189A">
              <w:rPr>
                <w:rFonts w:ascii="Times New Roman" w:hAnsi="Times New Roman" w:cs="Times New Roman"/>
                <w:sz w:val="24"/>
                <w:szCs w:val="24"/>
                <w:lang w:val="en-US"/>
              </w:rPr>
              <w:t>-</w:t>
            </w:r>
          </w:p>
        </w:tc>
        <w:tc>
          <w:tcPr>
            <w:tcW w:w="1613" w:type="dxa"/>
          </w:tcPr>
          <w:p w:rsidR="00317791" w:rsidRDefault="00317791" w:rsidP="000A6FF6">
            <w:pPr>
              <w:jc w:val="center"/>
              <w:rPr>
                <w:rFonts w:ascii="Times New Roman" w:hAnsi="Times New Roman" w:cs="Times New Roman"/>
                <w:sz w:val="24"/>
                <w:szCs w:val="24"/>
              </w:rPr>
            </w:pPr>
            <w:r>
              <w:rPr>
                <w:rFonts w:ascii="Times New Roman" w:hAnsi="Times New Roman" w:cs="Times New Roman"/>
                <w:sz w:val="44"/>
                <w:szCs w:val="24"/>
                <w:lang w:val="en-US"/>
              </w:rPr>
              <w:t>-</w:t>
            </w:r>
          </w:p>
          <w:p w:rsidR="00317791" w:rsidRPr="0094189A" w:rsidRDefault="006E13C7" w:rsidP="000A6FF6">
            <w:pPr>
              <w:jc w:val="center"/>
              <w:rPr>
                <w:rFonts w:ascii="Times New Roman" w:hAnsi="Times New Roman" w:cs="Times New Roman"/>
                <w:sz w:val="24"/>
                <w:szCs w:val="24"/>
                <w:lang w:val="en-US"/>
              </w:rPr>
            </w:pPr>
            <w:r>
              <w:rPr>
                <w:rFonts w:ascii="Times New Roman" w:hAnsi="Times New Roman" w:cs="Times New Roman"/>
                <w:sz w:val="24"/>
                <w:szCs w:val="24"/>
              </w:rPr>
              <w:t>(</w:t>
            </w:r>
            <w:r w:rsidRPr="00A5775A">
              <w:rPr>
                <w:rFonts w:ascii="Times New Roman" w:hAnsi="Times New Roman" w:cs="Times New Roman"/>
                <w:sz w:val="24"/>
                <w:szCs w:val="24"/>
              </w:rPr>
              <w:t>-.165429</w:t>
            </w:r>
            <w:r w:rsidR="00317791">
              <w:rPr>
                <w:rFonts w:ascii="Times New Roman" w:hAnsi="Times New Roman" w:cs="Times New Roman"/>
                <w:sz w:val="24"/>
                <w:szCs w:val="24"/>
                <w:lang w:val="en-US"/>
              </w:rPr>
              <w:t>)</w:t>
            </w:r>
          </w:p>
        </w:tc>
      </w:tr>
      <w:tr w:rsidR="00317791" w:rsidTr="000A6FF6">
        <w:trPr>
          <w:trHeight w:val="826"/>
          <w:jc w:val="center"/>
        </w:trPr>
        <w:tc>
          <w:tcPr>
            <w:tcW w:w="3039" w:type="dxa"/>
            <w:tcBorders>
              <w:right w:val="single" w:sz="4" w:space="0" w:color="auto"/>
            </w:tcBorders>
          </w:tcPr>
          <w:p w:rsidR="00317791" w:rsidRPr="00DB18D8" w:rsidRDefault="00317791" w:rsidP="000A6FF6">
            <w:pPr>
              <w:rPr>
                <w:rFonts w:ascii="Times New Roman" w:hAnsi="Times New Roman" w:cs="Times New Roman"/>
                <w:sz w:val="24"/>
                <w:szCs w:val="24"/>
              </w:rPr>
            </w:pPr>
          </w:p>
          <w:p w:rsidR="00317791" w:rsidRPr="00DB18D8" w:rsidRDefault="00317791" w:rsidP="000A6FF6">
            <w:pPr>
              <w:rPr>
                <w:rFonts w:ascii="Times New Roman" w:hAnsi="Times New Roman" w:cs="Times New Roman"/>
                <w:sz w:val="24"/>
                <w:szCs w:val="24"/>
                <w:lang w:val="en-US"/>
              </w:rPr>
            </w:pPr>
            <w:r w:rsidRPr="00DB18D8">
              <w:rPr>
                <w:rFonts w:ascii="Times New Roman" w:hAnsi="Times New Roman" w:cs="Times New Roman"/>
                <w:sz w:val="24"/>
                <w:szCs w:val="24"/>
              </w:rPr>
              <w:t xml:space="preserve">Темпы роста </w:t>
            </w:r>
            <w:r w:rsidRPr="00DB18D8">
              <w:rPr>
                <w:rFonts w:ascii="Times New Roman" w:hAnsi="Times New Roman" w:cs="Times New Roman"/>
                <w:sz w:val="24"/>
                <w:szCs w:val="24"/>
                <w:lang w:val="en-US"/>
              </w:rPr>
              <w:t>EBITDA</w:t>
            </w:r>
          </w:p>
        </w:tc>
        <w:tc>
          <w:tcPr>
            <w:tcW w:w="1753" w:type="dxa"/>
            <w:tcBorders>
              <w:left w:val="single" w:sz="4" w:space="0" w:color="auto"/>
            </w:tcBorders>
          </w:tcPr>
          <w:p w:rsidR="00317791" w:rsidRDefault="00317791" w:rsidP="000A6FF6">
            <w:pPr>
              <w:jc w:val="center"/>
              <w:rPr>
                <w:rFonts w:ascii="Times New Roman" w:hAnsi="Times New Roman" w:cs="Times New Roman"/>
                <w:sz w:val="24"/>
                <w:szCs w:val="24"/>
                <w:lang w:val="en-US"/>
              </w:rPr>
            </w:pPr>
            <w:r w:rsidRPr="007067DB">
              <w:rPr>
                <w:rFonts w:ascii="Times New Roman" w:hAnsi="Times New Roman" w:cs="Times New Roman"/>
                <w:sz w:val="44"/>
                <w:szCs w:val="24"/>
                <w:lang w:val="en-US"/>
              </w:rPr>
              <w:t>+</w:t>
            </w:r>
          </w:p>
          <w:p w:rsidR="00317791" w:rsidRPr="0094189A" w:rsidRDefault="006E13C7" w:rsidP="000A6FF6">
            <w:pPr>
              <w:jc w:val="center"/>
              <w:rPr>
                <w:rFonts w:ascii="Times New Roman" w:hAnsi="Times New Roman" w:cs="Times New Roman"/>
                <w:sz w:val="24"/>
                <w:szCs w:val="24"/>
                <w:lang w:val="en-US"/>
              </w:rPr>
            </w:pPr>
            <w:r>
              <w:rPr>
                <w:rFonts w:ascii="Times New Roman" w:hAnsi="Times New Roman" w:cs="Times New Roman"/>
                <w:sz w:val="24"/>
                <w:szCs w:val="24"/>
              </w:rPr>
              <w:t>(</w:t>
            </w:r>
            <w:r w:rsidRPr="00867DC0">
              <w:rPr>
                <w:rFonts w:ascii="Times New Roman" w:hAnsi="Times New Roman" w:cs="Times New Roman"/>
                <w:sz w:val="24"/>
                <w:szCs w:val="24"/>
                <w:lang w:val="en-US"/>
              </w:rPr>
              <w:t>.0613449</w:t>
            </w:r>
            <w:r w:rsidR="00317791">
              <w:rPr>
                <w:rFonts w:ascii="Times New Roman" w:hAnsi="Times New Roman" w:cs="Times New Roman"/>
                <w:sz w:val="24"/>
                <w:szCs w:val="24"/>
                <w:lang w:val="en-US"/>
              </w:rPr>
              <w:t>)</w:t>
            </w:r>
          </w:p>
        </w:tc>
        <w:tc>
          <w:tcPr>
            <w:tcW w:w="1753" w:type="dxa"/>
          </w:tcPr>
          <w:p w:rsidR="00317791" w:rsidRDefault="00317791" w:rsidP="000A6FF6">
            <w:pPr>
              <w:jc w:val="center"/>
              <w:rPr>
                <w:rFonts w:ascii="Times New Roman" w:hAnsi="Times New Roman" w:cs="Times New Roman"/>
                <w:sz w:val="24"/>
                <w:szCs w:val="24"/>
                <w:lang w:val="en-US"/>
              </w:rPr>
            </w:pPr>
            <w:r w:rsidRPr="007067DB">
              <w:rPr>
                <w:rFonts w:ascii="Times New Roman" w:hAnsi="Times New Roman" w:cs="Times New Roman"/>
                <w:sz w:val="44"/>
                <w:szCs w:val="24"/>
                <w:lang w:val="en-US"/>
              </w:rPr>
              <w:t>+</w:t>
            </w:r>
          </w:p>
          <w:p w:rsidR="00317791" w:rsidRPr="0094189A" w:rsidRDefault="006E13C7" w:rsidP="000A6FF6">
            <w:pPr>
              <w:jc w:val="center"/>
              <w:rPr>
                <w:rFonts w:ascii="Times New Roman" w:hAnsi="Times New Roman" w:cs="Times New Roman"/>
                <w:sz w:val="24"/>
                <w:szCs w:val="24"/>
                <w:lang w:val="en-US"/>
              </w:rPr>
            </w:pPr>
            <w:r>
              <w:rPr>
                <w:rFonts w:ascii="Times New Roman" w:hAnsi="Times New Roman" w:cs="Times New Roman"/>
                <w:sz w:val="24"/>
                <w:szCs w:val="24"/>
              </w:rPr>
              <w:t>(</w:t>
            </w:r>
            <w:r w:rsidRPr="00867DC0">
              <w:rPr>
                <w:rFonts w:ascii="Times New Roman" w:hAnsi="Times New Roman" w:cs="Times New Roman"/>
                <w:sz w:val="24"/>
                <w:szCs w:val="24"/>
                <w:lang w:val="en-US"/>
              </w:rPr>
              <w:t>.1089916</w:t>
            </w:r>
            <w:r w:rsidR="00317791">
              <w:rPr>
                <w:rFonts w:ascii="Times New Roman" w:hAnsi="Times New Roman" w:cs="Times New Roman"/>
                <w:sz w:val="24"/>
                <w:szCs w:val="24"/>
                <w:lang w:val="en-US"/>
              </w:rPr>
              <w:t>)</w:t>
            </w:r>
          </w:p>
        </w:tc>
        <w:tc>
          <w:tcPr>
            <w:tcW w:w="1760" w:type="dxa"/>
          </w:tcPr>
          <w:p w:rsidR="00317791" w:rsidRPr="0094189A" w:rsidRDefault="006E13C7" w:rsidP="000A6FF6">
            <w:pPr>
              <w:jc w:val="center"/>
              <w:rPr>
                <w:rFonts w:ascii="Times New Roman" w:hAnsi="Times New Roman" w:cs="Times New Roman"/>
                <w:sz w:val="24"/>
                <w:szCs w:val="24"/>
                <w:lang w:val="en-US"/>
              </w:rPr>
            </w:pPr>
            <w:r>
              <w:rPr>
                <w:rFonts w:ascii="Times New Roman" w:hAnsi="Times New Roman" w:cs="Times New Roman"/>
                <w:sz w:val="44"/>
                <w:szCs w:val="24"/>
                <w:lang w:val="en-US"/>
              </w:rPr>
              <w:t>-</w:t>
            </w:r>
          </w:p>
          <w:p w:rsidR="00317791" w:rsidRPr="006E13C7" w:rsidRDefault="006E13C7" w:rsidP="000A6FF6">
            <w:pPr>
              <w:jc w:val="center"/>
              <w:rPr>
                <w:rFonts w:ascii="Times New Roman" w:hAnsi="Times New Roman" w:cs="Times New Roman"/>
                <w:sz w:val="24"/>
                <w:szCs w:val="24"/>
              </w:rPr>
            </w:pPr>
            <w:r>
              <w:rPr>
                <w:rFonts w:ascii="Times New Roman" w:hAnsi="Times New Roman" w:cs="Times New Roman"/>
                <w:sz w:val="24"/>
                <w:szCs w:val="24"/>
              </w:rPr>
              <w:t>(</w:t>
            </w:r>
            <w:r w:rsidRPr="00867DC0">
              <w:rPr>
                <w:rFonts w:ascii="Times New Roman" w:hAnsi="Times New Roman" w:cs="Times New Roman"/>
                <w:sz w:val="24"/>
                <w:szCs w:val="24"/>
                <w:lang w:val="en-US"/>
              </w:rPr>
              <w:t>-.030694</w:t>
            </w:r>
            <w:r>
              <w:rPr>
                <w:rFonts w:ascii="Times New Roman" w:hAnsi="Times New Roman" w:cs="Times New Roman"/>
                <w:sz w:val="24"/>
                <w:szCs w:val="24"/>
              </w:rPr>
              <w:t>)</w:t>
            </w:r>
          </w:p>
        </w:tc>
        <w:tc>
          <w:tcPr>
            <w:tcW w:w="1613" w:type="dxa"/>
          </w:tcPr>
          <w:p w:rsidR="00317791" w:rsidRDefault="00317791" w:rsidP="000A6FF6">
            <w:pPr>
              <w:jc w:val="center"/>
              <w:rPr>
                <w:rFonts w:ascii="Times New Roman" w:hAnsi="Times New Roman" w:cs="Times New Roman"/>
                <w:sz w:val="24"/>
                <w:szCs w:val="24"/>
              </w:rPr>
            </w:pPr>
            <w:r>
              <w:rPr>
                <w:rFonts w:ascii="Times New Roman" w:hAnsi="Times New Roman" w:cs="Times New Roman"/>
                <w:sz w:val="44"/>
                <w:szCs w:val="24"/>
                <w:lang w:val="en-US"/>
              </w:rPr>
              <w:t>-</w:t>
            </w:r>
          </w:p>
          <w:p w:rsidR="00317791" w:rsidRPr="0094189A" w:rsidRDefault="006E13C7" w:rsidP="000A6FF6">
            <w:pPr>
              <w:jc w:val="center"/>
              <w:rPr>
                <w:rFonts w:ascii="Times New Roman" w:hAnsi="Times New Roman" w:cs="Times New Roman"/>
                <w:sz w:val="24"/>
                <w:szCs w:val="24"/>
                <w:lang w:val="en-US"/>
              </w:rPr>
            </w:pPr>
            <w:r>
              <w:rPr>
                <w:rFonts w:ascii="Times New Roman" w:hAnsi="Times New Roman" w:cs="Times New Roman"/>
                <w:sz w:val="24"/>
                <w:szCs w:val="24"/>
              </w:rPr>
              <w:t>(</w:t>
            </w:r>
            <w:r w:rsidRPr="00867DC0">
              <w:rPr>
                <w:rFonts w:ascii="Times New Roman" w:hAnsi="Times New Roman" w:cs="Times New Roman"/>
                <w:sz w:val="24"/>
                <w:szCs w:val="24"/>
              </w:rPr>
              <w:t>-.1790361</w:t>
            </w:r>
            <w:r>
              <w:rPr>
                <w:rFonts w:ascii="Times New Roman" w:hAnsi="Times New Roman" w:cs="Times New Roman"/>
                <w:sz w:val="24"/>
                <w:szCs w:val="24"/>
              </w:rPr>
              <w:t>)</w:t>
            </w:r>
          </w:p>
        </w:tc>
      </w:tr>
      <w:tr w:rsidR="00317791" w:rsidTr="000A6FF6">
        <w:trPr>
          <w:trHeight w:val="835"/>
          <w:jc w:val="center"/>
        </w:trPr>
        <w:tc>
          <w:tcPr>
            <w:tcW w:w="3039" w:type="dxa"/>
            <w:tcBorders>
              <w:right w:val="single" w:sz="4" w:space="0" w:color="auto"/>
            </w:tcBorders>
          </w:tcPr>
          <w:p w:rsidR="00317791" w:rsidRPr="00DB18D8" w:rsidRDefault="00317791" w:rsidP="000A6FF6">
            <w:pPr>
              <w:rPr>
                <w:rFonts w:ascii="Times New Roman" w:hAnsi="Times New Roman" w:cs="Times New Roman"/>
                <w:sz w:val="24"/>
                <w:szCs w:val="24"/>
              </w:rPr>
            </w:pPr>
          </w:p>
          <w:p w:rsidR="00317791" w:rsidRPr="00DB18D8" w:rsidRDefault="00317791" w:rsidP="000A6FF6">
            <w:pPr>
              <w:rPr>
                <w:rFonts w:ascii="Times New Roman" w:hAnsi="Times New Roman" w:cs="Times New Roman"/>
                <w:sz w:val="24"/>
                <w:szCs w:val="24"/>
              </w:rPr>
            </w:pPr>
            <w:r w:rsidRPr="00DB18D8">
              <w:rPr>
                <w:rFonts w:ascii="Times New Roman" w:hAnsi="Times New Roman" w:cs="Times New Roman"/>
                <w:sz w:val="24"/>
                <w:szCs w:val="24"/>
              </w:rPr>
              <w:t xml:space="preserve">Высокий </w:t>
            </w:r>
            <w:r w:rsidRPr="00DB18D8">
              <w:rPr>
                <w:rFonts w:ascii="Times New Roman" w:hAnsi="Times New Roman" w:cs="Times New Roman"/>
                <w:sz w:val="24"/>
                <w:szCs w:val="24"/>
                <w:lang w:val="en-US"/>
              </w:rPr>
              <w:t>P/E</w:t>
            </w:r>
          </w:p>
        </w:tc>
        <w:tc>
          <w:tcPr>
            <w:tcW w:w="1753" w:type="dxa"/>
            <w:tcBorders>
              <w:left w:val="single" w:sz="4" w:space="0" w:color="auto"/>
            </w:tcBorders>
          </w:tcPr>
          <w:p w:rsidR="00317791" w:rsidRDefault="00317791" w:rsidP="000A6FF6">
            <w:pPr>
              <w:jc w:val="center"/>
              <w:rPr>
                <w:rFonts w:ascii="Times New Roman" w:hAnsi="Times New Roman" w:cs="Times New Roman"/>
                <w:sz w:val="24"/>
                <w:szCs w:val="24"/>
                <w:lang w:val="en-US"/>
              </w:rPr>
            </w:pPr>
          </w:p>
          <w:p w:rsidR="006E13C7" w:rsidRPr="006E13C7" w:rsidRDefault="006E13C7" w:rsidP="000A6FF6">
            <w:pPr>
              <w:jc w:val="center"/>
              <w:rPr>
                <w:rFonts w:ascii="Times New Roman" w:hAnsi="Times New Roman" w:cs="Times New Roman"/>
                <w:sz w:val="24"/>
                <w:szCs w:val="24"/>
              </w:rPr>
            </w:pPr>
            <w:r>
              <w:rPr>
                <w:rFonts w:ascii="Times New Roman" w:hAnsi="Times New Roman" w:cs="Times New Roman"/>
                <w:sz w:val="24"/>
                <w:szCs w:val="24"/>
              </w:rPr>
              <w:t>-</w:t>
            </w:r>
          </w:p>
        </w:tc>
        <w:tc>
          <w:tcPr>
            <w:tcW w:w="1753" w:type="dxa"/>
          </w:tcPr>
          <w:p w:rsidR="00317791" w:rsidRDefault="00317791" w:rsidP="000A6FF6">
            <w:pPr>
              <w:jc w:val="center"/>
              <w:rPr>
                <w:rFonts w:ascii="Times New Roman" w:hAnsi="Times New Roman" w:cs="Times New Roman"/>
                <w:sz w:val="24"/>
                <w:szCs w:val="24"/>
                <w:lang w:val="en-US"/>
              </w:rPr>
            </w:pPr>
            <w:r w:rsidRPr="007067DB">
              <w:rPr>
                <w:rFonts w:ascii="Times New Roman" w:hAnsi="Times New Roman" w:cs="Times New Roman"/>
                <w:sz w:val="44"/>
                <w:szCs w:val="24"/>
                <w:lang w:val="en-US"/>
              </w:rPr>
              <w:t>+</w:t>
            </w:r>
          </w:p>
          <w:p w:rsidR="00317791" w:rsidRPr="0094189A" w:rsidRDefault="006E13C7" w:rsidP="000A6FF6">
            <w:pPr>
              <w:jc w:val="center"/>
              <w:rPr>
                <w:rFonts w:ascii="Times New Roman" w:hAnsi="Times New Roman" w:cs="Times New Roman"/>
                <w:sz w:val="24"/>
                <w:szCs w:val="24"/>
                <w:lang w:val="en-US"/>
              </w:rPr>
            </w:pPr>
            <w:r>
              <w:rPr>
                <w:rFonts w:ascii="Times New Roman" w:hAnsi="Times New Roman" w:cs="Times New Roman"/>
                <w:sz w:val="24"/>
                <w:szCs w:val="24"/>
              </w:rPr>
              <w:t>(</w:t>
            </w:r>
            <w:r w:rsidRPr="00867DC0">
              <w:rPr>
                <w:rFonts w:ascii="Times New Roman" w:hAnsi="Times New Roman" w:cs="Times New Roman"/>
                <w:sz w:val="24"/>
                <w:szCs w:val="24"/>
                <w:lang w:val="en-US"/>
              </w:rPr>
              <w:t>.0615477</w:t>
            </w:r>
            <w:r w:rsidR="00317791">
              <w:rPr>
                <w:rFonts w:ascii="Times New Roman" w:hAnsi="Times New Roman" w:cs="Times New Roman"/>
                <w:sz w:val="24"/>
                <w:szCs w:val="24"/>
                <w:lang w:val="en-US"/>
              </w:rPr>
              <w:t>)</w:t>
            </w:r>
          </w:p>
        </w:tc>
        <w:tc>
          <w:tcPr>
            <w:tcW w:w="1760" w:type="dxa"/>
          </w:tcPr>
          <w:p w:rsidR="00317791" w:rsidRDefault="00317791" w:rsidP="000A6FF6">
            <w:pPr>
              <w:jc w:val="center"/>
              <w:rPr>
                <w:rFonts w:ascii="Times New Roman" w:hAnsi="Times New Roman" w:cs="Times New Roman"/>
                <w:sz w:val="24"/>
                <w:szCs w:val="24"/>
                <w:lang w:val="en-US"/>
              </w:rPr>
            </w:pPr>
          </w:p>
          <w:p w:rsidR="00317791" w:rsidRPr="0094189A" w:rsidRDefault="00317791" w:rsidP="000A6FF6">
            <w:pPr>
              <w:jc w:val="center"/>
              <w:rPr>
                <w:rFonts w:ascii="Times New Roman" w:hAnsi="Times New Roman" w:cs="Times New Roman"/>
                <w:sz w:val="24"/>
                <w:szCs w:val="24"/>
                <w:lang w:val="en-US"/>
              </w:rPr>
            </w:pPr>
            <w:r w:rsidRPr="0094189A">
              <w:rPr>
                <w:rFonts w:ascii="Times New Roman" w:hAnsi="Times New Roman" w:cs="Times New Roman"/>
                <w:sz w:val="24"/>
                <w:szCs w:val="24"/>
                <w:lang w:val="en-US"/>
              </w:rPr>
              <w:t>-</w:t>
            </w:r>
          </w:p>
        </w:tc>
        <w:tc>
          <w:tcPr>
            <w:tcW w:w="1613" w:type="dxa"/>
          </w:tcPr>
          <w:p w:rsidR="00317791" w:rsidRDefault="00317791" w:rsidP="000A6FF6">
            <w:pPr>
              <w:jc w:val="center"/>
              <w:rPr>
                <w:rFonts w:ascii="Times New Roman" w:hAnsi="Times New Roman" w:cs="Times New Roman"/>
                <w:sz w:val="24"/>
                <w:szCs w:val="24"/>
              </w:rPr>
            </w:pPr>
            <w:r>
              <w:rPr>
                <w:rFonts w:ascii="Times New Roman" w:hAnsi="Times New Roman" w:cs="Times New Roman"/>
                <w:sz w:val="44"/>
                <w:szCs w:val="24"/>
                <w:lang w:val="en-US"/>
              </w:rPr>
              <w:t>-</w:t>
            </w:r>
          </w:p>
          <w:p w:rsidR="00317791" w:rsidRPr="007067DB" w:rsidRDefault="006E13C7" w:rsidP="000A6FF6">
            <w:pPr>
              <w:jc w:val="center"/>
              <w:rPr>
                <w:rFonts w:ascii="Times New Roman" w:hAnsi="Times New Roman" w:cs="Times New Roman"/>
                <w:sz w:val="24"/>
                <w:szCs w:val="24"/>
                <w:lang w:val="en-US"/>
              </w:rPr>
            </w:pPr>
            <w:r>
              <w:rPr>
                <w:rFonts w:ascii="Times New Roman" w:hAnsi="Times New Roman" w:cs="Times New Roman"/>
                <w:sz w:val="24"/>
                <w:szCs w:val="24"/>
              </w:rPr>
              <w:t>(</w:t>
            </w:r>
            <w:r w:rsidRPr="00867DC0">
              <w:rPr>
                <w:rFonts w:ascii="Times New Roman" w:hAnsi="Times New Roman" w:cs="Times New Roman"/>
                <w:sz w:val="24"/>
                <w:szCs w:val="24"/>
              </w:rPr>
              <w:t>-.2117117</w:t>
            </w:r>
            <w:r w:rsidR="00317791">
              <w:rPr>
                <w:rFonts w:ascii="Times New Roman" w:hAnsi="Times New Roman" w:cs="Times New Roman"/>
                <w:sz w:val="24"/>
                <w:szCs w:val="24"/>
                <w:lang w:val="en-US"/>
              </w:rPr>
              <w:t>)</w:t>
            </w:r>
          </w:p>
        </w:tc>
      </w:tr>
      <w:tr w:rsidR="00317791" w:rsidTr="000A6FF6">
        <w:trPr>
          <w:trHeight w:val="886"/>
          <w:jc w:val="center"/>
        </w:trPr>
        <w:tc>
          <w:tcPr>
            <w:tcW w:w="3039" w:type="dxa"/>
            <w:tcBorders>
              <w:right w:val="single" w:sz="4" w:space="0" w:color="auto"/>
            </w:tcBorders>
          </w:tcPr>
          <w:p w:rsidR="00317791" w:rsidRPr="00DB18D8" w:rsidRDefault="00317791" w:rsidP="000A6FF6">
            <w:pPr>
              <w:rPr>
                <w:rFonts w:ascii="Times New Roman" w:hAnsi="Times New Roman" w:cs="Times New Roman"/>
                <w:sz w:val="24"/>
                <w:szCs w:val="24"/>
              </w:rPr>
            </w:pPr>
          </w:p>
          <w:p w:rsidR="00317791" w:rsidRPr="00DB18D8" w:rsidRDefault="00317791" w:rsidP="000A6FF6">
            <w:pPr>
              <w:rPr>
                <w:rFonts w:ascii="Times New Roman" w:hAnsi="Times New Roman" w:cs="Times New Roman"/>
                <w:sz w:val="24"/>
                <w:szCs w:val="24"/>
              </w:rPr>
            </w:pPr>
            <w:r w:rsidRPr="00DB18D8">
              <w:rPr>
                <w:rFonts w:ascii="Times New Roman" w:hAnsi="Times New Roman" w:cs="Times New Roman"/>
                <w:sz w:val="24"/>
                <w:szCs w:val="24"/>
              </w:rPr>
              <w:t>Темпы роста стоимости акции</w:t>
            </w:r>
          </w:p>
        </w:tc>
        <w:tc>
          <w:tcPr>
            <w:tcW w:w="1753" w:type="dxa"/>
            <w:tcBorders>
              <w:left w:val="single" w:sz="4" w:space="0" w:color="auto"/>
            </w:tcBorders>
          </w:tcPr>
          <w:p w:rsidR="00317791" w:rsidRDefault="00317791" w:rsidP="000A6FF6">
            <w:pPr>
              <w:jc w:val="center"/>
              <w:rPr>
                <w:rFonts w:ascii="Times New Roman" w:hAnsi="Times New Roman" w:cs="Times New Roman"/>
                <w:sz w:val="24"/>
                <w:szCs w:val="24"/>
                <w:lang w:val="en-US"/>
              </w:rPr>
            </w:pPr>
            <w:r w:rsidRPr="007067DB">
              <w:rPr>
                <w:rFonts w:ascii="Times New Roman" w:hAnsi="Times New Roman" w:cs="Times New Roman"/>
                <w:sz w:val="44"/>
                <w:szCs w:val="24"/>
                <w:lang w:val="en-US"/>
              </w:rPr>
              <w:t>+</w:t>
            </w:r>
          </w:p>
          <w:p w:rsidR="00317791" w:rsidRPr="0094189A" w:rsidRDefault="00FA2C8F" w:rsidP="000A6FF6">
            <w:pPr>
              <w:jc w:val="center"/>
              <w:rPr>
                <w:rFonts w:ascii="Times New Roman" w:hAnsi="Times New Roman" w:cs="Times New Roman"/>
                <w:sz w:val="24"/>
                <w:szCs w:val="24"/>
                <w:lang w:val="en-US"/>
              </w:rPr>
            </w:pPr>
            <w:r>
              <w:rPr>
                <w:rFonts w:ascii="Times New Roman" w:hAnsi="Times New Roman" w:cs="Times New Roman"/>
                <w:sz w:val="24"/>
                <w:szCs w:val="24"/>
              </w:rPr>
              <w:t>(</w:t>
            </w:r>
            <w:r w:rsidRPr="00867DC0">
              <w:rPr>
                <w:rFonts w:ascii="Times New Roman" w:hAnsi="Times New Roman" w:cs="Times New Roman"/>
                <w:sz w:val="24"/>
                <w:szCs w:val="24"/>
                <w:lang w:val="en-US"/>
              </w:rPr>
              <w:t>.1237195</w:t>
            </w:r>
            <w:r w:rsidR="00317791">
              <w:rPr>
                <w:rFonts w:ascii="Times New Roman" w:hAnsi="Times New Roman" w:cs="Times New Roman"/>
                <w:sz w:val="24"/>
                <w:szCs w:val="24"/>
                <w:lang w:val="en-US"/>
              </w:rPr>
              <w:t>)</w:t>
            </w:r>
          </w:p>
        </w:tc>
        <w:tc>
          <w:tcPr>
            <w:tcW w:w="1753" w:type="dxa"/>
          </w:tcPr>
          <w:p w:rsidR="00317791" w:rsidRDefault="00317791" w:rsidP="000A6FF6">
            <w:pPr>
              <w:jc w:val="center"/>
              <w:rPr>
                <w:rFonts w:ascii="Times New Roman" w:hAnsi="Times New Roman" w:cs="Times New Roman"/>
                <w:sz w:val="24"/>
                <w:szCs w:val="24"/>
                <w:lang w:val="en-US"/>
              </w:rPr>
            </w:pPr>
            <w:r w:rsidRPr="007067DB">
              <w:rPr>
                <w:rFonts w:ascii="Times New Roman" w:hAnsi="Times New Roman" w:cs="Times New Roman"/>
                <w:sz w:val="44"/>
                <w:szCs w:val="24"/>
                <w:lang w:val="en-US"/>
              </w:rPr>
              <w:t>+</w:t>
            </w:r>
          </w:p>
          <w:p w:rsidR="00317791" w:rsidRPr="0094189A" w:rsidRDefault="00FA2C8F" w:rsidP="000A6FF6">
            <w:pPr>
              <w:jc w:val="center"/>
              <w:rPr>
                <w:rFonts w:ascii="Times New Roman" w:hAnsi="Times New Roman" w:cs="Times New Roman"/>
                <w:sz w:val="24"/>
                <w:szCs w:val="24"/>
                <w:lang w:val="en-US"/>
              </w:rPr>
            </w:pPr>
            <w:r>
              <w:rPr>
                <w:rFonts w:ascii="Times New Roman" w:hAnsi="Times New Roman" w:cs="Times New Roman"/>
                <w:sz w:val="24"/>
                <w:szCs w:val="24"/>
              </w:rPr>
              <w:t>(</w:t>
            </w:r>
            <w:r w:rsidRPr="00867DC0">
              <w:rPr>
                <w:rFonts w:ascii="Times New Roman" w:hAnsi="Times New Roman" w:cs="Times New Roman"/>
                <w:sz w:val="24"/>
                <w:szCs w:val="24"/>
                <w:lang w:val="en-US"/>
              </w:rPr>
              <w:t>.0787301</w:t>
            </w:r>
            <w:r w:rsidR="00317791">
              <w:rPr>
                <w:rFonts w:ascii="Times New Roman" w:hAnsi="Times New Roman" w:cs="Times New Roman"/>
                <w:sz w:val="24"/>
                <w:szCs w:val="24"/>
                <w:lang w:val="en-US"/>
              </w:rPr>
              <w:t>)</w:t>
            </w:r>
          </w:p>
        </w:tc>
        <w:tc>
          <w:tcPr>
            <w:tcW w:w="1760" w:type="dxa"/>
          </w:tcPr>
          <w:p w:rsidR="00317791" w:rsidRDefault="00317791" w:rsidP="000A6FF6">
            <w:pPr>
              <w:jc w:val="center"/>
              <w:rPr>
                <w:rFonts w:ascii="Times New Roman" w:hAnsi="Times New Roman" w:cs="Times New Roman"/>
                <w:sz w:val="24"/>
                <w:szCs w:val="24"/>
                <w:lang w:val="en-US"/>
              </w:rPr>
            </w:pPr>
            <w:r>
              <w:rPr>
                <w:rFonts w:ascii="Times New Roman" w:hAnsi="Times New Roman" w:cs="Times New Roman"/>
                <w:sz w:val="44"/>
                <w:szCs w:val="24"/>
                <w:lang w:val="en-US"/>
              </w:rPr>
              <w:t>-</w:t>
            </w:r>
          </w:p>
          <w:p w:rsidR="00317791" w:rsidRPr="0094189A" w:rsidRDefault="00FA2C8F" w:rsidP="000A6FF6">
            <w:pPr>
              <w:jc w:val="center"/>
              <w:rPr>
                <w:rFonts w:ascii="Times New Roman" w:hAnsi="Times New Roman" w:cs="Times New Roman"/>
                <w:sz w:val="24"/>
                <w:szCs w:val="24"/>
                <w:lang w:val="en-US"/>
              </w:rPr>
            </w:pPr>
            <w:r>
              <w:rPr>
                <w:rFonts w:ascii="Times New Roman" w:hAnsi="Times New Roman" w:cs="Times New Roman"/>
                <w:sz w:val="24"/>
                <w:szCs w:val="24"/>
              </w:rPr>
              <w:t>(</w:t>
            </w:r>
            <w:r w:rsidRPr="00867DC0">
              <w:rPr>
                <w:rFonts w:ascii="Times New Roman" w:hAnsi="Times New Roman" w:cs="Times New Roman"/>
                <w:sz w:val="24"/>
                <w:szCs w:val="24"/>
                <w:lang w:val="en-US"/>
              </w:rPr>
              <w:t>-.0348856</w:t>
            </w:r>
            <w:r w:rsidR="00317791">
              <w:rPr>
                <w:rFonts w:ascii="Times New Roman" w:hAnsi="Times New Roman" w:cs="Times New Roman"/>
                <w:sz w:val="24"/>
                <w:szCs w:val="24"/>
                <w:lang w:val="en-US"/>
              </w:rPr>
              <w:t>)</w:t>
            </w:r>
          </w:p>
        </w:tc>
        <w:tc>
          <w:tcPr>
            <w:tcW w:w="1613" w:type="dxa"/>
          </w:tcPr>
          <w:p w:rsidR="00317791" w:rsidRDefault="00317791" w:rsidP="000A6FF6">
            <w:pPr>
              <w:jc w:val="center"/>
              <w:rPr>
                <w:rFonts w:ascii="Times New Roman" w:hAnsi="Times New Roman" w:cs="Times New Roman"/>
                <w:sz w:val="24"/>
                <w:szCs w:val="24"/>
              </w:rPr>
            </w:pPr>
            <w:r>
              <w:rPr>
                <w:rFonts w:ascii="Times New Roman" w:hAnsi="Times New Roman" w:cs="Times New Roman"/>
                <w:sz w:val="44"/>
                <w:szCs w:val="24"/>
                <w:lang w:val="en-US"/>
              </w:rPr>
              <w:t>-</w:t>
            </w:r>
          </w:p>
          <w:p w:rsidR="00317791" w:rsidRPr="0094189A" w:rsidRDefault="00FA2C8F" w:rsidP="000A6FF6">
            <w:pPr>
              <w:jc w:val="center"/>
              <w:rPr>
                <w:rFonts w:ascii="Times New Roman" w:hAnsi="Times New Roman" w:cs="Times New Roman"/>
                <w:sz w:val="24"/>
                <w:szCs w:val="24"/>
                <w:lang w:val="en-US"/>
              </w:rPr>
            </w:pPr>
            <w:r>
              <w:rPr>
                <w:rFonts w:ascii="Times New Roman" w:hAnsi="Times New Roman" w:cs="Times New Roman"/>
                <w:sz w:val="24"/>
                <w:szCs w:val="24"/>
              </w:rPr>
              <w:t>(</w:t>
            </w:r>
            <w:r w:rsidRPr="00867DC0">
              <w:rPr>
                <w:rFonts w:ascii="Times New Roman" w:hAnsi="Times New Roman" w:cs="Times New Roman"/>
                <w:sz w:val="24"/>
                <w:szCs w:val="24"/>
              </w:rPr>
              <w:t>-.1868025</w:t>
            </w:r>
            <w:r w:rsidR="00317791">
              <w:rPr>
                <w:rFonts w:ascii="Times New Roman" w:hAnsi="Times New Roman" w:cs="Times New Roman"/>
                <w:sz w:val="24"/>
                <w:szCs w:val="24"/>
                <w:lang w:val="en-US"/>
              </w:rPr>
              <w:t>)</w:t>
            </w:r>
          </w:p>
        </w:tc>
      </w:tr>
      <w:tr w:rsidR="00317791" w:rsidTr="000A6FF6">
        <w:trPr>
          <w:trHeight w:val="757"/>
          <w:jc w:val="center"/>
        </w:trPr>
        <w:tc>
          <w:tcPr>
            <w:tcW w:w="3039" w:type="dxa"/>
            <w:tcBorders>
              <w:right w:val="single" w:sz="4" w:space="0" w:color="auto"/>
            </w:tcBorders>
          </w:tcPr>
          <w:p w:rsidR="00317791" w:rsidRPr="00DB18D8" w:rsidRDefault="00317791" w:rsidP="000A6FF6">
            <w:pPr>
              <w:rPr>
                <w:rFonts w:ascii="Times New Roman" w:hAnsi="Times New Roman" w:cs="Times New Roman"/>
                <w:sz w:val="24"/>
                <w:szCs w:val="24"/>
              </w:rPr>
            </w:pPr>
          </w:p>
          <w:p w:rsidR="00317791" w:rsidRPr="00DB18D8" w:rsidRDefault="00317791" w:rsidP="000A6FF6">
            <w:pPr>
              <w:rPr>
                <w:rFonts w:ascii="Times New Roman" w:hAnsi="Times New Roman" w:cs="Times New Roman"/>
                <w:sz w:val="24"/>
                <w:szCs w:val="24"/>
              </w:rPr>
            </w:pPr>
            <w:r w:rsidRPr="00DB18D8">
              <w:rPr>
                <w:rFonts w:ascii="Times New Roman" w:hAnsi="Times New Roman" w:cs="Times New Roman"/>
                <w:sz w:val="24"/>
                <w:szCs w:val="24"/>
              </w:rPr>
              <w:t xml:space="preserve">Низкий </w:t>
            </w:r>
            <w:r w:rsidRPr="00DB18D8">
              <w:rPr>
                <w:rFonts w:ascii="Times New Roman" w:hAnsi="Times New Roman" w:cs="Times New Roman"/>
                <w:sz w:val="24"/>
                <w:szCs w:val="24"/>
                <w:lang w:val="en-US"/>
              </w:rPr>
              <w:t>P/E</w:t>
            </w:r>
          </w:p>
        </w:tc>
        <w:tc>
          <w:tcPr>
            <w:tcW w:w="1753" w:type="dxa"/>
            <w:tcBorders>
              <w:left w:val="single" w:sz="4" w:space="0" w:color="auto"/>
            </w:tcBorders>
          </w:tcPr>
          <w:p w:rsidR="00317791" w:rsidRDefault="00317791" w:rsidP="000A6FF6">
            <w:pPr>
              <w:jc w:val="center"/>
              <w:rPr>
                <w:rFonts w:ascii="Times New Roman" w:hAnsi="Times New Roman" w:cs="Times New Roman"/>
                <w:sz w:val="24"/>
                <w:szCs w:val="24"/>
                <w:lang w:val="en-US"/>
              </w:rPr>
            </w:pPr>
            <w:r w:rsidRPr="007067DB">
              <w:rPr>
                <w:rFonts w:ascii="Times New Roman" w:hAnsi="Times New Roman" w:cs="Times New Roman"/>
                <w:sz w:val="44"/>
                <w:szCs w:val="24"/>
                <w:lang w:val="en-US"/>
              </w:rPr>
              <w:t>+</w:t>
            </w:r>
          </w:p>
          <w:p w:rsidR="00317791" w:rsidRPr="0094189A" w:rsidRDefault="00FA2C8F" w:rsidP="000A6FF6">
            <w:pPr>
              <w:jc w:val="center"/>
              <w:rPr>
                <w:rFonts w:ascii="Times New Roman" w:hAnsi="Times New Roman" w:cs="Times New Roman"/>
                <w:sz w:val="24"/>
                <w:szCs w:val="24"/>
                <w:lang w:val="en-US"/>
              </w:rPr>
            </w:pPr>
            <w:r>
              <w:rPr>
                <w:rFonts w:ascii="Times New Roman" w:hAnsi="Times New Roman" w:cs="Times New Roman"/>
                <w:sz w:val="24"/>
                <w:szCs w:val="24"/>
              </w:rPr>
              <w:t>(</w:t>
            </w:r>
            <w:r w:rsidRPr="00A5775A">
              <w:rPr>
                <w:rFonts w:ascii="Times New Roman" w:hAnsi="Times New Roman" w:cs="Times New Roman"/>
                <w:sz w:val="24"/>
                <w:szCs w:val="24"/>
                <w:lang w:val="en-US"/>
              </w:rPr>
              <w:t>.1077381</w:t>
            </w:r>
            <w:r w:rsidR="00317791">
              <w:rPr>
                <w:rFonts w:ascii="Times New Roman" w:hAnsi="Times New Roman" w:cs="Times New Roman"/>
                <w:sz w:val="24"/>
                <w:szCs w:val="24"/>
                <w:lang w:val="en-US"/>
              </w:rPr>
              <w:t>)</w:t>
            </w:r>
          </w:p>
        </w:tc>
        <w:tc>
          <w:tcPr>
            <w:tcW w:w="1753" w:type="dxa"/>
          </w:tcPr>
          <w:p w:rsidR="00317791" w:rsidRDefault="00317791" w:rsidP="000A6FF6">
            <w:pPr>
              <w:jc w:val="center"/>
              <w:rPr>
                <w:rFonts w:ascii="Times New Roman" w:hAnsi="Times New Roman" w:cs="Times New Roman"/>
                <w:sz w:val="24"/>
                <w:szCs w:val="24"/>
                <w:lang w:val="en-US"/>
              </w:rPr>
            </w:pPr>
            <w:r w:rsidRPr="007067DB">
              <w:rPr>
                <w:rFonts w:ascii="Times New Roman" w:hAnsi="Times New Roman" w:cs="Times New Roman"/>
                <w:sz w:val="44"/>
                <w:szCs w:val="24"/>
                <w:lang w:val="en-US"/>
              </w:rPr>
              <w:t>+</w:t>
            </w:r>
          </w:p>
          <w:p w:rsidR="00317791" w:rsidRPr="0094189A" w:rsidRDefault="00FA2C8F" w:rsidP="000A6FF6">
            <w:pPr>
              <w:jc w:val="center"/>
              <w:rPr>
                <w:rFonts w:ascii="Times New Roman" w:hAnsi="Times New Roman" w:cs="Times New Roman"/>
                <w:sz w:val="24"/>
                <w:szCs w:val="24"/>
                <w:lang w:val="en-US"/>
              </w:rPr>
            </w:pPr>
            <w:r>
              <w:rPr>
                <w:rFonts w:ascii="Times New Roman" w:hAnsi="Times New Roman" w:cs="Times New Roman"/>
                <w:sz w:val="24"/>
                <w:szCs w:val="24"/>
              </w:rPr>
              <w:t>(</w:t>
            </w:r>
            <w:r>
              <w:rPr>
                <w:rFonts w:ascii="Times New Roman" w:hAnsi="Times New Roman" w:cs="Times New Roman"/>
                <w:sz w:val="24"/>
                <w:szCs w:val="24"/>
                <w:lang w:val="en-US"/>
              </w:rPr>
              <w:t>.017403</w:t>
            </w:r>
            <w:r w:rsidR="00317791">
              <w:rPr>
                <w:rFonts w:ascii="Times New Roman" w:hAnsi="Times New Roman" w:cs="Times New Roman"/>
                <w:sz w:val="24"/>
                <w:szCs w:val="24"/>
                <w:lang w:val="en-US"/>
              </w:rPr>
              <w:t>)</w:t>
            </w:r>
          </w:p>
        </w:tc>
        <w:tc>
          <w:tcPr>
            <w:tcW w:w="1760" w:type="dxa"/>
          </w:tcPr>
          <w:p w:rsidR="00317791" w:rsidRDefault="00317791" w:rsidP="000A6FF6">
            <w:pPr>
              <w:jc w:val="center"/>
              <w:rPr>
                <w:rFonts w:ascii="Times New Roman" w:hAnsi="Times New Roman" w:cs="Times New Roman"/>
                <w:sz w:val="24"/>
                <w:szCs w:val="24"/>
                <w:lang w:val="en-US"/>
              </w:rPr>
            </w:pPr>
          </w:p>
          <w:p w:rsidR="00317791" w:rsidRPr="0094189A" w:rsidRDefault="00317791" w:rsidP="000A6FF6">
            <w:pPr>
              <w:jc w:val="center"/>
              <w:rPr>
                <w:rFonts w:ascii="Times New Roman" w:hAnsi="Times New Roman" w:cs="Times New Roman"/>
                <w:sz w:val="24"/>
                <w:szCs w:val="24"/>
                <w:lang w:val="en-US"/>
              </w:rPr>
            </w:pPr>
            <w:r w:rsidRPr="0094189A">
              <w:rPr>
                <w:rFonts w:ascii="Times New Roman" w:hAnsi="Times New Roman" w:cs="Times New Roman"/>
                <w:sz w:val="24"/>
                <w:szCs w:val="24"/>
                <w:lang w:val="en-US"/>
              </w:rPr>
              <w:t>-</w:t>
            </w:r>
          </w:p>
        </w:tc>
        <w:tc>
          <w:tcPr>
            <w:tcW w:w="1613" w:type="dxa"/>
          </w:tcPr>
          <w:p w:rsidR="00317791" w:rsidRDefault="00317791" w:rsidP="000A6FF6">
            <w:pPr>
              <w:jc w:val="center"/>
              <w:rPr>
                <w:rFonts w:ascii="Times New Roman" w:hAnsi="Times New Roman" w:cs="Times New Roman"/>
                <w:sz w:val="24"/>
                <w:szCs w:val="24"/>
              </w:rPr>
            </w:pPr>
            <w:r w:rsidRPr="007067DB">
              <w:rPr>
                <w:rFonts w:ascii="Times New Roman" w:hAnsi="Times New Roman" w:cs="Times New Roman"/>
                <w:sz w:val="44"/>
                <w:szCs w:val="24"/>
                <w:lang w:val="en-US"/>
              </w:rPr>
              <w:t>+</w:t>
            </w:r>
          </w:p>
          <w:p w:rsidR="00317791" w:rsidRPr="0094189A" w:rsidRDefault="00FA2C8F" w:rsidP="000A6FF6">
            <w:pPr>
              <w:jc w:val="center"/>
              <w:rPr>
                <w:rFonts w:ascii="Times New Roman" w:hAnsi="Times New Roman" w:cs="Times New Roman"/>
                <w:sz w:val="24"/>
                <w:szCs w:val="24"/>
                <w:lang w:val="en-US"/>
              </w:rPr>
            </w:pPr>
            <w:r>
              <w:rPr>
                <w:rFonts w:ascii="Times New Roman" w:hAnsi="Times New Roman" w:cs="Times New Roman"/>
                <w:sz w:val="24"/>
                <w:szCs w:val="24"/>
              </w:rPr>
              <w:t>(</w:t>
            </w:r>
            <w:r w:rsidRPr="00A5775A">
              <w:rPr>
                <w:rFonts w:ascii="Times New Roman" w:hAnsi="Times New Roman" w:cs="Times New Roman"/>
                <w:sz w:val="24"/>
                <w:szCs w:val="24"/>
              </w:rPr>
              <w:t>.1716962</w:t>
            </w:r>
            <w:r w:rsidR="00317791">
              <w:rPr>
                <w:rFonts w:ascii="Times New Roman" w:hAnsi="Times New Roman" w:cs="Times New Roman"/>
                <w:sz w:val="24"/>
                <w:szCs w:val="24"/>
                <w:lang w:val="en-US"/>
              </w:rPr>
              <w:t>)</w:t>
            </w:r>
          </w:p>
        </w:tc>
      </w:tr>
      <w:tr w:rsidR="00317791" w:rsidTr="000A6FF6">
        <w:trPr>
          <w:trHeight w:val="276"/>
          <w:jc w:val="center"/>
        </w:trPr>
        <w:tc>
          <w:tcPr>
            <w:tcW w:w="3039" w:type="dxa"/>
            <w:tcBorders>
              <w:bottom w:val="double" w:sz="4" w:space="0" w:color="auto"/>
            </w:tcBorders>
          </w:tcPr>
          <w:p w:rsidR="00317791" w:rsidRPr="0094189A" w:rsidRDefault="00317791" w:rsidP="000A6FF6">
            <w:pPr>
              <w:rPr>
                <w:rFonts w:ascii="Times New Roman" w:hAnsi="Times New Roman" w:cs="Times New Roman"/>
                <w:sz w:val="24"/>
                <w:szCs w:val="24"/>
                <w:lang w:val="en-US"/>
              </w:rPr>
            </w:pPr>
          </w:p>
        </w:tc>
        <w:tc>
          <w:tcPr>
            <w:tcW w:w="1753" w:type="dxa"/>
            <w:tcBorders>
              <w:bottom w:val="double" w:sz="4" w:space="0" w:color="auto"/>
            </w:tcBorders>
          </w:tcPr>
          <w:p w:rsidR="00317791" w:rsidRPr="0094189A" w:rsidRDefault="00317791" w:rsidP="000A6FF6">
            <w:pPr>
              <w:jc w:val="center"/>
              <w:rPr>
                <w:rFonts w:ascii="Times New Roman" w:hAnsi="Times New Roman" w:cs="Times New Roman"/>
                <w:sz w:val="24"/>
                <w:szCs w:val="24"/>
                <w:lang w:val="en-US"/>
              </w:rPr>
            </w:pPr>
          </w:p>
        </w:tc>
        <w:tc>
          <w:tcPr>
            <w:tcW w:w="1753" w:type="dxa"/>
            <w:tcBorders>
              <w:bottom w:val="double" w:sz="4" w:space="0" w:color="auto"/>
            </w:tcBorders>
          </w:tcPr>
          <w:p w:rsidR="00317791" w:rsidRPr="0094189A" w:rsidRDefault="00317791" w:rsidP="000A6FF6">
            <w:pPr>
              <w:jc w:val="center"/>
              <w:rPr>
                <w:rFonts w:ascii="Times New Roman" w:hAnsi="Times New Roman" w:cs="Times New Roman"/>
                <w:sz w:val="24"/>
                <w:szCs w:val="24"/>
                <w:lang w:val="en-US"/>
              </w:rPr>
            </w:pPr>
          </w:p>
        </w:tc>
        <w:tc>
          <w:tcPr>
            <w:tcW w:w="1760" w:type="dxa"/>
            <w:tcBorders>
              <w:bottom w:val="double" w:sz="4" w:space="0" w:color="auto"/>
            </w:tcBorders>
          </w:tcPr>
          <w:p w:rsidR="00317791" w:rsidRPr="0094189A" w:rsidRDefault="00317791" w:rsidP="000A6FF6">
            <w:pPr>
              <w:jc w:val="center"/>
              <w:rPr>
                <w:rFonts w:ascii="Times New Roman" w:hAnsi="Times New Roman" w:cs="Times New Roman"/>
                <w:sz w:val="24"/>
                <w:szCs w:val="24"/>
                <w:lang w:val="en-US"/>
              </w:rPr>
            </w:pPr>
          </w:p>
        </w:tc>
        <w:tc>
          <w:tcPr>
            <w:tcW w:w="1613" w:type="dxa"/>
            <w:tcBorders>
              <w:bottom w:val="double" w:sz="4" w:space="0" w:color="auto"/>
            </w:tcBorders>
          </w:tcPr>
          <w:p w:rsidR="00317791" w:rsidRPr="0094189A" w:rsidRDefault="00317791" w:rsidP="000A6FF6">
            <w:pPr>
              <w:jc w:val="center"/>
              <w:rPr>
                <w:rFonts w:ascii="Times New Roman" w:hAnsi="Times New Roman" w:cs="Times New Roman"/>
                <w:sz w:val="24"/>
                <w:szCs w:val="24"/>
                <w:lang w:val="en-US"/>
              </w:rPr>
            </w:pPr>
          </w:p>
        </w:tc>
      </w:tr>
    </w:tbl>
    <w:p w:rsidR="00317791" w:rsidRDefault="00317791" w:rsidP="00317791">
      <w:pPr>
        <w:jc w:val="center"/>
        <w:rPr>
          <w:rFonts w:ascii="Times New Roman" w:hAnsi="Times New Roman" w:cs="Times New Roman"/>
          <w:sz w:val="28"/>
          <w:szCs w:val="32"/>
        </w:rPr>
      </w:pPr>
      <w:r w:rsidRPr="00087732">
        <w:rPr>
          <w:rFonts w:ascii="Times New Roman" w:hAnsi="Times New Roman" w:cs="Times New Roman"/>
          <w:b/>
          <w:sz w:val="28"/>
          <w:szCs w:val="32"/>
        </w:rPr>
        <w:t>Источник</w:t>
      </w:r>
      <w:r w:rsidRPr="00087732">
        <w:rPr>
          <w:rFonts w:ascii="Times New Roman" w:hAnsi="Times New Roman" w:cs="Times New Roman"/>
          <w:sz w:val="28"/>
          <w:szCs w:val="32"/>
        </w:rPr>
        <w:t xml:space="preserve">: </w:t>
      </w:r>
      <w:r>
        <w:rPr>
          <w:rFonts w:ascii="Times New Roman" w:hAnsi="Times New Roman" w:cs="Times New Roman"/>
          <w:sz w:val="28"/>
          <w:szCs w:val="32"/>
        </w:rPr>
        <w:t xml:space="preserve">Расчеты авторов в статистическом пакете </w:t>
      </w:r>
      <w:r>
        <w:rPr>
          <w:rFonts w:ascii="Times New Roman" w:hAnsi="Times New Roman" w:cs="Times New Roman"/>
          <w:sz w:val="28"/>
          <w:szCs w:val="32"/>
          <w:lang w:val="en-US"/>
        </w:rPr>
        <w:t>STATA</w:t>
      </w:r>
      <w:r>
        <w:rPr>
          <w:rFonts w:ascii="Times New Roman" w:hAnsi="Times New Roman" w:cs="Times New Roman"/>
          <w:sz w:val="28"/>
          <w:szCs w:val="32"/>
        </w:rPr>
        <w:t>.</w:t>
      </w:r>
    </w:p>
    <w:p w:rsidR="00297009" w:rsidRDefault="005E314C" w:rsidP="0097174E">
      <w:pPr>
        <w:pStyle w:val="a6"/>
        <w:numPr>
          <w:ilvl w:val="0"/>
          <w:numId w:val="2"/>
        </w:numPr>
        <w:spacing w:line="360" w:lineRule="auto"/>
        <w:ind w:left="0" w:firstLine="357"/>
        <w:jc w:val="both"/>
        <w:rPr>
          <w:rFonts w:ascii="Times New Roman" w:hAnsi="Times New Roman" w:cs="Times New Roman"/>
          <w:sz w:val="28"/>
          <w:szCs w:val="32"/>
        </w:rPr>
      </w:pPr>
      <w:r w:rsidRPr="00297009">
        <w:rPr>
          <w:rFonts w:ascii="Times New Roman" w:hAnsi="Times New Roman" w:cs="Times New Roman"/>
          <w:sz w:val="28"/>
          <w:szCs w:val="32"/>
        </w:rPr>
        <w:t xml:space="preserve">Чувствительность всех </w:t>
      </w:r>
      <w:r w:rsidR="00EA3C24" w:rsidRPr="00297009">
        <w:rPr>
          <w:rFonts w:ascii="Times New Roman" w:hAnsi="Times New Roman" w:cs="Times New Roman"/>
          <w:sz w:val="28"/>
          <w:szCs w:val="32"/>
        </w:rPr>
        <w:t>портфелей</w:t>
      </w:r>
      <w:r w:rsidR="00297009" w:rsidRPr="00297009">
        <w:rPr>
          <w:rFonts w:ascii="Times New Roman" w:hAnsi="Times New Roman" w:cs="Times New Roman"/>
          <w:sz w:val="28"/>
          <w:szCs w:val="32"/>
        </w:rPr>
        <w:t xml:space="preserve">, кроме стратегии </w:t>
      </w:r>
      <w:r w:rsidR="00297009" w:rsidRPr="00297009">
        <w:rPr>
          <w:rFonts w:ascii="Times New Roman" w:hAnsi="Times New Roman" w:cs="Times New Roman"/>
          <w:i/>
          <w:sz w:val="28"/>
          <w:szCs w:val="32"/>
          <w:lang w:val="en-US"/>
        </w:rPr>
        <w:t>High</w:t>
      </w:r>
      <w:r w:rsidR="00297009" w:rsidRPr="00297009">
        <w:rPr>
          <w:rFonts w:ascii="Times New Roman" w:hAnsi="Times New Roman" w:cs="Times New Roman"/>
          <w:i/>
          <w:sz w:val="28"/>
          <w:szCs w:val="32"/>
        </w:rPr>
        <w:t xml:space="preserve"> </w:t>
      </w:r>
      <w:r w:rsidR="00297009" w:rsidRPr="00297009">
        <w:rPr>
          <w:rFonts w:ascii="Times New Roman" w:hAnsi="Times New Roman" w:cs="Times New Roman"/>
          <w:i/>
          <w:sz w:val="28"/>
          <w:szCs w:val="32"/>
          <w:lang w:val="en-US"/>
        </w:rPr>
        <w:t>P</w:t>
      </w:r>
      <w:r w:rsidR="00297009" w:rsidRPr="00297009">
        <w:rPr>
          <w:rFonts w:ascii="Times New Roman" w:hAnsi="Times New Roman" w:cs="Times New Roman"/>
          <w:i/>
          <w:sz w:val="28"/>
          <w:szCs w:val="32"/>
        </w:rPr>
        <w:t>/</w:t>
      </w:r>
      <w:r w:rsidR="00297009" w:rsidRPr="00297009">
        <w:rPr>
          <w:rFonts w:ascii="Times New Roman" w:hAnsi="Times New Roman" w:cs="Times New Roman"/>
          <w:i/>
          <w:sz w:val="28"/>
          <w:szCs w:val="32"/>
          <w:lang w:val="en-US"/>
        </w:rPr>
        <w:t>E</w:t>
      </w:r>
      <w:r w:rsidR="00297009" w:rsidRPr="00297009">
        <w:rPr>
          <w:rFonts w:ascii="Times New Roman" w:hAnsi="Times New Roman" w:cs="Times New Roman"/>
          <w:sz w:val="28"/>
          <w:szCs w:val="32"/>
        </w:rPr>
        <w:t>,</w:t>
      </w:r>
      <w:r w:rsidRPr="00297009">
        <w:rPr>
          <w:rFonts w:ascii="Times New Roman" w:hAnsi="Times New Roman" w:cs="Times New Roman"/>
          <w:sz w:val="28"/>
          <w:szCs w:val="32"/>
        </w:rPr>
        <w:t xml:space="preserve"> к уровню корпоративной прибыли доказала свою значимость и положительное влияние на стоимость актива.</w:t>
      </w:r>
      <w:r w:rsidR="00297009" w:rsidRPr="00297009">
        <w:rPr>
          <w:rFonts w:ascii="Times New Roman" w:hAnsi="Times New Roman" w:cs="Times New Roman"/>
          <w:sz w:val="28"/>
          <w:szCs w:val="32"/>
        </w:rPr>
        <w:t xml:space="preserve"> </w:t>
      </w:r>
      <w:r w:rsidR="00FA1508" w:rsidRPr="00297009">
        <w:rPr>
          <w:rFonts w:ascii="Times New Roman" w:hAnsi="Times New Roman" w:cs="Times New Roman"/>
          <w:sz w:val="28"/>
          <w:szCs w:val="32"/>
        </w:rPr>
        <w:t>Это свидетельствует о том, что на китайском фондовом рынке цены акций в целом повторяют динамику отчетной прибыли</w:t>
      </w:r>
      <w:r w:rsidR="000274F0" w:rsidRPr="00297009">
        <w:rPr>
          <w:rFonts w:ascii="Times New Roman" w:hAnsi="Times New Roman" w:cs="Times New Roman"/>
          <w:sz w:val="28"/>
          <w:szCs w:val="32"/>
        </w:rPr>
        <w:t xml:space="preserve"> периода </w:t>
      </w:r>
      <w:r w:rsidR="000274F0" w:rsidRPr="00297009">
        <w:rPr>
          <w:rFonts w:ascii="Times New Roman" w:hAnsi="Times New Roman" w:cs="Times New Roman"/>
          <w:i/>
          <w:sz w:val="28"/>
          <w:szCs w:val="32"/>
          <w:lang w:val="en-US"/>
        </w:rPr>
        <w:t>t</w:t>
      </w:r>
      <w:r w:rsidR="000274F0" w:rsidRPr="00297009">
        <w:rPr>
          <w:rFonts w:ascii="Times New Roman" w:hAnsi="Times New Roman" w:cs="Times New Roman"/>
          <w:i/>
          <w:sz w:val="28"/>
          <w:szCs w:val="32"/>
        </w:rPr>
        <w:t>-1</w:t>
      </w:r>
      <w:r w:rsidR="00FA1508" w:rsidRPr="00297009">
        <w:rPr>
          <w:rFonts w:ascii="Times New Roman" w:hAnsi="Times New Roman" w:cs="Times New Roman"/>
          <w:sz w:val="28"/>
          <w:szCs w:val="32"/>
        </w:rPr>
        <w:t xml:space="preserve">. </w:t>
      </w:r>
      <w:r w:rsidR="00297009" w:rsidRPr="00297009">
        <w:rPr>
          <w:rFonts w:ascii="Times New Roman" w:hAnsi="Times New Roman" w:cs="Times New Roman"/>
          <w:sz w:val="28"/>
          <w:szCs w:val="32"/>
        </w:rPr>
        <w:t xml:space="preserve">Что интересно, портфель составленный по критерию высокого мультипликатора </w:t>
      </w:r>
      <w:r w:rsidR="00297009" w:rsidRPr="0044522A">
        <w:rPr>
          <w:rFonts w:ascii="Times New Roman" w:hAnsi="Times New Roman" w:cs="Times New Roman"/>
          <w:i/>
          <w:sz w:val="28"/>
          <w:szCs w:val="32"/>
          <w:lang w:val="en-US"/>
        </w:rPr>
        <w:t>P</w:t>
      </w:r>
      <w:r w:rsidR="00297009" w:rsidRPr="0044522A">
        <w:rPr>
          <w:rFonts w:ascii="Times New Roman" w:hAnsi="Times New Roman" w:cs="Times New Roman"/>
          <w:i/>
          <w:sz w:val="28"/>
          <w:szCs w:val="32"/>
        </w:rPr>
        <w:t>/</w:t>
      </w:r>
      <w:r w:rsidR="00297009" w:rsidRPr="0044522A">
        <w:rPr>
          <w:rFonts w:ascii="Times New Roman" w:hAnsi="Times New Roman" w:cs="Times New Roman"/>
          <w:i/>
          <w:sz w:val="28"/>
          <w:szCs w:val="32"/>
          <w:lang w:val="en-US"/>
        </w:rPr>
        <w:t>E</w:t>
      </w:r>
      <w:r w:rsidR="00297009" w:rsidRPr="00297009">
        <w:rPr>
          <w:rFonts w:ascii="Times New Roman" w:hAnsi="Times New Roman" w:cs="Times New Roman"/>
          <w:sz w:val="28"/>
          <w:szCs w:val="32"/>
        </w:rPr>
        <w:t xml:space="preserve">, нечувствителен к уровню прибыли компании. </w:t>
      </w:r>
      <w:r w:rsidR="00297009">
        <w:rPr>
          <w:rFonts w:ascii="Times New Roman" w:hAnsi="Times New Roman" w:cs="Times New Roman"/>
          <w:sz w:val="28"/>
          <w:szCs w:val="32"/>
        </w:rPr>
        <w:t>Это объясняется подходом к форм</w:t>
      </w:r>
      <w:r w:rsidR="006F2B6C">
        <w:rPr>
          <w:rFonts w:ascii="Times New Roman" w:hAnsi="Times New Roman" w:cs="Times New Roman"/>
          <w:sz w:val="28"/>
          <w:szCs w:val="32"/>
        </w:rPr>
        <w:t>ированию портфеля -</w:t>
      </w:r>
      <w:r w:rsidR="00297009">
        <w:rPr>
          <w:rFonts w:ascii="Times New Roman" w:hAnsi="Times New Roman" w:cs="Times New Roman"/>
          <w:sz w:val="28"/>
          <w:szCs w:val="32"/>
        </w:rPr>
        <w:t xml:space="preserve"> покупая акцию с низким </w:t>
      </w:r>
      <w:r w:rsidR="00297009" w:rsidRPr="0044522A">
        <w:rPr>
          <w:rFonts w:ascii="Times New Roman" w:hAnsi="Times New Roman" w:cs="Times New Roman"/>
          <w:i/>
          <w:sz w:val="28"/>
          <w:szCs w:val="32"/>
          <w:lang w:val="en-US"/>
        </w:rPr>
        <w:t>P</w:t>
      </w:r>
      <w:r w:rsidR="00297009" w:rsidRPr="0044522A">
        <w:rPr>
          <w:rFonts w:ascii="Times New Roman" w:hAnsi="Times New Roman" w:cs="Times New Roman"/>
          <w:i/>
          <w:sz w:val="28"/>
          <w:szCs w:val="32"/>
        </w:rPr>
        <w:t>/</w:t>
      </w:r>
      <w:r w:rsidR="00297009" w:rsidRPr="0044522A">
        <w:rPr>
          <w:rFonts w:ascii="Times New Roman" w:hAnsi="Times New Roman" w:cs="Times New Roman"/>
          <w:i/>
          <w:sz w:val="28"/>
          <w:szCs w:val="32"/>
          <w:lang w:val="en-US"/>
        </w:rPr>
        <w:t>E</w:t>
      </w:r>
      <w:r w:rsidR="00297009">
        <w:rPr>
          <w:rFonts w:ascii="Times New Roman" w:hAnsi="Times New Roman" w:cs="Times New Roman"/>
          <w:sz w:val="28"/>
          <w:szCs w:val="32"/>
        </w:rPr>
        <w:t xml:space="preserve">, инвестор понимает, что компания генерирует крайне слабые денежные потоки и такая стратегия опирается в основном на ожидания будущей </w:t>
      </w:r>
      <w:r w:rsidR="00297009">
        <w:rPr>
          <w:rFonts w:ascii="Times New Roman" w:hAnsi="Times New Roman" w:cs="Times New Roman"/>
          <w:sz w:val="28"/>
          <w:szCs w:val="32"/>
        </w:rPr>
        <w:lastRenderedPageBreak/>
        <w:t>прибыли. К сожалению, ввиду наличия ряда причин – таких как нехватка и неточность информации</w:t>
      </w:r>
      <w:r w:rsidR="006F2B6C">
        <w:rPr>
          <w:rFonts w:ascii="Times New Roman" w:hAnsi="Times New Roman" w:cs="Times New Roman"/>
          <w:sz w:val="28"/>
          <w:szCs w:val="32"/>
        </w:rPr>
        <w:t xml:space="preserve"> -</w:t>
      </w:r>
      <w:r w:rsidR="00297009">
        <w:rPr>
          <w:rFonts w:ascii="Times New Roman" w:hAnsi="Times New Roman" w:cs="Times New Roman"/>
          <w:sz w:val="28"/>
          <w:szCs w:val="32"/>
        </w:rPr>
        <w:t xml:space="preserve"> нами был исключен из анализа фактор ожидаемой рынком прибыли. Мы считаем, что такое сокращение числа потенциальных переменных модели </w:t>
      </w:r>
      <w:r w:rsidR="006F2B6C">
        <w:rPr>
          <w:rFonts w:ascii="Times New Roman" w:hAnsi="Times New Roman" w:cs="Times New Roman"/>
          <w:sz w:val="28"/>
          <w:szCs w:val="32"/>
        </w:rPr>
        <w:t xml:space="preserve">и </w:t>
      </w:r>
      <w:r w:rsidR="00297009">
        <w:rPr>
          <w:rFonts w:ascii="Times New Roman" w:hAnsi="Times New Roman" w:cs="Times New Roman"/>
          <w:sz w:val="28"/>
          <w:szCs w:val="32"/>
        </w:rPr>
        <w:t xml:space="preserve">способствовало снижению </w:t>
      </w:r>
      <w:r w:rsidR="00297009" w:rsidRPr="00297009">
        <w:rPr>
          <w:rFonts w:ascii="Times New Roman" w:hAnsi="Times New Roman" w:cs="Times New Roman"/>
          <w:i/>
          <w:sz w:val="28"/>
          <w:szCs w:val="32"/>
          <w:lang w:val="en-US"/>
        </w:rPr>
        <w:t>R</w:t>
      </w:r>
      <w:r w:rsidR="00297009" w:rsidRPr="00297009">
        <w:rPr>
          <w:rFonts w:ascii="Times New Roman" w:hAnsi="Times New Roman" w:cs="Times New Roman"/>
          <w:i/>
          <w:sz w:val="28"/>
          <w:szCs w:val="32"/>
        </w:rPr>
        <w:t>-</w:t>
      </w:r>
      <w:r w:rsidR="00297009" w:rsidRPr="00297009">
        <w:rPr>
          <w:rFonts w:ascii="Times New Roman" w:hAnsi="Times New Roman" w:cs="Times New Roman"/>
          <w:i/>
          <w:sz w:val="28"/>
          <w:szCs w:val="32"/>
          <w:lang w:val="en-US"/>
        </w:rPr>
        <w:t>Squared</w:t>
      </w:r>
      <w:r w:rsidR="00297009" w:rsidRPr="00297009">
        <w:rPr>
          <w:rFonts w:ascii="Times New Roman" w:hAnsi="Times New Roman" w:cs="Times New Roman"/>
          <w:sz w:val="28"/>
          <w:szCs w:val="32"/>
        </w:rPr>
        <w:t xml:space="preserve"> </w:t>
      </w:r>
      <w:r w:rsidR="00297009">
        <w:rPr>
          <w:rFonts w:ascii="Times New Roman" w:hAnsi="Times New Roman" w:cs="Times New Roman"/>
          <w:sz w:val="28"/>
          <w:szCs w:val="32"/>
        </w:rPr>
        <w:t xml:space="preserve">для портфеля </w:t>
      </w:r>
      <w:r w:rsidR="00297009" w:rsidRPr="0044522A">
        <w:rPr>
          <w:rFonts w:ascii="Times New Roman" w:hAnsi="Times New Roman" w:cs="Times New Roman"/>
          <w:i/>
          <w:sz w:val="28"/>
          <w:szCs w:val="32"/>
          <w:lang w:val="en-US"/>
        </w:rPr>
        <w:t>High</w:t>
      </w:r>
      <w:r w:rsidR="00297009" w:rsidRPr="0044522A">
        <w:rPr>
          <w:rFonts w:ascii="Times New Roman" w:hAnsi="Times New Roman" w:cs="Times New Roman"/>
          <w:i/>
          <w:sz w:val="28"/>
          <w:szCs w:val="32"/>
        </w:rPr>
        <w:t xml:space="preserve"> </w:t>
      </w:r>
      <w:r w:rsidR="00297009" w:rsidRPr="0044522A">
        <w:rPr>
          <w:rFonts w:ascii="Times New Roman" w:hAnsi="Times New Roman" w:cs="Times New Roman"/>
          <w:i/>
          <w:sz w:val="28"/>
          <w:szCs w:val="32"/>
          <w:lang w:val="en-US"/>
        </w:rPr>
        <w:t>P</w:t>
      </w:r>
      <w:r w:rsidR="00297009" w:rsidRPr="0044522A">
        <w:rPr>
          <w:rFonts w:ascii="Times New Roman" w:hAnsi="Times New Roman" w:cs="Times New Roman"/>
          <w:i/>
          <w:sz w:val="28"/>
          <w:szCs w:val="32"/>
        </w:rPr>
        <w:t>/</w:t>
      </w:r>
      <w:r w:rsidR="00297009" w:rsidRPr="0044522A">
        <w:rPr>
          <w:rFonts w:ascii="Times New Roman" w:hAnsi="Times New Roman" w:cs="Times New Roman"/>
          <w:i/>
          <w:sz w:val="28"/>
          <w:szCs w:val="32"/>
          <w:lang w:val="en-US"/>
        </w:rPr>
        <w:t>E</w:t>
      </w:r>
      <w:r w:rsidR="00297009" w:rsidRPr="0044522A">
        <w:rPr>
          <w:rFonts w:ascii="Times New Roman" w:hAnsi="Times New Roman" w:cs="Times New Roman"/>
          <w:i/>
          <w:sz w:val="28"/>
          <w:szCs w:val="32"/>
        </w:rPr>
        <w:t xml:space="preserve"> </w:t>
      </w:r>
      <w:r w:rsidR="00297009">
        <w:rPr>
          <w:rFonts w:ascii="Times New Roman" w:hAnsi="Times New Roman" w:cs="Times New Roman"/>
          <w:sz w:val="28"/>
          <w:szCs w:val="32"/>
        </w:rPr>
        <w:t>до уровня в 9%.</w:t>
      </w:r>
    </w:p>
    <w:p w:rsidR="00EE48DE" w:rsidRPr="00297009" w:rsidRDefault="00EE48DE" w:rsidP="0097174E">
      <w:pPr>
        <w:pStyle w:val="a6"/>
        <w:numPr>
          <w:ilvl w:val="0"/>
          <w:numId w:val="2"/>
        </w:numPr>
        <w:spacing w:line="360" w:lineRule="auto"/>
        <w:ind w:left="0" w:firstLine="357"/>
        <w:jc w:val="both"/>
        <w:rPr>
          <w:rFonts w:ascii="Times New Roman" w:hAnsi="Times New Roman" w:cs="Times New Roman"/>
          <w:sz w:val="28"/>
          <w:szCs w:val="32"/>
        </w:rPr>
      </w:pPr>
      <w:r w:rsidRPr="00297009">
        <w:rPr>
          <w:rFonts w:ascii="Times New Roman" w:hAnsi="Times New Roman" w:cs="Times New Roman"/>
          <w:sz w:val="28"/>
          <w:szCs w:val="32"/>
        </w:rPr>
        <w:t xml:space="preserve">Коэффициент без рисковой ставки </w:t>
      </w:r>
      <w:r w:rsidR="0012297E" w:rsidRPr="00297009">
        <w:rPr>
          <w:rFonts w:ascii="Times New Roman" w:hAnsi="Times New Roman" w:cs="Times New Roman"/>
          <w:sz w:val="28"/>
          <w:szCs w:val="32"/>
        </w:rPr>
        <w:t xml:space="preserve">статистически значим для всех моделей, и его влияние положительно, что полностью соответствует результатам использования классической модели </w:t>
      </w:r>
      <w:r w:rsidR="0012297E" w:rsidRPr="0044522A">
        <w:rPr>
          <w:rFonts w:ascii="Times New Roman" w:hAnsi="Times New Roman" w:cs="Times New Roman"/>
          <w:i/>
          <w:sz w:val="28"/>
          <w:szCs w:val="32"/>
          <w:lang w:val="en-US"/>
        </w:rPr>
        <w:t>CAPM</w:t>
      </w:r>
      <w:r w:rsidR="0012297E" w:rsidRPr="00297009">
        <w:rPr>
          <w:rFonts w:ascii="Times New Roman" w:hAnsi="Times New Roman" w:cs="Times New Roman"/>
          <w:sz w:val="28"/>
          <w:szCs w:val="32"/>
        </w:rPr>
        <w:t xml:space="preserve"> для оценки доходности финансового инструмента. </w:t>
      </w:r>
    </w:p>
    <w:p w:rsidR="00063605" w:rsidRPr="00594804" w:rsidRDefault="00594804" w:rsidP="005E314C">
      <w:pPr>
        <w:pStyle w:val="a6"/>
        <w:numPr>
          <w:ilvl w:val="0"/>
          <w:numId w:val="2"/>
        </w:numPr>
        <w:spacing w:line="360" w:lineRule="auto"/>
        <w:ind w:left="0" w:firstLine="357"/>
        <w:jc w:val="both"/>
        <w:rPr>
          <w:rFonts w:ascii="Times New Roman" w:hAnsi="Times New Roman" w:cs="Times New Roman"/>
          <w:sz w:val="28"/>
          <w:szCs w:val="32"/>
        </w:rPr>
      </w:pPr>
      <w:r>
        <w:rPr>
          <w:rFonts w:ascii="Times New Roman" w:hAnsi="Times New Roman" w:cs="Times New Roman"/>
          <w:sz w:val="28"/>
          <w:szCs w:val="32"/>
        </w:rPr>
        <w:t xml:space="preserve">Значимость </w:t>
      </w:r>
      <w:r w:rsidRPr="00D77240">
        <w:rPr>
          <w:rFonts w:ascii="Times New Roman" w:hAnsi="Times New Roman" w:cs="Times New Roman"/>
          <w:b/>
          <w:i/>
          <w:sz w:val="28"/>
          <w:szCs w:val="32"/>
          <w:lang w:val="en-US"/>
        </w:rPr>
        <w:t>Risk</w:t>
      </w:r>
      <w:r w:rsidR="00D77240" w:rsidRPr="00D77240">
        <w:rPr>
          <w:rFonts w:ascii="Times New Roman" w:hAnsi="Times New Roman" w:cs="Times New Roman"/>
          <w:b/>
          <w:i/>
          <w:sz w:val="28"/>
          <w:szCs w:val="32"/>
        </w:rPr>
        <w:t xml:space="preserve"> </w:t>
      </w:r>
      <w:r w:rsidRPr="00D77240">
        <w:rPr>
          <w:rFonts w:ascii="Times New Roman" w:hAnsi="Times New Roman" w:cs="Times New Roman"/>
          <w:b/>
          <w:i/>
          <w:sz w:val="28"/>
          <w:szCs w:val="32"/>
          <w:lang w:val="en-US"/>
        </w:rPr>
        <w:t>Premium</w:t>
      </w:r>
      <w:r w:rsidR="00837599" w:rsidRPr="00D77240">
        <w:rPr>
          <w:rFonts w:ascii="Times New Roman" w:hAnsi="Times New Roman" w:cs="Times New Roman"/>
          <w:b/>
          <w:i/>
          <w:sz w:val="28"/>
          <w:szCs w:val="32"/>
        </w:rPr>
        <w:t xml:space="preserve"> </w:t>
      </w:r>
      <w:r w:rsidRPr="00D77240">
        <w:rPr>
          <w:rFonts w:ascii="Times New Roman" w:hAnsi="Times New Roman" w:cs="Times New Roman"/>
          <w:sz w:val="28"/>
          <w:szCs w:val="32"/>
        </w:rPr>
        <w:t>вышла</w:t>
      </w:r>
      <w:r>
        <w:rPr>
          <w:rFonts w:ascii="Times New Roman" w:hAnsi="Times New Roman" w:cs="Times New Roman"/>
          <w:sz w:val="28"/>
          <w:szCs w:val="32"/>
        </w:rPr>
        <w:t xml:space="preserve"> крайне непостоянной. Так для портфелей - </w:t>
      </w:r>
      <w:r>
        <w:rPr>
          <w:rFonts w:ascii="Times New Roman" w:hAnsi="Times New Roman" w:cs="Times New Roman"/>
          <w:sz w:val="28"/>
          <w:szCs w:val="32"/>
          <w:lang w:val="en-US"/>
        </w:rPr>
        <w:t>IPO</w:t>
      </w:r>
      <w:r w:rsidRPr="00594804">
        <w:rPr>
          <w:rFonts w:ascii="Times New Roman" w:hAnsi="Times New Roman" w:cs="Times New Roman"/>
          <w:sz w:val="28"/>
          <w:szCs w:val="32"/>
        </w:rPr>
        <w:t xml:space="preserve">, </w:t>
      </w:r>
      <w:r>
        <w:rPr>
          <w:rFonts w:ascii="Times New Roman" w:hAnsi="Times New Roman" w:cs="Times New Roman"/>
          <w:sz w:val="28"/>
          <w:szCs w:val="32"/>
        </w:rPr>
        <w:t xml:space="preserve">темпы роста </w:t>
      </w:r>
      <w:r w:rsidRPr="008D6673">
        <w:rPr>
          <w:rFonts w:ascii="Times New Roman" w:hAnsi="Times New Roman" w:cs="Times New Roman"/>
          <w:i/>
          <w:sz w:val="28"/>
          <w:szCs w:val="32"/>
          <w:lang w:val="en-US"/>
        </w:rPr>
        <w:t>EBTDA</w:t>
      </w:r>
      <w:r>
        <w:rPr>
          <w:rFonts w:ascii="Times New Roman" w:hAnsi="Times New Roman" w:cs="Times New Roman"/>
          <w:sz w:val="28"/>
          <w:szCs w:val="32"/>
        </w:rPr>
        <w:t xml:space="preserve"> </w:t>
      </w:r>
      <w:r w:rsidRPr="00D77240">
        <w:rPr>
          <w:rFonts w:ascii="Times New Roman" w:hAnsi="Times New Roman" w:cs="Times New Roman"/>
          <w:sz w:val="28"/>
          <w:szCs w:val="32"/>
        </w:rPr>
        <w:t>и</w:t>
      </w:r>
      <w:r w:rsidR="00837599" w:rsidRPr="00D77240">
        <w:rPr>
          <w:rFonts w:ascii="Times New Roman" w:hAnsi="Times New Roman" w:cs="Times New Roman"/>
          <w:sz w:val="28"/>
          <w:szCs w:val="32"/>
        </w:rPr>
        <w:t xml:space="preserve"> </w:t>
      </w:r>
      <w:r w:rsidR="00D77240" w:rsidRPr="00D77240">
        <w:rPr>
          <w:rFonts w:ascii="Times New Roman" w:hAnsi="Times New Roman" w:cs="Times New Roman"/>
          <w:sz w:val="28"/>
          <w:szCs w:val="32"/>
        </w:rPr>
        <w:t>Низкий</w:t>
      </w:r>
      <w:r w:rsidR="00D77240">
        <w:rPr>
          <w:rFonts w:ascii="Times New Roman" w:hAnsi="Times New Roman" w:cs="Times New Roman"/>
          <w:color w:val="FF0000"/>
          <w:sz w:val="28"/>
          <w:szCs w:val="32"/>
        </w:rPr>
        <w:t xml:space="preserve"> </w:t>
      </w:r>
      <w:r w:rsidRPr="008D6673">
        <w:rPr>
          <w:rFonts w:ascii="Times New Roman" w:hAnsi="Times New Roman" w:cs="Times New Roman"/>
          <w:i/>
          <w:sz w:val="28"/>
          <w:szCs w:val="32"/>
          <w:lang w:val="en-US"/>
        </w:rPr>
        <w:t>P</w:t>
      </w:r>
      <w:r w:rsidRPr="008D6673">
        <w:rPr>
          <w:rFonts w:ascii="Times New Roman" w:hAnsi="Times New Roman" w:cs="Times New Roman"/>
          <w:i/>
          <w:sz w:val="28"/>
          <w:szCs w:val="32"/>
        </w:rPr>
        <w:t>/</w:t>
      </w:r>
      <w:r w:rsidRPr="008D6673">
        <w:rPr>
          <w:rFonts w:ascii="Times New Roman" w:hAnsi="Times New Roman" w:cs="Times New Roman"/>
          <w:i/>
          <w:sz w:val="28"/>
          <w:szCs w:val="32"/>
          <w:lang w:val="en-US"/>
        </w:rPr>
        <w:t>E</w:t>
      </w:r>
      <w:r>
        <w:rPr>
          <w:rFonts w:ascii="Times New Roman" w:hAnsi="Times New Roman" w:cs="Times New Roman"/>
          <w:sz w:val="28"/>
          <w:szCs w:val="32"/>
        </w:rPr>
        <w:t xml:space="preserve"> - </w:t>
      </w:r>
      <w:r w:rsidRPr="00D77240">
        <w:rPr>
          <w:rFonts w:ascii="Times New Roman" w:hAnsi="Times New Roman" w:cs="Times New Roman"/>
          <w:i/>
          <w:sz w:val="28"/>
          <w:szCs w:val="32"/>
          <w:lang w:val="en-US"/>
        </w:rPr>
        <w:t>P</w:t>
      </w:r>
      <w:r w:rsidRPr="00D77240">
        <w:rPr>
          <w:rFonts w:ascii="Times New Roman" w:hAnsi="Times New Roman" w:cs="Times New Roman"/>
          <w:i/>
          <w:sz w:val="28"/>
          <w:szCs w:val="32"/>
        </w:rPr>
        <w:t>-</w:t>
      </w:r>
      <w:r w:rsidRPr="00D77240">
        <w:rPr>
          <w:rFonts w:ascii="Times New Roman" w:hAnsi="Times New Roman" w:cs="Times New Roman"/>
          <w:i/>
          <w:sz w:val="28"/>
          <w:szCs w:val="32"/>
          <w:lang w:val="en-US"/>
        </w:rPr>
        <w:t>Value</w:t>
      </w:r>
      <w:r w:rsidR="00837599" w:rsidRPr="00D77240">
        <w:rPr>
          <w:rFonts w:ascii="Times New Roman" w:hAnsi="Times New Roman" w:cs="Times New Roman"/>
          <w:i/>
          <w:sz w:val="28"/>
          <w:szCs w:val="32"/>
        </w:rPr>
        <w:t xml:space="preserve"> </w:t>
      </w:r>
      <w:r w:rsidRPr="00D77240">
        <w:rPr>
          <w:rFonts w:ascii="Times New Roman" w:hAnsi="Times New Roman" w:cs="Times New Roman"/>
          <w:sz w:val="28"/>
          <w:szCs w:val="32"/>
        </w:rPr>
        <w:t xml:space="preserve">превысило </w:t>
      </w:r>
      <w:r>
        <w:rPr>
          <w:rFonts w:ascii="Times New Roman" w:hAnsi="Times New Roman" w:cs="Times New Roman"/>
          <w:sz w:val="28"/>
          <w:szCs w:val="32"/>
        </w:rPr>
        <w:t>критическое значение в 10%, что свидетельствует о незначимости этого регрессора для перечисленных моделей. Для оставшихся портфелей зависимость стоимости актива от его риск премии вышл</w:t>
      </w:r>
      <w:r w:rsidR="00837599" w:rsidRPr="00D77240">
        <w:rPr>
          <w:rFonts w:ascii="Times New Roman" w:hAnsi="Times New Roman" w:cs="Times New Roman"/>
          <w:sz w:val="28"/>
          <w:szCs w:val="32"/>
        </w:rPr>
        <w:t>а</w:t>
      </w:r>
      <w:r w:rsidRPr="00D77240">
        <w:rPr>
          <w:rFonts w:ascii="Times New Roman" w:hAnsi="Times New Roman" w:cs="Times New Roman"/>
          <w:sz w:val="28"/>
          <w:szCs w:val="32"/>
        </w:rPr>
        <w:t xml:space="preserve"> отрицательн</w:t>
      </w:r>
      <w:r w:rsidR="00837599" w:rsidRPr="00D77240">
        <w:rPr>
          <w:rFonts w:ascii="Times New Roman" w:hAnsi="Times New Roman" w:cs="Times New Roman"/>
          <w:sz w:val="28"/>
          <w:szCs w:val="32"/>
        </w:rPr>
        <w:t>ой</w:t>
      </w:r>
      <w:r w:rsidRPr="00D77240">
        <w:rPr>
          <w:rFonts w:ascii="Times New Roman" w:hAnsi="Times New Roman" w:cs="Times New Roman"/>
          <w:sz w:val="28"/>
          <w:szCs w:val="32"/>
        </w:rPr>
        <w:t>,</w:t>
      </w:r>
      <w:r>
        <w:rPr>
          <w:rFonts w:ascii="Times New Roman" w:hAnsi="Times New Roman" w:cs="Times New Roman"/>
          <w:sz w:val="28"/>
          <w:szCs w:val="32"/>
        </w:rPr>
        <w:t xml:space="preserve"> что полностью соответствует выводам</w:t>
      </w:r>
      <w:r w:rsidR="00837599" w:rsidRPr="0044522A">
        <w:rPr>
          <w:rFonts w:ascii="Times New Roman" w:hAnsi="Times New Roman" w:cs="Times New Roman"/>
          <w:sz w:val="28"/>
          <w:szCs w:val="32"/>
        </w:rPr>
        <w:t>,</w:t>
      </w:r>
      <w:r>
        <w:rPr>
          <w:rFonts w:ascii="Times New Roman" w:hAnsi="Times New Roman" w:cs="Times New Roman"/>
          <w:sz w:val="28"/>
          <w:szCs w:val="32"/>
        </w:rPr>
        <w:t xml:space="preserve"> полученным в исследовании авторов </w:t>
      </w:r>
      <w:r>
        <w:rPr>
          <w:rFonts w:ascii="Times New Roman" w:hAnsi="Times New Roman" w:cs="Times New Roman"/>
          <w:sz w:val="28"/>
          <w:szCs w:val="28"/>
        </w:rPr>
        <w:t>Burdekin R.</w:t>
      </w:r>
      <w:r w:rsidRPr="00033489">
        <w:rPr>
          <w:rFonts w:ascii="Times New Roman" w:hAnsi="Times New Roman" w:cs="Times New Roman"/>
          <w:sz w:val="28"/>
          <w:szCs w:val="28"/>
        </w:rPr>
        <w:t>,</w:t>
      </w:r>
      <w:r w:rsidRPr="0036363E">
        <w:rPr>
          <w:rFonts w:ascii="Times New Roman" w:hAnsi="Times New Roman" w:cs="Times New Roman"/>
          <w:sz w:val="28"/>
          <w:szCs w:val="28"/>
        </w:rPr>
        <w:t xml:space="preserve"> и </w:t>
      </w:r>
      <w:r>
        <w:rPr>
          <w:rFonts w:ascii="Times New Roman" w:hAnsi="Times New Roman" w:cs="Times New Roman"/>
          <w:sz w:val="28"/>
          <w:szCs w:val="28"/>
        </w:rPr>
        <w:t>Redfern</w:t>
      </w:r>
      <w:r w:rsidR="00D77240">
        <w:rPr>
          <w:rFonts w:ascii="Times New Roman" w:hAnsi="Times New Roman" w:cs="Times New Roman"/>
          <w:sz w:val="28"/>
          <w:szCs w:val="28"/>
        </w:rPr>
        <w:t xml:space="preserve"> </w:t>
      </w:r>
      <w:r>
        <w:rPr>
          <w:rFonts w:ascii="Times New Roman" w:hAnsi="Times New Roman" w:cs="Times New Roman"/>
          <w:sz w:val="28"/>
          <w:szCs w:val="28"/>
          <w:lang w:val="en-US"/>
        </w:rPr>
        <w:t>L</w:t>
      </w:r>
      <w:r w:rsidRPr="00B14C26">
        <w:rPr>
          <w:rFonts w:ascii="Times New Roman" w:hAnsi="Times New Roman" w:cs="Times New Roman"/>
          <w:sz w:val="28"/>
          <w:szCs w:val="28"/>
        </w:rPr>
        <w:t xml:space="preserve">. </w:t>
      </w:r>
      <w:r w:rsidR="0010170D" w:rsidRPr="0010170D">
        <w:rPr>
          <w:rFonts w:ascii="Times New Roman" w:hAnsi="Times New Roman" w:cs="Times New Roman"/>
          <w:sz w:val="28"/>
          <w:szCs w:val="28"/>
        </w:rPr>
        <w:t xml:space="preserve">[13] </w:t>
      </w:r>
      <w:r w:rsidRPr="00B14C26">
        <w:rPr>
          <w:rFonts w:ascii="Times New Roman" w:hAnsi="Times New Roman" w:cs="Times New Roman"/>
          <w:i/>
          <w:sz w:val="28"/>
          <w:szCs w:val="28"/>
        </w:rPr>
        <w:t>(См. Глава 2. Обзор литературы).</w:t>
      </w:r>
    </w:p>
    <w:p w:rsidR="000A6FF6" w:rsidRDefault="00D6599C" w:rsidP="000A6FF6">
      <w:pPr>
        <w:pStyle w:val="a6"/>
        <w:numPr>
          <w:ilvl w:val="0"/>
          <w:numId w:val="2"/>
        </w:numPr>
        <w:spacing w:line="360" w:lineRule="auto"/>
        <w:ind w:left="0" w:firstLine="357"/>
        <w:jc w:val="both"/>
        <w:rPr>
          <w:rFonts w:ascii="Times New Roman" w:hAnsi="Times New Roman" w:cs="Times New Roman"/>
          <w:sz w:val="28"/>
          <w:szCs w:val="32"/>
        </w:rPr>
      </w:pPr>
      <w:r w:rsidRPr="00D6599C">
        <w:rPr>
          <w:rFonts w:ascii="Times New Roman" w:hAnsi="Times New Roman" w:cs="Times New Roman"/>
          <w:sz w:val="28"/>
          <w:szCs w:val="28"/>
        </w:rPr>
        <w:t xml:space="preserve">Введенный нами в модель коэффициент ликвидности оказался значим для рассмотренных </w:t>
      </w:r>
      <w:r w:rsidR="006877B5">
        <w:rPr>
          <w:rFonts w:ascii="Times New Roman" w:hAnsi="Times New Roman" w:cs="Times New Roman"/>
          <w:sz w:val="28"/>
          <w:szCs w:val="28"/>
        </w:rPr>
        <w:t>примеров</w:t>
      </w:r>
      <w:r w:rsidRPr="00D6599C">
        <w:rPr>
          <w:rFonts w:ascii="Times New Roman" w:hAnsi="Times New Roman" w:cs="Times New Roman"/>
          <w:sz w:val="28"/>
          <w:szCs w:val="28"/>
        </w:rPr>
        <w:t>.</w:t>
      </w:r>
      <w:r w:rsidR="00D77240">
        <w:rPr>
          <w:rFonts w:ascii="Times New Roman" w:hAnsi="Times New Roman" w:cs="Times New Roman"/>
          <w:sz w:val="28"/>
          <w:szCs w:val="28"/>
        </w:rPr>
        <w:t xml:space="preserve"> </w:t>
      </w:r>
      <w:r w:rsidR="009E22A8">
        <w:rPr>
          <w:rFonts w:ascii="Times New Roman" w:hAnsi="Times New Roman" w:cs="Times New Roman"/>
          <w:sz w:val="28"/>
          <w:szCs w:val="28"/>
        </w:rPr>
        <w:t xml:space="preserve">Так для всех портфелей, кроме </w:t>
      </w:r>
      <w:r w:rsidR="009E22A8" w:rsidRPr="008D6673">
        <w:rPr>
          <w:rFonts w:ascii="Times New Roman" w:hAnsi="Times New Roman" w:cs="Times New Roman"/>
          <w:i/>
          <w:sz w:val="28"/>
          <w:szCs w:val="28"/>
          <w:lang w:val="en-US"/>
        </w:rPr>
        <w:t>Low</w:t>
      </w:r>
      <w:r w:rsidR="00D77240" w:rsidRPr="008D6673">
        <w:rPr>
          <w:rFonts w:ascii="Times New Roman" w:hAnsi="Times New Roman" w:cs="Times New Roman"/>
          <w:i/>
          <w:sz w:val="28"/>
          <w:szCs w:val="28"/>
        </w:rPr>
        <w:t xml:space="preserve"> </w:t>
      </w:r>
      <w:r w:rsidR="009E22A8" w:rsidRPr="008D6673">
        <w:rPr>
          <w:rFonts w:ascii="Times New Roman" w:hAnsi="Times New Roman" w:cs="Times New Roman"/>
          <w:i/>
          <w:sz w:val="28"/>
          <w:szCs w:val="28"/>
          <w:lang w:val="en-US"/>
        </w:rPr>
        <w:t>P</w:t>
      </w:r>
      <w:r w:rsidR="009E22A8" w:rsidRPr="008D6673">
        <w:rPr>
          <w:rFonts w:ascii="Times New Roman" w:hAnsi="Times New Roman" w:cs="Times New Roman"/>
          <w:i/>
          <w:sz w:val="28"/>
          <w:szCs w:val="28"/>
        </w:rPr>
        <w:t>/</w:t>
      </w:r>
      <w:r w:rsidR="009E22A8" w:rsidRPr="008D6673">
        <w:rPr>
          <w:rFonts w:ascii="Times New Roman" w:hAnsi="Times New Roman" w:cs="Times New Roman"/>
          <w:i/>
          <w:sz w:val="28"/>
          <w:szCs w:val="28"/>
          <w:lang w:val="en-US"/>
        </w:rPr>
        <w:t>E</w:t>
      </w:r>
      <w:r w:rsidR="00EC7AFA" w:rsidRPr="00D77240">
        <w:rPr>
          <w:rFonts w:ascii="Times New Roman" w:hAnsi="Times New Roman" w:cs="Times New Roman"/>
          <w:sz w:val="28"/>
          <w:szCs w:val="28"/>
        </w:rPr>
        <w:t>,</w:t>
      </w:r>
      <w:r w:rsidR="00837599" w:rsidRPr="00D77240">
        <w:rPr>
          <w:rFonts w:ascii="Times New Roman" w:hAnsi="Times New Roman" w:cs="Times New Roman"/>
          <w:sz w:val="28"/>
          <w:szCs w:val="28"/>
        </w:rPr>
        <w:t xml:space="preserve"> </w:t>
      </w:r>
      <w:r w:rsidR="00445BB3" w:rsidRPr="00D77240">
        <w:rPr>
          <w:rFonts w:ascii="Times New Roman" w:hAnsi="Times New Roman" w:cs="Times New Roman"/>
          <w:sz w:val="28"/>
          <w:szCs w:val="28"/>
        </w:rPr>
        <w:t>его</w:t>
      </w:r>
      <w:r w:rsidR="00445BB3">
        <w:rPr>
          <w:rFonts w:ascii="Times New Roman" w:hAnsi="Times New Roman" w:cs="Times New Roman"/>
          <w:sz w:val="28"/>
          <w:szCs w:val="28"/>
        </w:rPr>
        <w:t xml:space="preserve"> влияние отрицательно</w:t>
      </w:r>
      <w:r w:rsidR="00EC7AFA">
        <w:rPr>
          <w:rFonts w:ascii="Times New Roman" w:hAnsi="Times New Roman" w:cs="Times New Roman"/>
          <w:sz w:val="28"/>
          <w:szCs w:val="28"/>
        </w:rPr>
        <w:t xml:space="preserve">, что объясняется отсутствием премии за не ликвидность актива и снижает его доходность. </w:t>
      </w:r>
      <w:r w:rsidR="0003666F">
        <w:rPr>
          <w:rFonts w:ascii="Times New Roman" w:hAnsi="Times New Roman" w:cs="Times New Roman"/>
          <w:sz w:val="28"/>
          <w:szCs w:val="28"/>
        </w:rPr>
        <w:t xml:space="preserve">Что касается </w:t>
      </w:r>
      <w:r w:rsidR="0003666F" w:rsidRPr="00E57812">
        <w:rPr>
          <w:rFonts w:ascii="Times New Roman" w:hAnsi="Times New Roman" w:cs="Times New Roman"/>
          <w:sz w:val="28"/>
          <w:szCs w:val="28"/>
        </w:rPr>
        <w:t>стратегии</w:t>
      </w:r>
      <w:r w:rsidR="00E57812" w:rsidRPr="00E57812">
        <w:rPr>
          <w:rFonts w:ascii="Times New Roman" w:hAnsi="Times New Roman" w:cs="Times New Roman"/>
          <w:sz w:val="28"/>
          <w:szCs w:val="28"/>
        </w:rPr>
        <w:t xml:space="preserve"> инвестирования по низкому </w:t>
      </w:r>
      <w:r w:rsidR="00E57812">
        <w:rPr>
          <w:rFonts w:ascii="Times New Roman" w:hAnsi="Times New Roman" w:cs="Times New Roman"/>
          <w:sz w:val="28"/>
          <w:szCs w:val="28"/>
          <w:lang w:val="en-US"/>
        </w:rPr>
        <w:t>P</w:t>
      </w:r>
      <w:r w:rsidR="00E57812" w:rsidRPr="00E57812">
        <w:rPr>
          <w:rFonts w:ascii="Times New Roman" w:hAnsi="Times New Roman" w:cs="Times New Roman"/>
          <w:sz w:val="28"/>
          <w:szCs w:val="28"/>
        </w:rPr>
        <w:t>/</w:t>
      </w:r>
      <w:r w:rsidR="00E57812">
        <w:rPr>
          <w:rFonts w:ascii="Times New Roman" w:hAnsi="Times New Roman" w:cs="Times New Roman"/>
          <w:sz w:val="28"/>
          <w:szCs w:val="28"/>
          <w:lang w:val="en-US"/>
        </w:rPr>
        <w:t>E</w:t>
      </w:r>
      <w:r w:rsidR="00E57812" w:rsidRPr="00E57812">
        <w:rPr>
          <w:rFonts w:ascii="Times New Roman" w:hAnsi="Times New Roman" w:cs="Times New Roman"/>
          <w:sz w:val="28"/>
          <w:szCs w:val="28"/>
        </w:rPr>
        <w:t xml:space="preserve">, его влияние вышло положительным ввиду неприятия инвесторами в стоимость риска </w:t>
      </w:r>
      <w:r w:rsidR="00621C29" w:rsidRPr="00E57812">
        <w:rPr>
          <w:rFonts w:ascii="Times New Roman" w:hAnsi="Times New Roman" w:cs="Times New Roman"/>
          <w:sz w:val="28"/>
          <w:szCs w:val="28"/>
        </w:rPr>
        <w:t>не ликвидности</w:t>
      </w:r>
      <w:r w:rsidR="00E57812" w:rsidRPr="00E57812">
        <w:rPr>
          <w:rFonts w:ascii="Times New Roman" w:hAnsi="Times New Roman" w:cs="Times New Roman"/>
          <w:sz w:val="28"/>
          <w:szCs w:val="28"/>
        </w:rPr>
        <w:t xml:space="preserve">. </w:t>
      </w:r>
    </w:p>
    <w:p w:rsidR="00806161" w:rsidRDefault="000A6FF6" w:rsidP="00806161">
      <w:pPr>
        <w:pStyle w:val="a6"/>
        <w:spacing w:line="360" w:lineRule="auto"/>
        <w:ind w:left="0"/>
        <w:jc w:val="both"/>
        <w:rPr>
          <w:rFonts w:ascii="Times New Roman" w:hAnsi="Times New Roman" w:cs="Times New Roman"/>
          <w:sz w:val="28"/>
          <w:szCs w:val="28"/>
        </w:rPr>
      </w:pPr>
      <w:r>
        <w:rPr>
          <w:rFonts w:ascii="Times New Roman" w:hAnsi="Times New Roman" w:cs="Times New Roman"/>
          <w:sz w:val="28"/>
          <w:szCs w:val="32"/>
        </w:rPr>
        <w:tab/>
        <w:t>Объясняющая сила рассмотренных нам</w:t>
      </w:r>
      <w:r w:rsidR="000274F0">
        <w:rPr>
          <w:rFonts w:ascii="Times New Roman" w:hAnsi="Times New Roman" w:cs="Times New Roman"/>
          <w:sz w:val="28"/>
          <w:szCs w:val="32"/>
        </w:rPr>
        <w:t>и</w:t>
      </w:r>
      <w:r>
        <w:rPr>
          <w:rFonts w:ascii="Times New Roman" w:hAnsi="Times New Roman" w:cs="Times New Roman"/>
          <w:sz w:val="28"/>
          <w:szCs w:val="32"/>
        </w:rPr>
        <w:t xml:space="preserve"> моделей в среднем превысила значение в </w:t>
      </w:r>
      <w:r w:rsidR="00A3655B">
        <w:rPr>
          <w:rFonts w:ascii="Times New Roman" w:hAnsi="Times New Roman" w:cs="Times New Roman"/>
          <w:sz w:val="28"/>
          <w:szCs w:val="32"/>
        </w:rPr>
        <w:t>20%, что меньше значения</w:t>
      </w:r>
      <w:r w:rsidR="00837599" w:rsidRPr="00837599">
        <w:rPr>
          <w:rFonts w:ascii="Times New Roman" w:hAnsi="Times New Roman" w:cs="Times New Roman"/>
          <w:color w:val="FF0000"/>
          <w:sz w:val="28"/>
          <w:szCs w:val="32"/>
        </w:rPr>
        <w:t>,</w:t>
      </w:r>
      <w:r w:rsidR="00A3655B">
        <w:rPr>
          <w:rFonts w:ascii="Times New Roman" w:hAnsi="Times New Roman" w:cs="Times New Roman"/>
          <w:sz w:val="28"/>
          <w:szCs w:val="32"/>
        </w:rPr>
        <w:t xml:space="preserve"> полученного в исследовании </w:t>
      </w:r>
      <w:r w:rsidR="00A3655B">
        <w:rPr>
          <w:rFonts w:ascii="Times New Roman" w:hAnsi="Times New Roman" w:cs="Times New Roman"/>
          <w:sz w:val="28"/>
          <w:szCs w:val="28"/>
          <w:lang w:val="en-US"/>
        </w:rPr>
        <w:t>de</w:t>
      </w:r>
      <w:r w:rsidR="00621C29">
        <w:rPr>
          <w:rFonts w:ascii="Times New Roman" w:hAnsi="Times New Roman" w:cs="Times New Roman"/>
          <w:sz w:val="28"/>
          <w:szCs w:val="28"/>
        </w:rPr>
        <w:t xml:space="preserve"> </w:t>
      </w:r>
      <w:r w:rsidR="00A3655B">
        <w:rPr>
          <w:rFonts w:ascii="Times New Roman" w:hAnsi="Times New Roman" w:cs="Times New Roman"/>
          <w:sz w:val="28"/>
          <w:szCs w:val="28"/>
          <w:lang w:val="en-US"/>
        </w:rPr>
        <w:t>Bondt</w:t>
      </w:r>
      <w:r w:rsidR="00621C29">
        <w:rPr>
          <w:rFonts w:ascii="Times New Roman" w:hAnsi="Times New Roman" w:cs="Times New Roman"/>
          <w:sz w:val="28"/>
          <w:szCs w:val="28"/>
        </w:rPr>
        <w:t xml:space="preserve"> </w:t>
      </w:r>
      <w:r w:rsidR="00A3655B">
        <w:rPr>
          <w:rFonts w:ascii="Times New Roman" w:hAnsi="Times New Roman" w:cs="Times New Roman"/>
          <w:sz w:val="28"/>
          <w:szCs w:val="28"/>
          <w:lang w:val="en-US"/>
        </w:rPr>
        <w:t>J</w:t>
      </w:r>
      <w:r w:rsidR="00A3655B" w:rsidRPr="00686774">
        <w:rPr>
          <w:rFonts w:ascii="Times New Roman" w:hAnsi="Times New Roman" w:cs="Times New Roman"/>
          <w:sz w:val="28"/>
          <w:szCs w:val="28"/>
        </w:rPr>
        <w:t>.</w:t>
      </w:r>
      <w:r w:rsidR="00A3655B" w:rsidRPr="006D6A44">
        <w:rPr>
          <w:rFonts w:ascii="Times New Roman" w:hAnsi="Times New Roman" w:cs="Times New Roman"/>
          <w:sz w:val="28"/>
          <w:szCs w:val="28"/>
        </w:rPr>
        <w:t>,</w:t>
      </w:r>
      <w:r w:rsidR="00A3655B">
        <w:rPr>
          <w:rFonts w:ascii="Times New Roman" w:hAnsi="Times New Roman" w:cs="Times New Roman"/>
          <w:sz w:val="28"/>
          <w:szCs w:val="28"/>
        </w:rPr>
        <w:t xml:space="preserve"> и </w:t>
      </w:r>
      <w:r w:rsidR="00A3655B">
        <w:rPr>
          <w:rFonts w:ascii="Times New Roman" w:hAnsi="Times New Roman" w:cs="Times New Roman"/>
          <w:sz w:val="28"/>
          <w:szCs w:val="28"/>
          <w:lang w:val="en-US"/>
        </w:rPr>
        <w:t>Peltonen</w:t>
      </w:r>
      <w:r w:rsidR="00A3655B">
        <w:rPr>
          <w:rFonts w:ascii="Times New Roman" w:hAnsi="Times New Roman" w:cs="Times New Roman"/>
          <w:sz w:val="28"/>
          <w:szCs w:val="28"/>
        </w:rPr>
        <w:t xml:space="preserve"> A.</w:t>
      </w:r>
      <w:r w:rsidR="0010170D" w:rsidRPr="0010170D">
        <w:rPr>
          <w:rFonts w:ascii="Times New Roman" w:hAnsi="Times New Roman" w:cs="Times New Roman"/>
          <w:sz w:val="28"/>
          <w:szCs w:val="28"/>
        </w:rPr>
        <w:t>, [1].</w:t>
      </w:r>
      <w:r w:rsidR="007E75BB">
        <w:rPr>
          <w:rFonts w:ascii="Times New Roman" w:hAnsi="Times New Roman" w:cs="Times New Roman"/>
          <w:sz w:val="28"/>
          <w:szCs w:val="28"/>
        </w:rPr>
        <w:t xml:space="preserve"> Однако такой результат объясняется низким </w:t>
      </w:r>
      <w:r w:rsidR="007E75BB" w:rsidRPr="003B53E3">
        <w:rPr>
          <w:rFonts w:ascii="Times New Roman" w:hAnsi="Times New Roman" w:cs="Times New Roman"/>
          <w:i/>
          <w:sz w:val="28"/>
          <w:szCs w:val="28"/>
          <w:lang w:val="en-US"/>
        </w:rPr>
        <w:t>Adjusted</w:t>
      </w:r>
      <w:r w:rsidR="00621C29">
        <w:rPr>
          <w:rFonts w:ascii="Times New Roman" w:hAnsi="Times New Roman" w:cs="Times New Roman"/>
          <w:i/>
          <w:sz w:val="28"/>
          <w:szCs w:val="28"/>
        </w:rPr>
        <w:t xml:space="preserve"> </w:t>
      </w:r>
      <w:r w:rsidR="007E75BB" w:rsidRPr="003B53E3">
        <w:rPr>
          <w:rFonts w:ascii="Times New Roman" w:hAnsi="Times New Roman" w:cs="Times New Roman"/>
          <w:i/>
          <w:sz w:val="28"/>
          <w:szCs w:val="28"/>
          <w:lang w:val="en-US"/>
        </w:rPr>
        <w:t>R</w:t>
      </w:r>
      <w:r w:rsidR="007E75BB" w:rsidRPr="003B53E3">
        <w:rPr>
          <w:rFonts w:ascii="Times New Roman" w:hAnsi="Times New Roman" w:cs="Times New Roman"/>
          <w:i/>
          <w:sz w:val="28"/>
          <w:szCs w:val="28"/>
        </w:rPr>
        <w:t>-</w:t>
      </w:r>
      <w:r w:rsidR="007E75BB" w:rsidRPr="00621C29">
        <w:rPr>
          <w:rFonts w:ascii="Times New Roman" w:hAnsi="Times New Roman" w:cs="Times New Roman"/>
          <w:i/>
          <w:sz w:val="28"/>
          <w:szCs w:val="28"/>
          <w:lang w:val="en-US"/>
        </w:rPr>
        <w:t>Squared</w:t>
      </w:r>
      <w:r w:rsidR="00837599" w:rsidRPr="00621C29">
        <w:rPr>
          <w:rFonts w:ascii="Times New Roman" w:hAnsi="Times New Roman" w:cs="Times New Roman"/>
          <w:i/>
          <w:sz w:val="28"/>
          <w:szCs w:val="28"/>
        </w:rPr>
        <w:t xml:space="preserve"> </w:t>
      </w:r>
      <w:r w:rsidR="007E75BB" w:rsidRPr="00621C29">
        <w:rPr>
          <w:rFonts w:ascii="Times New Roman" w:hAnsi="Times New Roman" w:cs="Times New Roman"/>
          <w:sz w:val="28"/>
          <w:szCs w:val="28"/>
        </w:rPr>
        <w:t>для</w:t>
      </w:r>
      <w:r w:rsidR="007E75BB">
        <w:rPr>
          <w:rFonts w:ascii="Times New Roman" w:hAnsi="Times New Roman" w:cs="Times New Roman"/>
          <w:sz w:val="28"/>
          <w:szCs w:val="28"/>
        </w:rPr>
        <w:t xml:space="preserve"> портфел</w:t>
      </w:r>
      <w:r w:rsidR="0061210D">
        <w:rPr>
          <w:rFonts w:ascii="Times New Roman" w:hAnsi="Times New Roman" w:cs="Times New Roman"/>
          <w:sz w:val="28"/>
          <w:szCs w:val="28"/>
        </w:rPr>
        <w:t>ей</w:t>
      </w:r>
      <w:r w:rsidR="00837599">
        <w:rPr>
          <w:rFonts w:ascii="Times New Roman" w:hAnsi="Times New Roman" w:cs="Times New Roman"/>
          <w:sz w:val="28"/>
          <w:szCs w:val="28"/>
        </w:rPr>
        <w:t xml:space="preserve"> </w:t>
      </w:r>
      <w:r w:rsidR="00624441" w:rsidRPr="0044522A">
        <w:rPr>
          <w:rFonts w:ascii="Times New Roman" w:hAnsi="Times New Roman" w:cs="Times New Roman"/>
          <w:i/>
          <w:sz w:val="28"/>
          <w:szCs w:val="28"/>
          <w:lang w:val="en-US"/>
        </w:rPr>
        <w:t>High</w:t>
      </w:r>
      <w:r w:rsidR="00837599" w:rsidRPr="0044522A">
        <w:rPr>
          <w:rFonts w:ascii="Times New Roman" w:hAnsi="Times New Roman" w:cs="Times New Roman"/>
          <w:i/>
          <w:sz w:val="28"/>
          <w:szCs w:val="28"/>
        </w:rPr>
        <w:t xml:space="preserve"> </w:t>
      </w:r>
      <w:r w:rsidR="007E75BB" w:rsidRPr="0044522A">
        <w:rPr>
          <w:rFonts w:ascii="Times New Roman" w:hAnsi="Times New Roman" w:cs="Times New Roman"/>
          <w:i/>
          <w:sz w:val="28"/>
          <w:szCs w:val="28"/>
          <w:lang w:val="en-US"/>
        </w:rPr>
        <w:t>P</w:t>
      </w:r>
      <w:r w:rsidR="007E75BB" w:rsidRPr="0044522A">
        <w:rPr>
          <w:rFonts w:ascii="Times New Roman" w:hAnsi="Times New Roman" w:cs="Times New Roman"/>
          <w:i/>
          <w:sz w:val="28"/>
          <w:szCs w:val="28"/>
        </w:rPr>
        <w:t>/</w:t>
      </w:r>
      <w:r w:rsidR="007E75BB" w:rsidRPr="0044522A">
        <w:rPr>
          <w:rFonts w:ascii="Times New Roman" w:hAnsi="Times New Roman" w:cs="Times New Roman"/>
          <w:i/>
          <w:sz w:val="28"/>
          <w:szCs w:val="28"/>
          <w:lang w:val="en-US"/>
        </w:rPr>
        <w:t>E</w:t>
      </w:r>
      <w:r w:rsidR="0061210D" w:rsidRPr="00621C29">
        <w:rPr>
          <w:rFonts w:ascii="Times New Roman" w:hAnsi="Times New Roman" w:cs="Times New Roman"/>
          <w:sz w:val="28"/>
          <w:szCs w:val="28"/>
        </w:rPr>
        <w:t xml:space="preserve"> и </w:t>
      </w:r>
      <w:r w:rsidR="0061210D" w:rsidRPr="0044522A">
        <w:rPr>
          <w:rFonts w:ascii="Times New Roman" w:hAnsi="Times New Roman" w:cs="Times New Roman"/>
          <w:i/>
          <w:sz w:val="28"/>
          <w:szCs w:val="28"/>
          <w:lang w:val="en-US"/>
        </w:rPr>
        <w:t>Market</w:t>
      </w:r>
      <w:r w:rsidR="00621C29" w:rsidRPr="0044522A">
        <w:rPr>
          <w:rFonts w:ascii="Times New Roman" w:hAnsi="Times New Roman" w:cs="Times New Roman"/>
          <w:i/>
          <w:sz w:val="28"/>
          <w:szCs w:val="28"/>
        </w:rPr>
        <w:t xml:space="preserve"> </w:t>
      </w:r>
      <w:r w:rsidR="0061210D" w:rsidRPr="0044522A">
        <w:rPr>
          <w:rFonts w:ascii="Times New Roman" w:hAnsi="Times New Roman" w:cs="Times New Roman"/>
          <w:i/>
          <w:sz w:val="28"/>
          <w:szCs w:val="28"/>
          <w:lang w:val="en-US"/>
        </w:rPr>
        <w:t>Capitalization</w:t>
      </w:r>
      <w:r w:rsidR="0061210D">
        <w:rPr>
          <w:rFonts w:ascii="Times New Roman" w:hAnsi="Times New Roman" w:cs="Times New Roman"/>
          <w:sz w:val="28"/>
          <w:szCs w:val="28"/>
        </w:rPr>
        <w:t xml:space="preserve">, который составил </w:t>
      </w:r>
      <w:r w:rsidR="00AB2477" w:rsidRPr="00621C29">
        <w:rPr>
          <w:rFonts w:ascii="Times New Roman" w:hAnsi="Times New Roman" w:cs="Times New Roman"/>
          <w:sz w:val="28"/>
          <w:szCs w:val="28"/>
        </w:rPr>
        <w:t>9</w:t>
      </w:r>
      <w:r w:rsidR="00C22C42" w:rsidRPr="00621C29">
        <w:rPr>
          <w:rFonts w:ascii="Times New Roman" w:hAnsi="Times New Roman" w:cs="Times New Roman"/>
          <w:sz w:val="28"/>
          <w:szCs w:val="28"/>
        </w:rPr>
        <w:t>%</w:t>
      </w:r>
      <w:r w:rsidR="00837599" w:rsidRPr="00621C29">
        <w:rPr>
          <w:rFonts w:ascii="Times New Roman" w:hAnsi="Times New Roman" w:cs="Times New Roman"/>
          <w:sz w:val="28"/>
          <w:szCs w:val="28"/>
        </w:rPr>
        <w:t xml:space="preserve"> </w:t>
      </w:r>
      <w:r w:rsidR="0061210D" w:rsidRPr="00621C29">
        <w:rPr>
          <w:rFonts w:ascii="Times New Roman" w:hAnsi="Times New Roman" w:cs="Times New Roman"/>
          <w:sz w:val="28"/>
          <w:szCs w:val="28"/>
        </w:rPr>
        <w:t>и 13% соответственно</w:t>
      </w:r>
      <w:r w:rsidR="003B53E3" w:rsidRPr="00621C29">
        <w:rPr>
          <w:rFonts w:ascii="Times New Roman" w:hAnsi="Times New Roman" w:cs="Times New Roman"/>
          <w:sz w:val="28"/>
          <w:szCs w:val="28"/>
        </w:rPr>
        <w:t>.</w:t>
      </w:r>
      <w:r w:rsidR="003B53E3">
        <w:rPr>
          <w:rFonts w:ascii="Times New Roman" w:hAnsi="Times New Roman" w:cs="Times New Roman"/>
          <w:sz w:val="28"/>
          <w:szCs w:val="28"/>
        </w:rPr>
        <w:t xml:space="preserve"> Если рассматривать</w:t>
      </w:r>
      <w:r w:rsidR="00837599">
        <w:rPr>
          <w:rFonts w:ascii="Times New Roman" w:hAnsi="Times New Roman" w:cs="Times New Roman"/>
          <w:sz w:val="28"/>
          <w:szCs w:val="28"/>
        </w:rPr>
        <w:t xml:space="preserve"> </w:t>
      </w:r>
      <w:r w:rsidR="00C22C42" w:rsidRPr="003B53E3">
        <w:rPr>
          <w:rFonts w:ascii="Times New Roman" w:hAnsi="Times New Roman" w:cs="Times New Roman"/>
          <w:i/>
          <w:sz w:val="28"/>
          <w:szCs w:val="28"/>
          <w:lang w:val="en-US"/>
        </w:rPr>
        <w:t>R</w:t>
      </w:r>
      <w:r w:rsidR="00C22C42" w:rsidRPr="003B53E3">
        <w:rPr>
          <w:rFonts w:ascii="Times New Roman" w:hAnsi="Times New Roman" w:cs="Times New Roman"/>
          <w:i/>
          <w:sz w:val="28"/>
          <w:szCs w:val="28"/>
        </w:rPr>
        <w:t>-</w:t>
      </w:r>
      <w:r w:rsidR="00C22C42" w:rsidRPr="00621C29">
        <w:rPr>
          <w:rFonts w:ascii="Times New Roman" w:hAnsi="Times New Roman" w:cs="Times New Roman"/>
          <w:i/>
          <w:sz w:val="28"/>
          <w:szCs w:val="28"/>
          <w:lang w:val="en-US"/>
        </w:rPr>
        <w:t>Squared</w:t>
      </w:r>
      <w:r w:rsidR="00837599" w:rsidRPr="00621C29">
        <w:rPr>
          <w:rFonts w:ascii="Times New Roman" w:hAnsi="Times New Roman" w:cs="Times New Roman"/>
          <w:i/>
          <w:sz w:val="28"/>
          <w:szCs w:val="28"/>
        </w:rPr>
        <w:t xml:space="preserve"> </w:t>
      </w:r>
      <w:r w:rsidR="00C22C42" w:rsidRPr="00621C29">
        <w:rPr>
          <w:rFonts w:ascii="Times New Roman" w:hAnsi="Times New Roman" w:cs="Times New Roman"/>
          <w:sz w:val="28"/>
          <w:szCs w:val="28"/>
        </w:rPr>
        <w:t>без</w:t>
      </w:r>
      <w:r w:rsidR="00C22C42">
        <w:rPr>
          <w:rFonts w:ascii="Times New Roman" w:hAnsi="Times New Roman" w:cs="Times New Roman"/>
          <w:sz w:val="28"/>
          <w:szCs w:val="28"/>
        </w:rPr>
        <w:t xml:space="preserve"> включения </w:t>
      </w:r>
      <w:r w:rsidR="002A2F0A">
        <w:rPr>
          <w:rFonts w:ascii="Times New Roman" w:hAnsi="Times New Roman" w:cs="Times New Roman"/>
          <w:sz w:val="28"/>
          <w:szCs w:val="28"/>
        </w:rPr>
        <w:t>этих портфелей</w:t>
      </w:r>
      <w:r w:rsidR="00C22C42">
        <w:rPr>
          <w:rFonts w:ascii="Times New Roman" w:hAnsi="Times New Roman" w:cs="Times New Roman"/>
          <w:sz w:val="28"/>
          <w:szCs w:val="28"/>
        </w:rPr>
        <w:t xml:space="preserve"> в выборку, </w:t>
      </w:r>
      <w:r w:rsidR="0061210D">
        <w:rPr>
          <w:rFonts w:ascii="Times New Roman" w:hAnsi="Times New Roman" w:cs="Times New Roman"/>
          <w:sz w:val="28"/>
          <w:szCs w:val="28"/>
        </w:rPr>
        <w:t xml:space="preserve">в среднем его значение составляет </w:t>
      </w:r>
      <w:r w:rsidR="002A2F0A">
        <w:rPr>
          <w:rFonts w:ascii="Times New Roman" w:hAnsi="Times New Roman" w:cs="Times New Roman"/>
          <w:sz w:val="28"/>
          <w:szCs w:val="28"/>
        </w:rPr>
        <w:t>почти 32</w:t>
      </w:r>
      <w:r w:rsidR="004B44E4">
        <w:rPr>
          <w:rFonts w:ascii="Times New Roman" w:hAnsi="Times New Roman" w:cs="Times New Roman"/>
          <w:sz w:val="28"/>
          <w:szCs w:val="28"/>
        </w:rPr>
        <w:t xml:space="preserve">%, что превышает результаты вышеуказанных авторов и свидетельствует о </w:t>
      </w:r>
      <w:r w:rsidR="004B44E4">
        <w:rPr>
          <w:rFonts w:ascii="Times New Roman" w:hAnsi="Times New Roman" w:cs="Times New Roman"/>
          <w:sz w:val="28"/>
          <w:szCs w:val="28"/>
        </w:rPr>
        <w:lastRenderedPageBreak/>
        <w:t>целесообразности использования</w:t>
      </w:r>
      <w:r w:rsidR="004777FD">
        <w:rPr>
          <w:rFonts w:ascii="Times New Roman" w:hAnsi="Times New Roman" w:cs="Times New Roman"/>
          <w:sz w:val="28"/>
          <w:szCs w:val="28"/>
        </w:rPr>
        <w:t xml:space="preserve"> </w:t>
      </w:r>
      <w:r w:rsidR="004777FD" w:rsidRPr="00621C29">
        <w:rPr>
          <w:rFonts w:ascii="Times New Roman" w:hAnsi="Times New Roman" w:cs="Times New Roman"/>
          <w:sz w:val="28"/>
          <w:szCs w:val="28"/>
        </w:rPr>
        <w:t>нами</w:t>
      </w:r>
      <w:r w:rsidR="00837599" w:rsidRPr="00621C29">
        <w:rPr>
          <w:rFonts w:ascii="Times New Roman" w:hAnsi="Times New Roman" w:cs="Times New Roman"/>
          <w:sz w:val="28"/>
          <w:szCs w:val="28"/>
        </w:rPr>
        <w:t xml:space="preserve"> </w:t>
      </w:r>
      <w:r w:rsidR="004777FD" w:rsidRPr="00621C29">
        <w:rPr>
          <w:rFonts w:ascii="Times New Roman" w:hAnsi="Times New Roman" w:cs="Times New Roman"/>
          <w:sz w:val="28"/>
          <w:szCs w:val="28"/>
        </w:rPr>
        <w:t>широкой</w:t>
      </w:r>
      <w:r w:rsidR="004777FD">
        <w:rPr>
          <w:rFonts w:ascii="Times New Roman" w:hAnsi="Times New Roman" w:cs="Times New Roman"/>
          <w:sz w:val="28"/>
          <w:szCs w:val="28"/>
        </w:rPr>
        <w:t xml:space="preserve"> выборки</w:t>
      </w:r>
      <w:r w:rsidR="004B44E4">
        <w:rPr>
          <w:rFonts w:ascii="Times New Roman" w:hAnsi="Times New Roman" w:cs="Times New Roman"/>
          <w:sz w:val="28"/>
          <w:szCs w:val="28"/>
        </w:rPr>
        <w:t xml:space="preserve"> портфелей для анализа и включения в модель </w:t>
      </w:r>
      <w:r w:rsidR="004B44E4" w:rsidRPr="004B44E4">
        <w:rPr>
          <w:rFonts w:ascii="Times New Roman" w:hAnsi="Times New Roman" w:cs="Times New Roman"/>
          <w:sz w:val="28"/>
          <w:szCs w:val="28"/>
        </w:rPr>
        <w:t>новой пер</w:t>
      </w:r>
      <w:r w:rsidR="002D3BA2">
        <w:rPr>
          <w:rFonts w:ascii="Times New Roman" w:hAnsi="Times New Roman" w:cs="Times New Roman"/>
          <w:sz w:val="28"/>
          <w:szCs w:val="28"/>
        </w:rPr>
        <w:t>еменной отражающей ликвидность.</w:t>
      </w:r>
      <w:r w:rsidR="00806161">
        <w:rPr>
          <w:rFonts w:ascii="Times New Roman" w:hAnsi="Times New Roman" w:cs="Times New Roman"/>
          <w:sz w:val="28"/>
          <w:szCs w:val="28"/>
        </w:rPr>
        <w:br w:type="page"/>
      </w:r>
    </w:p>
    <w:p w:rsidR="00806161" w:rsidRDefault="00806161" w:rsidP="00806161">
      <w:pPr>
        <w:spacing w:line="360" w:lineRule="auto"/>
        <w:ind w:firstLine="708"/>
        <w:jc w:val="center"/>
        <w:rPr>
          <w:rFonts w:ascii="Times New Roman" w:hAnsi="Times New Roman" w:cs="Times New Roman"/>
          <w:b/>
          <w:sz w:val="32"/>
          <w:szCs w:val="28"/>
        </w:rPr>
      </w:pPr>
      <w:r>
        <w:rPr>
          <w:rFonts w:ascii="Times New Roman" w:hAnsi="Times New Roman" w:cs="Times New Roman"/>
          <w:b/>
          <w:sz w:val="32"/>
          <w:szCs w:val="28"/>
        </w:rPr>
        <w:lastRenderedPageBreak/>
        <w:t>Заключение</w:t>
      </w:r>
      <w:r w:rsidRPr="00B71858">
        <w:rPr>
          <w:rFonts w:ascii="Times New Roman" w:hAnsi="Times New Roman" w:cs="Times New Roman"/>
          <w:b/>
          <w:sz w:val="32"/>
          <w:szCs w:val="28"/>
        </w:rPr>
        <w:t>.</w:t>
      </w:r>
    </w:p>
    <w:p w:rsidR="00806161" w:rsidRDefault="00806161" w:rsidP="0080616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нашей работе мы проанализировали чувствительность инвестиционных портфелей к изменению четырех фундаментальных переменных</w:t>
      </w:r>
      <w:r w:rsidRPr="0039069F">
        <w:rPr>
          <w:rFonts w:ascii="Times New Roman" w:hAnsi="Times New Roman" w:cs="Times New Roman"/>
          <w:sz w:val="28"/>
          <w:szCs w:val="28"/>
        </w:rPr>
        <w:t xml:space="preserve">: </w:t>
      </w:r>
      <w:r>
        <w:rPr>
          <w:rFonts w:ascii="Times New Roman" w:hAnsi="Times New Roman" w:cs="Times New Roman"/>
          <w:sz w:val="28"/>
          <w:szCs w:val="28"/>
        </w:rPr>
        <w:t>корпоративной прибыли, без рисковой ставк</w:t>
      </w:r>
      <w:r w:rsidR="002502FC">
        <w:rPr>
          <w:rFonts w:ascii="Times New Roman" w:hAnsi="Times New Roman" w:cs="Times New Roman"/>
          <w:sz w:val="28"/>
          <w:szCs w:val="28"/>
        </w:rPr>
        <w:t>и</w:t>
      </w:r>
      <w:r>
        <w:rPr>
          <w:rFonts w:ascii="Times New Roman" w:hAnsi="Times New Roman" w:cs="Times New Roman"/>
          <w:sz w:val="28"/>
          <w:szCs w:val="28"/>
        </w:rPr>
        <w:t xml:space="preserve"> доходности, премии за риск и ликвидности. В качестве регрессанта модели нами были использованы шесть портфелей</w:t>
      </w:r>
      <w:r w:rsidRPr="00437EAB">
        <w:rPr>
          <w:rFonts w:ascii="Times New Roman" w:hAnsi="Times New Roman" w:cs="Times New Roman"/>
          <w:sz w:val="28"/>
          <w:szCs w:val="28"/>
        </w:rPr>
        <w:t>,</w:t>
      </w:r>
      <w:r>
        <w:rPr>
          <w:rFonts w:ascii="Times New Roman" w:hAnsi="Times New Roman" w:cs="Times New Roman"/>
          <w:sz w:val="28"/>
          <w:szCs w:val="28"/>
        </w:rPr>
        <w:t xml:space="preserve"> сформированных по следующим стратегиям</w:t>
      </w:r>
      <w:r w:rsidRPr="00964A46">
        <w:rPr>
          <w:rFonts w:ascii="Times New Roman" w:hAnsi="Times New Roman" w:cs="Times New Roman"/>
          <w:sz w:val="28"/>
          <w:szCs w:val="28"/>
        </w:rPr>
        <w:t xml:space="preserve">: </w:t>
      </w:r>
      <w:r>
        <w:rPr>
          <w:rFonts w:ascii="Times New Roman" w:hAnsi="Times New Roman" w:cs="Times New Roman"/>
          <w:sz w:val="28"/>
          <w:szCs w:val="28"/>
        </w:rPr>
        <w:t xml:space="preserve">инвестирование в компании с низкой рыночной капитализацией, высоким значением мультипликатора </w:t>
      </w:r>
      <w:r w:rsidRPr="002502FC">
        <w:rPr>
          <w:rFonts w:ascii="Times New Roman" w:hAnsi="Times New Roman" w:cs="Times New Roman"/>
          <w:i/>
          <w:sz w:val="28"/>
          <w:szCs w:val="28"/>
          <w:lang w:val="en-US"/>
        </w:rPr>
        <w:t>P</w:t>
      </w:r>
      <w:r w:rsidRPr="002502FC">
        <w:rPr>
          <w:rFonts w:ascii="Times New Roman" w:hAnsi="Times New Roman" w:cs="Times New Roman"/>
          <w:i/>
          <w:sz w:val="28"/>
          <w:szCs w:val="28"/>
        </w:rPr>
        <w:t>/</w:t>
      </w:r>
      <w:r w:rsidRPr="002502FC">
        <w:rPr>
          <w:rFonts w:ascii="Times New Roman" w:hAnsi="Times New Roman" w:cs="Times New Roman"/>
          <w:i/>
          <w:sz w:val="28"/>
          <w:szCs w:val="28"/>
          <w:lang w:val="en-US"/>
        </w:rPr>
        <w:t>E</w:t>
      </w:r>
      <w:r>
        <w:rPr>
          <w:rFonts w:ascii="Times New Roman" w:hAnsi="Times New Roman" w:cs="Times New Roman"/>
          <w:sz w:val="28"/>
          <w:szCs w:val="28"/>
        </w:rPr>
        <w:t xml:space="preserve">, высокими темпами роста </w:t>
      </w:r>
      <w:r w:rsidRPr="002502FC">
        <w:rPr>
          <w:rFonts w:ascii="Times New Roman" w:hAnsi="Times New Roman" w:cs="Times New Roman"/>
          <w:i/>
          <w:sz w:val="28"/>
          <w:szCs w:val="28"/>
          <w:lang w:val="en-US"/>
        </w:rPr>
        <w:t>EBITDA</w:t>
      </w:r>
      <w:r>
        <w:rPr>
          <w:rFonts w:ascii="Times New Roman" w:hAnsi="Times New Roman" w:cs="Times New Roman"/>
          <w:sz w:val="28"/>
          <w:szCs w:val="28"/>
        </w:rPr>
        <w:t xml:space="preserve">, низким значением </w:t>
      </w:r>
      <w:r w:rsidRPr="002502FC">
        <w:rPr>
          <w:rFonts w:ascii="Times New Roman" w:hAnsi="Times New Roman" w:cs="Times New Roman"/>
          <w:i/>
          <w:sz w:val="28"/>
          <w:szCs w:val="28"/>
          <w:lang w:val="en-US"/>
        </w:rPr>
        <w:t>P</w:t>
      </w:r>
      <w:r w:rsidRPr="002502FC">
        <w:rPr>
          <w:rFonts w:ascii="Times New Roman" w:hAnsi="Times New Roman" w:cs="Times New Roman"/>
          <w:i/>
          <w:sz w:val="28"/>
          <w:szCs w:val="28"/>
        </w:rPr>
        <w:t>/</w:t>
      </w:r>
      <w:r w:rsidRPr="002502FC">
        <w:rPr>
          <w:rFonts w:ascii="Times New Roman" w:hAnsi="Times New Roman" w:cs="Times New Roman"/>
          <w:i/>
          <w:sz w:val="28"/>
          <w:szCs w:val="28"/>
          <w:lang w:val="en-US"/>
        </w:rPr>
        <w:t>E</w:t>
      </w:r>
      <w:r>
        <w:rPr>
          <w:rFonts w:ascii="Times New Roman" w:hAnsi="Times New Roman" w:cs="Times New Roman"/>
          <w:sz w:val="28"/>
          <w:szCs w:val="28"/>
        </w:rPr>
        <w:t>, высокой доходностью акции за исторический период и покупка акций компаний</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выходящих на </w:t>
      </w:r>
      <w:r>
        <w:rPr>
          <w:rFonts w:ascii="Times New Roman" w:hAnsi="Times New Roman" w:cs="Times New Roman"/>
          <w:sz w:val="28"/>
          <w:szCs w:val="28"/>
          <w:lang w:val="en-US"/>
        </w:rPr>
        <w:t>IPO</w:t>
      </w:r>
      <w:r>
        <w:rPr>
          <w:rFonts w:ascii="Times New Roman" w:hAnsi="Times New Roman" w:cs="Times New Roman"/>
          <w:sz w:val="28"/>
          <w:szCs w:val="28"/>
        </w:rPr>
        <w:t>.</w:t>
      </w:r>
    </w:p>
    <w:p w:rsidR="00806161" w:rsidRDefault="00806161" w:rsidP="0080616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совокупности полученных нами результатов оценки факторной модели, нами была выявлена существенная разница в чувствительности различных инвестиционных портфелей к изменению фундаментальных переменных. Подобное расхождение результатов имеет место по причине сильной сегментации групп инвесторов по таким критериям</w:t>
      </w:r>
      <w:r w:rsidRPr="002502FC">
        <w:rPr>
          <w:rFonts w:ascii="Times New Roman" w:hAnsi="Times New Roman" w:cs="Times New Roman"/>
          <w:sz w:val="28"/>
          <w:szCs w:val="28"/>
        </w:rPr>
        <w:t>,</w:t>
      </w:r>
      <w:r w:rsidR="00CF425C">
        <w:rPr>
          <w:rFonts w:ascii="Times New Roman" w:hAnsi="Times New Roman" w:cs="Times New Roman"/>
          <w:sz w:val="28"/>
          <w:szCs w:val="28"/>
        </w:rPr>
        <w:t xml:space="preserve"> как </w:t>
      </w:r>
      <w:r>
        <w:rPr>
          <w:rFonts w:ascii="Times New Roman" w:hAnsi="Times New Roman" w:cs="Times New Roman"/>
          <w:sz w:val="28"/>
          <w:szCs w:val="28"/>
        </w:rPr>
        <w:t xml:space="preserve">отношение к риску, </w:t>
      </w:r>
      <w:r w:rsidRPr="00BD2D84">
        <w:rPr>
          <w:rFonts w:ascii="Times New Roman" w:hAnsi="Times New Roman" w:cs="Times New Roman"/>
          <w:sz w:val="28"/>
          <w:szCs w:val="28"/>
        </w:rPr>
        <w:t>темперамент</w:t>
      </w:r>
      <w:r>
        <w:rPr>
          <w:rFonts w:ascii="Times New Roman" w:hAnsi="Times New Roman" w:cs="Times New Roman"/>
          <w:sz w:val="28"/>
          <w:szCs w:val="28"/>
        </w:rPr>
        <w:t xml:space="preserve">, ожидание определенной доходности от вложения и т.д. В результате, нами было выявлено, что все портфели положительно реагируют на изменение без рисковой ставки. Такой вывод существенно расходится с результатами других авторов, согласно работам которых, эта зависимость для рынка положительна. Мы считаем, что причина расхождения лежит в сегментации нашей выборки, которая </w:t>
      </w:r>
      <w:r w:rsidRPr="00437EAB">
        <w:rPr>
          <w:rFonts w:ascii="Times New Roman" w:hAnsi="Times New Roman" w:cs="Times New Roman"/>
          <w:sz w:val="28"/>
          <w:szCs w:val="28"/>
        </w:rPr>
        <w:t>более точно</w:t>
      </w:r>
      <w:r>
        <w:rPr>
          <w:rFonts w:ascii="Times New Roman" w:hAnsi="Times New Roman" w:cs="Times New Roman"/>
          <w:color w:val="FF0000"/>
          <w:sz w:val="28"/>
          <w:szCs w:val="28"/>
        </w:rPr>
        <w:t xml:space="preserve"> </w:t>
      </w:r>
      <w:r>
        <w:rPr>
          <w:rFonts w:ascii="Times New Roman" w:hAnsi="Times New Roman" w:cs="Times New Roman"/>
          <w:sz w:val="28"/>
          <w:szCs w:val="28"/>
        </w:rPr>
        <w:t>показывает зависимость разных инвестиционных инструментов от переменных модели.</w:t>
      </w:r>
    </w:p>
    <w:p w:rsidR="00806161" w:rsidRDefault="00806161" w:rsidP="0080616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Существенным открытием</w:t>
      </w:r>
      <w:r w:rsidRPr="002502FC">
        <w:rPr>
          <w:rFonts w:ascii="Times New Roman" w:hAnsi="Times New Roman" w:cs="Times New Roman"/>
          <w:i/>
          <w:color w:val="FF0000"/>
          <w:sz w:val="28"/>
          <w:szCs w:val="28"/>
        </w:rPr>
        <w:t>,</w:t>
      </w:r>
      <w:r>
        <w:rPr>
          <w:rFonts w:ascii="Times New Roman" w:hAnsi="Times New Roman" w:cs="Times New Roman"/>
          <w:sz w:val="28"/>
          <w:szCs w:val="28"/>
        </w:rPr>
        <w:t xml:space="preserve"> сделанным нами в рамках исследования, стало выявление незначимости уровня корпоративной прибыли для принятия решений о</w:t>
      </w:r>
      <w:r w:rsidRPr="00437EAB">
        <w:rPr>
          <w:rFonts w:ascii="Times New Roman" w:hAnsi="Times New Roman" w:cs="Times New Roman"/>
          <w:sz w:val="28"/>
          <w:szCs w:val="28"/>
        </w:rPr>
        <w:t>б</w:t>
      </w:r>
      <w:r>
        <w:rPr>
          <w:rFonts w:ascii="Times New Roman" w:hAnsi="Times New Roman" w:cs="Times New Roman"/>
          <w:sz w:val="28"/>
          <w:szCs w:val="28"/>
        </w:rPr>
        <w:t xml:space="preserve"> инвестировании в компании с высоким мультипликатором </w:t>
      </w:r>
      <w:r w:rsidRPr="008D6673">
        <w:rPr>
          <w:rFonts w:ascii="Times New Roman" w:hAnsi="Times New Roman" w:cs="Times New Roman"/>
          <w:i/>
          <w:sz w:val="28"/>
          <w:szCs w:val="28"/>
          <w:lang w:val="en-US"/>
        </w:rPr>
        <w:t>P</w:t>
      </w:r>
      <w:r w:rsidRPr="008D6673">
        <w:rPr>
          <w:rFonts w:ascii="Times New Roman" w:hAnsi="Times New Roman" w:cs="Times New Roman"/>
          <w:i/>
          <w:sz w:val="28"/>
          <w:szCs w:val="28"/>
        </w:rPr>
        <w:t>/</w:t>
      </w:r>
      <w:r w:rsidRPr="008D6673">
        <w:rPr>
          <w:rFonts w:ascii="Times New Roman" w:hAnsi="Times New Roman" w:cs="Times New Roman"/>
          <w:i/>
          <w:sz w:val="28"/>
          <w:szCs w:val="28"/>
          <w:lang w:val="en-US"/>
        </w:rPr>
        <w:t>E</w:t>
      </w:r>
      <w:r>
        <w:rPr>
          <w:rFonts w:ascii="Times New Roman" w:hAnsi="Times New Roman" w:cs="Times New Roman"/>
          <w:sz w:val="28"/>
          <w:szCs w:val="28"/>
        </w:rPr>
        <w:t xml:space="preserve">. Для остальных рассмотренных нами портфелей такой результат не наблюдается, и их стоимость положительно зависит от прибыли компании. </w:t>
      </w:r>
    </w:p>
    <w:p w:rsidR="00806161" w:rsidRDefault="00806161" w:rsidP="0080616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Согласно нашей оценке, зависимость портфелей от значения риск премии вышло крайне непостоянной. Так для стратегий - вложения в портфели </w:t>
      </w:r>
      <w:r>
        <w:rPr>
          <w:rFonts w:ascii="Times New Roman" w:hAnsi="Times New Roman" w:cs="Times New Roman"/>
          <w:sz w:val="28"/>
          <w:szCs w:val="28"/>
          <w:lang w:val="en-US"/>
        </w:rPr>
        <w:t>IPO</w:t>
      </w:r>
      <w:r>
        <w:rPr>
          <w:rFonts w:ascii="Times New Roman" w:hAnsi="Times New Roman" w:cs="Times New Roman"/>
          <w:sz w:val="28"/>
          <w:szCs w:val="28"/>
        </w:rPr>
        <w:t xml:space="preserve">, рыночной капитализации и темпов роста стоимости акции - риск премия оказывает отрицательное влияние, для остальных портфелей коэффициент оказался незначим. Мы считаем, что результаты нашего </w:t>
      </w:r>
      <w:r w:rsidRPr="00437EAB">
        <w:rPr>
          <w:rFonts w:ascii="Times New Roman" w:hAnsi="Times New Roman" w:cs="Times New Roman"/>
          <w:sz w:val="28"/>
          <w:szCs w:val="28"/>
        </w:rPr>
        <w:t>исследования отчасти</w:t>
      </w:r>
      <w:r>
        <w:rPr>
          <w:rFonts w:ascii="Times New Roman" w:hAnsi="Times New Roman" w:cs="Times New Roman"/>
          <w:sz w:val="28"/>
          <w:szCs w:val="28"/>
        </w:rPr>
        <w:t xml:space="preserve"> доказывают выводы авторов Burdekin R.</w:t>
      </w:r>
      <w:r w:rsidRPr="00033489">
        <w:rPr>
          <w:rFonts w:ascii="Times New Roman" w:hAnsi="Times New Roman" w:cs="Times New Roman"/>
          <w:sz w:val="28"/>
          <w:szCs w:val="28"/>
        </w:rPr>
        <w:t>,</w:t>
      </w:r>
      <w:r w:rsidRPr="0036363E">
        <w:rPr>
          <w:rFonts w:ascii="Times New Roman" w:hAnsi="Times New Roman" w:cs="Times New Roman"/>
          <w:sz w:val="28"/>
          <w:szCs w:val="28"/>
        </w:rPr>
        <w:t xml:space="preserve"> и </w:t>
      </w:r>
      <w:r>
        <w:rPr>
          <w:rFonts w:ascii="Times New Roman" w:hAnsi="Times New Roman" w:cs="Times New Roman"/>
          <w:sz w:val="28"/>
          <w:szCs w:val="28"/>
        </w:rPr>
        <w:t xml:space="preserve">Redfern </w:t>
      </w:r>
      <w:r>
        <w:rPr>
          <w:rFonts w:ascii="Times New Roman" w:hAnsi="Times New Roman" w:cs="Times New Roman"/>
          <w:sz w:val="28"/>
          <w:szCs w:val="28"/>
          <w:lang w:val="en-US"/>
        </w:rPr>
        <w:t>L</w:t>
      </w:r>
      <w:r w:rsidRPr="00B14C26">
        <w:rPr>
          <w:rFonts w:ascii="Times New Roman" w:hAnsi="Times New Roman" w:cs="Times New Roman"/>
          <w:sz w:val="28"/>
          <w:szCs w:val="28"/>
        </w:rPr>
        <w:t xml:space="preserve">. </w:t>
      </w:r>
      <w:r w:rsidRPr="0010170D">
        <w:rPr>
          <w:rFonts w:ascii="Times New Roman" w:hAnsi="Times New Roman" w:cs="Times New Roman"/>
          <w:sz w:val="28"/>
          <w:szCs w:val="28"/>
        </w:rPr>
        <w:t>[13]</w:t>
      </w:r>
      <w:r>
        <w:rPr>
          <w:rFonts w:ascii="Times New Roman" w:hAnsi="Times New Roman" w:cs="Times New Roman"/>
          <w:sz w:val="28"/>
          <w:szCs w:val="28"/>
        </w:rPr>
        <w:t>, которые в своей работе проилл</w:t>
      </w:r>
      <w:r w:rsidR="002502FC">
        <w:rPr>
          <w:rFonts w:ascii="Times New Roman" w:hAnsi="Times New Roman" w:cs="Times New Roman"/>
          <w:sz w:val="28"/>
          <w:szCs w:val="28"/>
        </w:rPr>
        <w:t>юстрировали еще не сформировавше</w:t>
      </w:r>
      <w:r>
        <w:rPr>
          <w:rFonts w:ascii="Times New Roman" w:hAnsi="Times New Roman" w:cs="Times New Roman"/>
          <w:sz w:val="28"/>
          <w:szCs w:val="28"/>
        </w:rPr>
        <w:t>еся отношен</w:t>
      </w:r>
      <w:r w:rsidR="002502FC">
        <w:rPr>
          <w:rFonts w:ascii="Times New Roman" w:hAnsi="Times New Roman" w:cs="Times New Roman"/>
          <w:sz w:val="28"/>
          <w:szCs w:val="28"/>
        </w:rPr>
        <w:t>ие</w:t>
      </w:r>
      <w:r w:rsidRPr="00437EAB">
        <w:rPr>
          <w:rFonts w:ascii="Times New Roman" w:hAnsi="Times New Roman" w:cs="Times New Roman"/>
          <w:sz w:val="28"/>
          <w:szCs w:val="28"/>
        </w:rPr>
        <w:t xml:space="preserve"> </w:t>
      </w:r>
      <w:r>
        <w:rPr>
          <w:rFonts w:ascii="Times New Roman" w:hAnsi="Times New Roman" w:cs="Times New Roman"/>
          <w:sz w:val="28"/>
          <w:szCs w:val="28"/>
        </w:rPr>
        <w:t xml:space="preserve">инвесторов-резидентов к рыночному риску бумаги. </w:t>
      </w:r>
    </w:p>
    <w:p w:rsidR="00806161" w:rsidRDefault="00806161" w:rsidP="0080616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включенной нами переменной ликвидности полностью оправдала наши ожидания, и портфели продемонстрировали отрицательную зависимость от значения коэффициента. Это вполне оправдано, т.к. чем выше ликвидность портфеля, тем меньше его премия за не ликвидность и соответственно меньше доходность.</w:t>
      </w:r>
    </w:p>
    <w:p w:rsidR="00806161" w:rsidRPr="009C3D76" w:rsidRDefault="00806161" w:rsidP="0080616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Мы считаем, что одним из ключевых значений нашей работы, наряду с практической пользой результатов оценки чувствительности различных портфелей для научного сообщества и потенциальных инвесторов, является лучшая объясняющая сила использованной нами в анализе расширенной факторной модели </w:t>
      </w:r>
      <w:r>
        <w:rPr>
          <w:rFonts w:ascii="Times New Roman" w:hAnsi="Times New Roman" w:cs="Times New Roman"/>
          <w:sz w:val="28"/>
          <w:szCs w:val="28"/>
          <w:lang w:val="en-US"/>
        </w:rPr>
        <w:t>Campbell</w:t>
      </w:r>
      <w:r w:rsidRPr="00917172">
        <w:rPr>
          <w:rFonts w:ascii="Times New Roman" w:hAnsi="Times New Roman" w:cs="Times New Roman"/>
          <w:sz w:val="28"/>
          <w:szCs w:val="28"/>
        </w:rPr>
        <w:t>-</w:t>
      </w:r>
      <w:r>
        <w:rPr>
          <w:rFonts w:ascii="Times New Roman" w:hAnsi="Times New Roman" w:cs="Times New Roman"/>
          <w:sz w:val="28"/>
          <w:szCs w:val="28"/>
          <w:lang w:val="en-US"/>
        </w:rPr>
        <w:t>Shiller</w:t>
      </w:r>
      <w:r>
        <w:rPr>
          <w:rFonts w:ascii="Times New Roman" w:hAnsi="Times New Roman" w:cs="Times New Roman"/>
          <w:sz w:val="28"/>
          <w:szCs w:val="28"/>
        </w:rPr>
        <w:t xml:space="preserve"> [2]. Так, среднее значение </w:t>
      </w:r>
      <w:r w:rsidRPr="009C3D76">
        <w:rPr>
          <w:rFonts w:ascii="Times New Roman" w:hAnsi="Times New Roman" w:cs="Times New Roman"/>
          <w:i/>
          <w:sz w:val="28"/>
          <w:szCs w:val="28"/>
          <w:lang w:val="en-US"/>
        </w:rPr>
        <w:t>Adjusted</w:t>
      </w:r>
      <w:r>
        <w:rPr>
          <w:rFonts w:ascii="Times New Roman" w:hAnsi="Times New Roman" w:cs="Times New Roman"/>
          <w:i/>
          <w:sz w:val="28"/>
          <w:szCs w:val="28"/>
        </w:rPr>
        <w:t xml:space="preserve"> </w:t>
      </w:r>
      <w:r w:rsidRPr="009C3D76">
        <w:rPr>
          <w:rFonts w:ascii="Times New Roman" w:hAnsi="Times New Roman" w:cs="Times New Roman"/>
          <w:i/>
          <w:sz w:val="28"/>
          <w:szCs w:val="28"/>
          <w:lang w:val="en-US"/>
        </w:rPr>
        <w:t>R</w:t>
      </w:r>
      <w:r w:rsidRPr="009C3D76">
        <w:rPr>
          <w:rFonts w:ascii="Times New Roman" w:hAnsi="Times New Roman" w:cs="Times New Roman"/>
          <w:i/>
          <w:sz w:val="28"/>
          <w:szCs w:val="28"/>
        </w:rPr>
        <w:t>-</w:t>
      </w:r>
      <w:r w:rsidRPr="009C3D76">
        <w:rPr>
          <w:rFonts w:ascii="Times New Roman" w:hAnsi="Times New Roman" w:cs="Times New Roman"/>
          <w:i/>
          <w:sz w:val="28"/>
          <w:szCs w:val="28"/>
          <w:lang w:val="en-US"/>
        </w:rPr>
        <w:t>Squared</w:t>
      </w:r>
      <w:r w:rsidRPr="009C3D76">
        <w:rPr>
          <w:rFonts w:ascii="Times New Roman" w:hAnsi="Times New Roman" w:cs="Times New Roman"/>
          <w:sz w:val="28"/>
          <w:szCs w:val="28"/>
        </w:rPr>
        <w:t xml:space="preserve"> для веду</w:t>
      </w:r>
      <w:r>
        <w:rPr>
          <w:rFonts w:ascii="Times New Roman" w:hAnsi="Times New Roman" w:cs="Times New Roman"/>
          <w:sz w:val="28"/>
          <w:szCs w:val="28"/>
        </w:rPr>
        <w:t xml:space="preserve">щих портфелей составила более 32% против 28% в исследовании </w:t>
      </w:r>
      <w:r>
        <w:rPr>
          <w:rFonts w:ascii="Times New Roman" w:hAnsi="Times New Roman" w:cs="Times New Roman"/>
          <w:sz w:val="28"/>
          <w:szCs w:val="28"/>
          <w:lang w:val="en-US"/>
        </w:rPr>
        <w:t>de</w:t>
      </w:r>
      <w:r>
        <w:rPr>
          <w:rFonts w:ascii="Times New Roman" w:hAnsi="Times New Roman" w:cs="Times New Roman"/>
          <w:sz w:val="28"/>
          <w:szCs w:val="28"/>
        </w:rPr>
        <w:t xml:space="preserve"> </w:t>
      </w:r>
      <w:r>
        <w:rPr>
          <w:rFonts w:ascii="Times New Roman" w:hAnsi="Times New Roman" w:cs="Times New Roman"/>
          <w:sz w:val="28"/>
          <w:szCs w:val="28"/>
          <w:lang w:val="en-US"/>
        </w:rPr>
        <w:t>Bondt</w:t>
      </w:r>
      <w:r>
        <w:rPr>
          <w:rFonts w:ascii="Times New Roman" w:hAnsi="Times New Roman" w:cs="Times New Roman"/>
          <w:sz w:val="28"/>
          <w:szCs w:val="28"/>
        </w:rPr>
        <w:t xml:space="preserve"> </w:t>
      </w:r>
      <w:r>
        <w:rPr>
          <w:rFonts w:ascii="Times New Roman" w:hAnsi="Times New Roman" w:cs="Times New Roman"/>
          <w:sz w:val="28"/>
          <w:szCs w:val="28"/>
          <w:lang w:val="en-US"/>
        </w:rPr>
        <w:t>J</w:t>
      </w:r>
      <w:r w:rsidRPr="00686774">
        <w:rPr>
          <w:rFonts w:ascii="Times New Roman" w:hAnsi="Times New Roman" w:cs="Times New Roman"/>
          <w:sz w:val="28"/>
          <w:szCs w:val="28"/>
        </w:rPr>
        <w:t>.</w:t>
      </w:r>
      <w:r w:rsidRPr="006D6A44">
        <w:rPr>
          <w:rFonts w:ascii="Times New Roman" w:hAnsi="Times New Roman" w:cs="Times New Roman"/>
          <w:sz w:val="28"/>
          <w:szCs w:val="28"/>
        </w:rPr>
        <w:t>,</w:t>
      </w:r>
      <w:r>
        <w:rPr>
          <w:rFonts w:ascii="Times New Roman" w:hAnsi="Times New Roman" w:cs="Times New Roman"/>
          <w:sz w:val="28"/>
          <w:szCs w:val="28"/>
        </w:rPr>
        <w:t xml:space="preserve"> и </w:t>
      </w:r>
      <w:r>
        <w:rPr>
          <w:rFonts w:ascii="Times New Roman" w:hAnsi="Times New Roman" w:cs="Times New Roman"/>
          <w:sz w:val="28"/>
          <w:szCs w:val="28"/>
          <w:lang w:val="en-US"/>
        </w:rPr>
        <w:t>Peltonen</w:t>
      </w:r>
      <w:r>
        <w:rPr>
          <w:rFonts w:ascii="Times New Roman" w:hAnsi="Times New Roman" w:cs="Times New Roman"/>
          <w:sz w:val="28"/>
          <w:szCs w:val="28"/>
        </w:rPr>
        <w:t xml:space="preserve"> A.</w:t>
      </w:r>
      <w:r w:rsidRPr="006D6A44">
        <w:rPr>
          <w:rFonts w:ascii="Times New Roman" w:hAnsi="Times New Roman" w:cs="Times New Roman"/>
          <w:sz w:val="28"/>
          <w:szCs w:val="28"/>
        </w:rPr>
        <w:t>,</w:t>
      </w:r>
      <w:r w:rsidRPr="004C75A2">
        <w:rPr>
          <w:rFonts w:ascii="Times New Roman" w:hAnsi="Times New Roman" w:cs="Times New Roman"/>
          <w:sz w:val="28"/>
          <w:szCs w:val="28"/>
        </w:rPr>
        <w:t xml:space="preserve"> [1]</w:t>
      </w:r>
      <w:r>
        <w:rPr>
          <w:rFonts w:ascii="Times New Roman" w:hAnsi="Times New Roman" w:cs="Times New Roman"/>
          <w:sz w:val="28"/>
          <w:szCs w:val="28"/>
        </w:rPr>
        <w:t xml:space="preserve">. </w:t>
      </w:r>
    </w:p>
    <w:p w:rsidR="00806161" w:rsidRDefault="00806161" w:rsidP="0080616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 ходе нашего исследования была доказана гипотеза о состоятельности использования ряда портфелей</w:t>
      </w:r>
      <w:r w:rsidRPr="003178FD">
        <w:rPr>
          <w:rFonts w:ascii="Times New Roman" w:hAnsi="Times New Roman" w:cs="Times New Roman"/>
          <w:sz w:val="28"/>
          <w:szCs w:val="28"/>
        </w:rPr>
        <w:t xml:space="preserve">, сформированных из активов различного инвестиционного класса, </w:t>
      </w:r>
      <w:r>
        <w:rPr>
          <w:rFonts w:ascii="Times New Roman" w:hAnsi="Times New Roman" w:cs="Times New Roman"/>
          <w:sz w:val="28"/>
          <w:szCs w:val="28"/>
        </w:rPr>
        <w:t>для анализа фондового рынка Китая, что лучше описывает его поведение по сравнению с применением композитного индекса.</w:t>
      </w:r>
    </w:p>
    <w:p w:rsidR="00806161" w:rsidRDefault="00806161" w:rsidP="0080616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Несмотря на доказательство нами гипотезы исследования, в ходе </w:t>
      </w:r>
      <w:r w:rsidRPr="00437EAB">
        <w:rPr>
          <w:rFonts w:ascii="Times New Roman" w:hAnsi="Times New Roman" w:cs="Times New Roman"/>
          <w:sz w:val="28"/>
          <w:szCs w:val="28"/>
        </w:rPr>
        <w:t>анализа были</w:t>
      </w:r>
      <w:r w:rsidRPr="00BD57B4">
        <w:rPr>
          <w:rFonts w:ascii="Times New Roman" w:hAnsi="Times New Roman" w:cs="Times New Roman"/>
          <w:color w:val="FF0000"/>
          <w:sz w:val="28"/>
          <w:szCs w:val="28"/>
        </w:rPr>
        <w:t xml:space="preserve"> </w:t>
      </w:r>
      <w:r>
        <w:rPr>
          <w:rFonts w:ascii="Times New Roman" w:hAnsi="Times New Roman" w:cs="Times New Roman"/>
          <w:sz w:val="28"/>
          <w:szCs w:val="28"/>
        </w:rPr>
        <w:t xml:space="preserve">выявлены проблемы при оценке нескольких портфелей, в частности сформированных по стратегиям инвестирования в акции по </w:t>
      </w:r>
      <w:r>
        <w:rPr>
          <w:rFonts w:ascii="Times New Roman" w:hAnsi="Times New Roman" w:cs="Times New Roman"/>
          <w:sz w:val="28"/>
          <w:szCs w:val="28"/>
        </w:rPr>
        <w:lastRenderedPageBreak/>
        <w:t xml:space="preserve">рыночной капитализации компании и в высокий мультипликатор </w:t>
      </w:r>
      <w:r w:rsidRPr="002502FC">
        <w:rPr>
          <w:rFonts w:ascii="Times New Roman" w:hAnsi="Times New Roman" w:cs="Times New Roman"/>
          <w:i/>
          <w:sz w:val="28"/>
          <w:szCs w:val="28"/>
          <w:lang w:val="en-US"/>
        </w:rPr>
        <w:t>P</w:t>
      </w:r>
      <w:r w:rsidRPr="002502FC">
        <w:rPr>
          <w:rFonts w:ascii="Times New Roman" w:hAnsi="Times New Roman" w:cs="Times New Roman"/>
          <w:i/>
          <w:sz w:val="28"/>
          <w:szCs w:val="28"/>
        </w:rPr>
        <w:t>/</w:t>
      </w:r>
      <w:r w:rsidRPr="002502FC">
        <w:rPr>
          <w:rFonts w:ascii="Times New Roman" w:hAnsi="Times New Roman" w:cs="Times New Roman"/>
          <w:i/>
          <w:sz w:val="28"/>
          <w:szCs w:val="28"/>
          <w:lang w:val="en-US"/>
        </w:rPr>
        <w:t>E</w:t>
      </w:r>
      <w:r>
        <w:rPr>
          <w:rFonts w:ascii="Times New Roman" w:hAnsi="Times New Roman" w:cs="Times New Roman"/>
          <w:sz w:val="28"/>
          <w:szCs w:val="28"/>
        </w:rPr>
        <w:t>. Объясняющая сила регрессии для этих портфелей была существенно ниже</w:t>
      </w:r>
      <w:r w:rsidRPr="002502FC">
        <w:rPr>
          <w:rFonts w:ascii="Times New Roman" w:hAnsi="Times New Roman" w:cs="Times New Roman"/>
          <w:sz w:val="28"/>
          <w:szCs w:val="28"/>
        </w:rPr>
        <w:t>,</w:t>
      </w:r>
      <w:r>
        <w:rPr>
          <w:rFonts w:ascii="Times New Roman" w:hAnsi="Times New Roman" w:cs="Times New Roman"/>
          <w:sz w:val="28"/>
          <w:szCs w:val="28"/>
        </w:rPr>
        <w:t xml:space="preserve"> чем для остальных в выборке по причине </w:t>
      </w:r>
      <w:r w:rsidRPr="00437EAB">
        <w:rPr>
          <w:rFonts w:ascii="Times New Roman" w:hAnsi="Times New Roman" w:cs="Times New Roman"/>
          <w:sz w:val="28"/>
          <w:szCs w:val="28"/>
        </w:rPr>
        <w:t>незначимости ряда</w:t>
      </w:r>
      <w:r>
        <w:rPr>
          <w:rFonts w:ascii="Times New Roman" w:hAnsi="Times New Roman" w:cs="Times New Roman"/>
          <w:sz w:val="28"/>
          <w:szCs w:val="28"/>
        </w:rPr>
        <w:t xml:space="preserve"> факторов. Мы считаем, что существующий пробел в объяснении поведения динамики данных портфелей создает поле для продолжения прикладного исследования по заданной тематике.</w:t>
      </w:r>
      <w:r>
        <w:rPr>
          <w:rFonts w:ascii="Times New Roman" w:hAnsi="Times New Roman" w:cs="Times New Roman"/>
          <w:sz w:val="28"/>
          <w:szCs w:val="28"/>
        </w:rPr>
        <w:br w:type="page"/>
      </w:r>
    </w:p>
    <w:p w:rsidR="00806161" w:rsidRPr="005E3895" w:rsidRDefault="00806161" w:rsidP="00806161">
      <w:pPr>
        <w:spacing w:line="360" w:lineRule="auto"/>
        <w:jc w:val="center"/>
        <w:rPr>
          <w:rFonts w:ascii="Times New Roman" w:hAnsi="Times New Roman" w:cs="Times New Roman"/>
          <w:b/>
          <w:sz w:val="32"/>
          <w:szCs w:val="32"/>
        </w:rPr>
      </w:pPr>
      <w:r w:rsidRPr="005E3895">
        <w:rPr>
          <w:rFonts w:ascii="Times New Roman" w:hAnsi="Times New Roman" w:cs="Times New Roman"/>
          <w:b/>
          <w:sz w:val="32"/>
          <w:szCs w:val="32"/>
        </w:rPr>
        <w:lastRenderedPageBreak/>
        <w:t>Литература.</w:t>
      </w:r>
    </w:p>
    <w:p w:rsidR="00806161" w:rsidRPr="00C27772" w:rsidRDefault="00806161" w:rsidP="00806161">
      <w:pPr>
        <w:pStyle w:val="a6"/>
        <w:numPr>
          <w:ilvl w:val="0"/>
          <w:numId w:val="8"/>
        </w:numPr>
        <w:spacing w:line="360" w:lineRule="auto"/>
        <w:ind w:left="0" w:firstLine="357"/>
        <w:jc w:val="both"/>
        <w:rPr>
          <w:rFonts w:ascii="Times New Roman" w:hAnsi="Times New Roman" w:cs="Times New Roman"/>
          <w:sz w:val="28"/>
          <w:szCs w:val="28"/>
          <w:lang w:val="en-US"/>
        </w:rPr>
      </w:pPr>
      <w:r w:rsidRPr="00C27772">
        <w:rPr>
          <w:rFonts w:ascii="Times New Roman" w:hAnsi="Times New Roman" w:cs="Times New Roman"/>
          <w:sz w:val="28"/>
          <w:szCs w:val="28"/>
          <w:lang w:val="en-US"/>
        </w:rPr>
        <w:t>deBondt J., Peltonen A., and Santabarbara D., 2010. Booms and Busts In China`s stock Market. Estimated based on Fundamentals. European Central Bank, Working paper series.</w:t>
      </w:r>
    </w:p>
    <w:p w:rsidR="00806161" w:rsidRPr="00C27772" w:rsidRDefault="00806161" w:rsidP="00806161">
      <w:pPr>
        <w:pStyle w:val="a3"/>
        <w:numPr>
          <w:ilvl w:val="0"/>
          <w:numId w:val="8"/>
        </w:numPr>
        <w:spacing w:line="360" w:lineRule="auto"/>
        <w:ind w:left="0" w:firstLine="357"/>
        <w:jc w:val="both"/>
        <w:rPr>
          <w:rFonts w:ascii="Times New Roman" w:hAnsi="Times New Roman" w:cs="Times New Roman"/>
          <w:sz w:val="28"/>
          <w:szCs w:val="28"/>
          <w:lang w:val="en-US"/>
        </w:rPr>
      </w:pPr>
      <w:r w:rsidRPr="00C27772">
        <w:rPr>
          <w:rFonts w:ascii="Times New Roman" w:hAnsi="Times New Roman" w:cs="Times New Roman"/>
          <w:sz w:val="28"/>
          <w:szCs w:val="28"/>
          <w:lang w:val="en-US"/>
        </w:rPr>
        <w:t>Campbell, J.Y. and Shiller, R.J., 1988. The dividend-price ratio and expectations of future dividends. Review of Financial Studies 1.</w:t>
      </w:r>
    </w:p>
    <w:p w:rsidR="00806161" w:rsidRPr="00C27772" w:rsidRDefault="00806161" w:rsidP="00806161">
      <w:pPr>
        <w:pStyle w:val="a3"/>
        <w:numPr>
          <w:ilvl w:val="0"/>
          <w:numId w:val="8"/>
        </w:numPr>
        <w:spacing w:line="360" w:lineRule="auto"/>
        <w:ind w:left="0" w:firstLine="357"/>
        <w:jc w:val="both"/>
        <w:rPr>
          <w:rFonts w:ascii="Times New Roman" w:hAnsi="Times New Roman" w:cs="Times New Roman"/>
          <w:sz w:val="28"/>
          <w:szCs w:val="28"/>
          <w:lang w:val="en-US"/>
        </w:rPr>
      </w:pPr>
      <w:r w:rsidRPr="00C27772">
        <w:rPr>
          <w:rFonts w:ascii="Times New Roman" w:hAnsi="Times New Roman" w:cs="Times New Roman"/>
          <w:sz w:val="28"/>
          <w:szCs w:val="28"/>
          <w:lang w:val="en-US"/>
        </w:rPr>
        <w:t>Boucher, C. 2006. Stock prices-inflation puzzle and the predictability of stock market returns. Economics Letters 90.</w:t>
      </w:r>
    </w:p>
    <w:p w:rsidR="00806161" w:rsidRPr="00C27772" w:rsidRDefault="00806161" w:rsidP="00806161">
      <w:pPr>
        <w:pStyle w:val="a6"/>
        <w:numPr>
          <w:ilvl w:val="0"/>
          <w:numId w:val="8"/>
        </w:numPr>
        <w:spacing w:line="360" w:lineRule="auto"/>
        <w:ind w:left="0" w:firstLine="357"/>
        <w:jc w:val="both"/>
        <w:rPr>
          <w:rFonts w:ascii="Times New Roman" w:hAnsi="Times New Roman" w:cs="Times New Roman"/>
          <w:sz w:val="28"/>
          <w:szCs w:val="28"/>
          <w:lang w:val="en-US"/>
        </w:rPr>
      </w:pPr>
      <w:r w:rsidRPr="00C27772">
        <w:rPr>
          <w:rFonts w:ascii="Times New Roman" w:hAnsi="Times New Roman" w:cs="Times New Roman"/>
          <w:sz w:val="28"/>
          <w:szCs w:val="28"/>
          <w:lang w:val="en-US"/>
        </w:rPr>
        <w:t>Beltratti, A., Bortolotti, B., and Caccavaio, M., 2009. Who gains from financial reforms? Evidence from the Chinese Stock Market. Unpublished working paper. Bocconi University, FEEM and Torino University.</w:t>
      </w:r>
    </w:p>
    <w:p w:rsidR="00806161" w:rsidRPr="00C27772" w:rsidRDefault="00806161" w:rsidP="00806161">
      <w:pPr>
        <w:pStyle w:val="a3"/>
        <w:numPr>
          <w:ilvl w:val="0"/>
          <w:numId w:val="8"/>
        </w:numPr>
        <w:spacing w:line="360" w:lineRule="auto"/>
        <w:ind w:left="0" w:firstLine="357"/>
        <w:jc w:val="both"/>
        <w:rPr>
          <w:rFonts w:ascii="Times New Roman" w:hAnsi="Times New Roman" w:cs="Times New Roman"/>
          <w:sz w:val="28"/>
          <w:szCs w:val="28"/>
        </w:rPr>
      </w:pPr>
      <w:r>
        <w:rPr>
          <w:rFonts w:ascii="Times New Roman" w:hAnsi="Times New Roman" w:cs="Times New Roman"/>
          <w:sz w:val="28"/>
          <w:szCs w:val="28"/>
        </w:rPr>
        <w:t xml:space="preserve">Селищев А. А., 2011. </w:t>
      </w:r>
      <w:r w:rsidRPr="00C27772">
        <w:rPr>
          <w:rFonts w:ascii="Times New Roman" w:hAnsi="Times New Roman" w:cs="Times New Roman"/>
          <w:sz w:val="28"/>
          <w:szCs w:val="28"/>
        </w:rPr>
        <w:t>Закономерности и специфика</w:t>
      </w:r>
      <w:r>
        <w:rPr>
          <w:rFonts w:ascii="Times New Roman" w:hAnsi="Times New Roman" w:cs="Times New Roman"/>
          <w:sz w:val="28"/>
          <w:szCs w:val="28"/>
        </w:rPr>
        <w:t xml:space="preserve"> развития фондового рынка Китая</w:t>
      </w:r>
      <w:r w:rsidRPr="00C27772">
        <w:rPr>
          <w:rFonts w:ascii="Times New Roman" w:hAnsi="Times New Roman" w:cs="Times New Roman"/>
          <w:sz w:val="28"/>
          <w:szCs w:val="28"/>
        </w:rPr>
        <w:t xml:space="preserve">. Из диссертации на соискание научной степени кандидата экономических наук. Санкт-Петербургский Государственный университет экономики и финансов. </w:t>
      </w:r>
    </w:p>
    <w:p w:rsidR="00806161" w:rsidRPr="00C27772" w:rsidRDefault="00806161" w:rsidP="00806161">
      <w:pPr>
        <w:pStyle w:val="a3"/>
        <w:numPr>
          <w:ilvl w:val="0"/>
          <w:numId w:val="8"/>
        </w:numPr>
        <w:spacing w:line="360" w:lineRule="auto"/>
        <w:ind w:left="0" w:firstLine="357"/>
        <w:jc w:val="both"/>
        <w:rPr>
          <w:rFonts w:ascii="Times New Roman" w:hAnsi="Times New Roman" w:cs="Times New Roman"/>
          <w:sz w:val="28"/>
          <w:szCs w:val="28"/>
          <w:lang w:val="en-US"/>
        </w:rPr>
      </w:pPr>
      <w:r w:rsidRPr="00C27772">
        <w:rPr>
          <w:rFonts w:ascii="Times New Roman" w:hAnsi="Times New Roman" w:cs="Times New Roman"/>
          <w:sz w:val="28"/>
          <w:szCs w:val="28"/>
          <w:lang w:val="en-US"/>
        </w:rPr>
        <w:t>Chan, K. C., Fung, H.-G., and Thapa, S., 2007. China financial research: A review and synthesis. International Review of Economics and Finance 16.</w:t>
      </w:r>
    </w:p>
    <w:p w:rsidR="00806161" w:rsidRPr="00C27772" w:rsidRDefault="00806161" w:rsidP="00806161">
      <w:pPr>
        <w:pStyle w:val="a3"/>
        <w:numPr>
          <w:ilvl w:val="0"/>
          <w:numId w:val="8"/>
        </w:numPr>
        <w:spacing w:line="360" w:lineRule="auto"/>
        <w:ind w:left="0" w:firstLine="357"/>
        <w:jc w:val="both"/>
        <w:rPr>
          <w:rFonts w:ascii="Times New Roman" w:hAnsi="Times New Roman" w:cs="Times New Roman"/>
          <w:sz w:val="28"/>
          <w:szCs w:val="28"/>
          <w:lang w:val="en-US"/>
        </w:rPr>
      </w:pPr>
      <w:r w:rsidRPr="00C27772">
        <w:rPr>
          <w:rFonts w:ascii="Times New Roman" w:hAnsi="Times New Roman" w:cs="Times New Roman"/>
          <w:sz w:val="28"/>
          <w:szCs w:val="28"/>
          <w:lang w:val="en-US"/>
        </w:rPr>
        <w:t>Li, H., 2007, International linkages of the Chinese stock exchanges: A multivariate GARCH analysis. Applied Financial Economics 17.</w:t>
      </w:r>
    </w:p>
    <w:p w:rsidR="00806161" w:rsidRPr="00C27772" w:rsidRDefault="00806161" w:rsidP="00806161">
      <w:pPr>
        <w:pStyle w:val="a3"/>
        <w:numPr>
          <w:ilvl w:val="0"/>
          <w:numId w:val="8"/>
        </w:numPr>
        <w:spacing w:line="360" w:lineRule="auto"/>
        <w:ind w:left="0" w:firstLine="357"/>
        <w:jc w:val="both"/>
        <w:rPr>
          <w:rFonts w:ascii="Times New Roman" w:hAnsi="Times New Roman" w:cs="Times New Roman"/>
          <w:sz w:val="28"/>
          <w:szCs w:val="28"/>
          <w:lang w:val="en-US"/>
        </w:rPr>
      </w:pPr>
      <w:r w:rsidRPr="00C27772">
        <w:rPr>
          <w:rFonts w:ascii="Times New Roman" w:hAnsi="Times New Roman" w:cs="Times New Roman"/>
          <w:sz w:val="28"/>
          <w:szCs w:val="28"/>
          <w:lang w:val="en-US"/>
        </w:rPr>
        <w:t>Kozluk, T., 2008. Global and regional forces and stock market movements - The case of Russia and China. BOFIT Discussion Paper 4/2008.</w:t>
      </w:r>
    </w:p>
    <w:p w:rsidR="00806161" w:rsidRPr="00C27772" w:rsidRDefault="00806161" w:rsidP="00806161">
      <w:pPr>
        <w:pStyle w:val="a3"/>
        <w:numPr>
          <w:ilvl w:val="0"/>
          <w:numId w:val="8"/>
        </w:numPr>
        <w:spacing w:line="360" w:lineRule="auto"/>
        <w:ind w:left="0" w:firstLine="357"/>
        <w:jc w:val="both"/>
        <w:rPr>
          <w:rFonts w:ascii="Times New Roman" w:hAnsi="Times New Roman" w:cs="Times New Roman"/>
          <w:sz w:val="28"/>
          <w:szCs w:val="28"/>
          <w:lang w:val="en-US"/>
        </w:rPr>
      </w:pPr>
      <w:r w:rsidRPr="00C27772">
        <w:rPr>
          <w:rFonts w:ascii="Times New Roman" w:hAnsi="Times New Roman" w:cs="Times New Roman"/>
          <w:sz w:val="28"/>
          <w:szCs w:val="28"/>
          <w:lang w:val="en-US"/>
        </w:rPr>
        <w:t>Charles, A. and Darn, O., 2009. The random walk hypothesis for Chinese stock markets: Evidence from variance ratio tests. Economic Systems 33.</w:t>
      </w:r>
    </w:p>
    <w:p w:rsidR="00806161" w:rsidRPr="00C27772" w:rsidRDefault="00806161" w:rsidP="00806161">
      <w:pPr>
        <w:pStyle w:val="a3"/>
        <w:numPr>
          <w:ilvl w:val="0"/>
          <w:numId w:val="8"/>
        </w:numPr>
        <w:spacing w:line="360" w:lineRule="auto"/>
        <w:ind w:left="0" w:firstLine="357"/>
        <w:jc w:val="both"/>
        <w:rPr>
          <w:rFonts w:ascii="Times New Roman" w:hAnsi="Times New Roman" w:cs="Times New Roman"/>
          <w:sz w:val="28"/>
          <w:szCs w:val="28"/>
          <w:lang w:val="en-US"/>
        </w:rPr>
      </w:pPr>
      <w:r w:rsidRPr="00C27772">
        <w:rPr>
          <w:rFonts w:ascii="Times New Roman" w:hAnsi="Times New Roman" w:cs="Times New Roman"/>
          <w:sz w:val="28"/>
          <w:szCs w:val="28"/>
          <w:lang w:val="en-US"/>
        </w:rPr>
        <w:t xml:space="preserve"> Beltratti, A., Bortolotti, B., and Caccavaio, M., 2009. Who gains from financial reforms? Evidence from the Chinese Stock Market. Unpublished working paper. Bocconi University, FEEM and Torino University.</w:t>
      </w:r>
    </w:p>
    <w:p w:rsidR="00806161" w:rsidRPr="00C27772" w:rsidRDefault="00806161" w:rsidP="00806161">
      <w:pPr>
        <w:pStyle w:val="a3"/>
        <w:numPr>
          <w:ilvl w:val="0"/>
          <w:numId w:val="8"/>
        </w:numPr>
        <w:spacing w:line="360" w:lineRule="auto"/>
        <w:ind w:left="0" w:firstLine="357"/>
        <w:jc w:val="both"/>
        <w:rPr>
          <w:rFonts w:ascii="Times New Roman" w:hAnsi="Times New Roman" w:cs="Times New Roman"/>
          <w:sz w:val="28"/>
          <w:szCs w:val="28"/>
          <w:lang w:val="en-US"/>
        </w:rPr>
      </w:pPr>
      <w:r w:rsidRPr="00C27772">
        <w:rPr>
          <w:rFonts w:ascii="Times New Roman" w:hAnsi="Times New Roman" w:cs="Times New Roman"/>
          <w:sz w:val="28"/>
          <w:szCs w:val="28"/>
          <w:lang w:val="en-US"/>
        </w:rPr>
        <w:t xml:space="preserve"> Kang, J., Liu, M.-H. and Ni, S.X., 2002. Contrarian and momentum strategies in the China stock market: 1993–2000, Pacific Basin Finance Journal 10.</w:t>
      </w:r>
    </w:p>
    <w:p w:rsidR="00806161" w:rsidRPr="00C27772" w:rsidRDefault="00806161" w:rsidP="00806161">
      <w:pPr>
        <w:pStyle w:val="a3"/>
        <w:numPr>
          <w:ilvl w:val="0"/>
          <w:numId w:val="8"/>
        </w:numPr>
        <w:spacing w:line="360" w:lineRule="auto"/>
        <w:ind w:left="0" w:firstLine="357"/>
        <w:jc w:val="both"/>
        <w:rPr>
          <w:rFonts w:ascii="Times New Roman" w:hAnsi="Times New Roman" w:cs="Times New Roman"/>
          <w:sz w:val="28"/>
          <w:szCs w:val="28"/>
          <w:lang w:val="en-US"/>
        </w:rPr>
      </w:pPr>
      <w:r w:rsidRPr="00C27772">
        <w:rPr>
          <w:rFonts w:ascii="Times New Roman" w:hAnsi="Times New Roman" w:cs="Times New Roman"/>
          <w:sz w:val="28"/>
          <w:szCs w:val="28"/>
          <w:lang w:val="en-US"/>
        </w:rPr>
        <w:lastRenderedPageBreak/>
        <w:t xml:space="preserve"> Drew, M.E., Naughton, T. and Veeraraghavan, M., 2003. Firm size, book-to-market equity and security returns: Evidence from the Shanghai Stock Exchange. Australian Journal of Management 28.</w:t>
      </w:r>
    </w:p>
    <w:p w:rsidR="00806161" w:rsidRPr="00C27772" w:rsidRDefault="00806161" w:rsidP="00806161">
      <w:pPr>
        <w:pStyle w:val="a3"/>
        <w:numPr>
          <w:ilvl w:val="0"/>
          <w:numId w:val="8"/>
        </w:numPr>
        <w:spacing w:line="360" w:lineRule="auto"/>
        <w:ind w:left="0" w:firstLine="357"/>
        <w:jc w:val="both"/>
        <w:rPr>
          <w:rFonts w:ascii="Times New Roman" w:hAnsi="Times New Roman" w:cs="Times New Roman"/>
          <w:sz w:val="28"/>
          <w:szCs w:val="28"/>
          <w:lang w:val="en-US"/>
        </w:rPr>
      </w:pPr>
      <w:r w:rsidRPr="00C27772">
        <w:rPr>
          <w:rFonts w:ascii="Times New Roman" w:hAnsi="Times New Roman" w:cs="Times New Roman"/>
          <w:sz w:val="28"/>
          <w:szCs w:val="28"/>
          <w:lang w:val="en-US"/>
        </w:rPr>
        <w:t xml:space="preserve"> Burdekin, R.C.K. and Redfern, L., 2009. Sentiment effects on Chinese share prices and savings deposits: The post-2003 experience. China Economic Review 20.</w:t>
      </w:r>
    </w:p>
    <w:p w:rsidR="00806161" w:rsidRPr="00C27772" w:rsidRDefault="00806161" w:rsidP="00806161">
      <w:pPr>
        <w:pStyle w:val="a3"/>
        <w:numPr>
          <w:ilvl w:val="0"/>
          <w:numId w:val="8"/>
        </w:numPr>
        <w:spacing w:line="360" w:lineRule="auto"/>
        <w:ind w:left="0" w:firstLine="357"/>
        <w:jc w:val="both"/>
        <w:rPr>
          <w:rFonts w:ascii="Times New Roman" w:hAnsi="Times New Roman" w:cs="Times New Roman"/>
          <w:sz w:val="28"/>
          <w:szCs w:val="28"/>
          <w:lang w:val="en-US"/>
        </w:rPr>
      </w:pPr>
      <w:r w:rsidRPr="00C27772">
        <w:rPr>
          <w:rFonts w:ascii="Times New Roman" w:hAnsi="Times New Roman" w:cs="Times New Roman"/>
          <w:sz w:val="28"/>
          <w:szCs w:val="28"/>
          <w:lang w:val="en-US"/>
        </w:rPr>
        <w:t xml:space="preserve"> de Bondt, G.J., 2008a. Determinants of stock prices: New international evidence. Journal of Portfolio Management 34.</w:t>
      </w:r>
    </w:p>
    <w:p w:rsidR="00806161" w:rsidRPr="004A7572" w:rsidRDefault="00806161" w:rsidP="00806161">
      <w:pPr>
        <w:pStyle w:val="a3"/>
        <w:numPr>
          <w:ilvl w:val="0"/>
          <w:numId w:val="8"/>
        </w:numPr>
        <w:spacing w:line="360" w:lineRule="auto"/>
        <w:ind w:left="0" w:firstLine="357"/>
        <w:jc w:val="both"/>
        <w:rPr>
          <w:rFonts w:ascii="Times New Roman" w:hAnsi="Times New Roman" w:cs="Times New Roman"/>
          <w:sz w:val="28"/>
          <w:szCs w:val="28"/>
          <w:lang w:val="en-US"/>
        </w:rPr>
      </w:pPr>
      <w:r w:rsidRPr="00C27772">
        <w:rPr>
          <w:rFonts w:ascii="Times New Roman" w:hAnsi="Times New Roman" w:cs="Times New Roman"/>
          <w:sz w:val="28"/>
          <w:szCs w:val="28"/>
          <w:lang w:val="en-US"/>
        </w:rPr>
        <w:t xml:space="preserve"> </w:t>
      </w:r>
      <w:r w:rsidRPr="00573C89">
        <w:rPr>
          <w:rFonts w:ascii="Times New Roman" w:hAnsi="Times New Roman" w:cs="Times New Roman"/>
          <w:sz w:val="28"/>
          <w:szCs w:val="28"/>
          <w:lang w:val="en-US"/>
        </w:rPr>
        <w:t>Box, Ge</w:t>
      </w:r>
      <w:r>
        <w:rPr>
          <w:rFonts w:ascii="Times New Roman" w:hAnsi="Times New Roman" w:cs="Times New Roman"/>
          <w:sz w:val="28"/>
          <w:szCs w:val="28"/>
          <w:lang w:val="en-US"/>
        </w:rPr>
        <w:t xml:space="preserve">orge and Jenkins, Gwilym. 1970. </w:t>
      </w:r>
      <w:r w:rsidRPr="004A7572">
        <w:rPr>
          <w:rFonts w:ascii="Times New Roman" w:hAnsi="Times New Roman" w:cs="Times New Roman"/>
          <w:iCs/>
          <w:sz w:val="28"/>
          <w:szCs w:val="28"/>
          <w:lang w:val="en-US"/>
        </w:rPr>
        <w:t>Time series analysis: Forecasting and control</w:t>
      </w:r>
      <w:r w:rsidRPr="004A7572">
        <w:rPr>
          <w:rFonts w:ascii="Times New Roman" w:hAnsi="Times New Roman" w:cs="Times New Roman"/>
          <w:sz w:val="28"/>
          <w:szCs w:val="28"/>
          <w:lang w:val="en-US"/>
        </w:rPr>
        <w:t>, San Francisco: Holden-Day.</w:t>
      </w:r>
    </w:p>
    <w:p w:rsidR="00806161" w:rsidRPr="00C27772" w:rsidRDefault="00806161" w:rsidP="00806161">
      <w:pPr>
        <w:pStyle w:val="a3"/>
        <w:numPr>
          <w:ilvl w:val="0"/>
          <w:numId w:val="8"/>
        </w:numPr>
        <w:spacing w:line="360" w:lineRule="auto"/>
        <w:ind w:left="0" w:firstLine="357"/>
        <w:jc w:val="both"/>
        <w:rPr>
          <w:rFonts w:ascii="Times New Roman" w:hAnsi="Times New Roman" w:cs="Times New Roman"/>
          <w:sz w:val="28"/>
          <w:szCs w:val="28"/>
          <w:lang w:val="en-US"/>
        </w:rPr>
      </w:pPr>
      <w:r w:rsidRPr="00C27772">
        <w:rPr>
          <w:rFonts w:ascii="Times New Roman" w:hAnsi="Times New Roman" w:cs="Times New Roman"/>
          <w:sz w:val="28"/>
          <w:szCs w:val="28"/>
          <w:lang w:val="en-US"/>
        </w:rPr>
        <w:t xml:space="preserve"> Damodaran, A., 2012. Growth Investing: Betting on the Future. Stern School of Business, New York University.</w:t>
      </w:r>
    </w:p>
    <w:p w:rsidR="00806161" w:rsidRPr="00C27772" w:rsidRDefault="00806161" w:rsidP="00806161">
      <w:pPr>
        <w:pStyle w:val="a3"/>
        <w:numPr>
          <w:ilvl w:val="0"/>
          <w:numId w:val="8"/>
        </w:numPr>
        <w:spacing w:line="360" w:lineRule="auto"/>
        <w:ind w:left="0" w:firstLine="357"/>
        <w:jc w:val="both"/>
        <w:rPr>
          <w:rFonts w:ascii="Times New Roman" w:hAnsi="Times New Roman" w:cs="Times New Roman"/>
          <w:sz w:val="28"/>
          <w:szCs w:val="28"/>
          <w:lang w:val="en-US"/>
        </w:rPr>
      </w:pPr>
      <w:r w:rsidRPr="00C27772">
        <w:rPr>
          <w:rFonts w:ascii="Times New Roman" w:hAnsi="Times New Roman" w:cs="Times New Roman"/>
          <w:sz w:val="28"/>
          <w:szCs w:val="28"/>
          <w:lang w:val="en-US"/>
        </w:rPr>
        <w:t xml:space="preserve"> Fama, E.F. and K.R. French, 1998, Value versus Growth: The International Evidence, Journal of Finance.</w:t>
      </w:r>
    </w:p>
    <w:p w:rsidR="00806161" w:rsidRPr="00C27772" w:rsidRDefault="00806161" w:rsidP="00806161">
      <w:pPr>
        <w:pStyle w:val="a3"/>
        <w:numPr>
          <w:ilvl w:val="0"/>
          <w:numId w:val="8"/>
        </w:numPr>
        <w:spacing w:line="360" w:lineRule="auto"/>
        <w:ind w:left="0" w:firstLine="357"/>
        <w:jc w:val="both"/>
        <w:rPr>
          <w:rFonts w:ascii="Times New Roman" w:hAnsi="Times New Roman" w:cs="Times New Roman"/>
          <w:sz w:val="28"/>
          <w:szCs w:val="28"/>
          <w:lang w:val="en-US"/>
        </w:rPr>
      </w:pPr>
      <w:r w:rsidRPr="00C27772">
        <w:rPr>
          <w:rFonts w:ascii="Times New Roman" w:hAnsi="Times New Roman" w:cs="Times New Roman"/>
          <w:sz w:val="28"/>
          <w:szCs w:val="28"/>
          <w:lang w:val="en-US"/>
        </w:rPr>
        <w:t xml:space="preserve"> Pradhuman, S., 2000. Small Cap Dynamics, Bloomberg Press.</w:t>
      </w:r>
    </w:p>
    <w:p w:rsidR="00806161" w:rsidRPr="00C27772" w:rsidRDefault="00806161" w:rsidP="00806161">
      <w:pPr>
        <w:pStyle w:val="a3"/>
        <w:numPr>
          <w:ilvl w:val="0"/>
          <w:numId w:val="8"/>
        </w:numPr>
        <w:spacing w:line="360" w:lineRule="auto"/>
        <w:ind w:left="0" w:firstLine="357"/>
        <w:jc w:val="both"/>
        <w:rPr>
          <w:rFonts w:ascii="Times New Roman" w:hAnsi="Times New Roman" w:cs="Times New Roman"/>
          <w:sz w:val="28"/>
          <w:szCs w:val="28"/>
          <w:lang w:val="en-US"/>
        </w:rPr>
      </w:pPr>
      <w:r w:rsidRPr="00C27772">
        <w:rPr>
          <w:rFonts w:ascii="Times New Roman" w:hAnsi="Times New Roman" w:cs="Times New Roman"/>
          <w:sz w:val="28"/>
          <w:szCs w:val="28"/>
          <w:lang w:val="en-US"/>
        </w:rPr>
        <w:t xml:space="preserve"> Lee, I., S. Lockhead, J.R. Ritter and Q. Zhao, 1996, The Costs of Raising Capital, Journal of Financial Research, v19.</w:t>
      </w:r>
    </w:p>
    <w:p w:rsidR="00806161" w:rsidRPr="00C27772" w:rsidRDefault="00806161" w:rsidP="00806161">
      <w:pPr>
        <w:pStyle w:val="a3"/>
        <w:numPr>
          <w:ilvl w:val="0"/>
          <w:numId w:val="8"/>
        </w:numPr>
        <w:spacing w:line="360" w:lineRule="auto"/>
        <w:ind w:left="0" w:firstLine="357"/>
        <w:jc w:val="both"/>
        <w:rPr>
          <w:rFonts w:ascii="Times New Roman" w:hAnsi="Times New Roman" w:cs="Times New Roman"/>
          <w:sz w:val="28"/>
          <w:szCs w:val="28"/>
          <w:lang w:val="en-US"/>
        </w:rPr>
      </w:pPr>
      <w:r w:rsidRPr="00C27772">
        <w:rPr>
          <w:rFonts w:ascii="Times New Roman" w:hAnsi="Times New Roman" w:cs="Times New Roman"/>
          <w:sz w:val="28"/>
          <w:szCs w:val="28"/>
          <w:lang w:val="en-US"/>
        </w:rPr>
        <w:t xml:space="preserve"> Ljundquist, A., 2004, IPO Underpricing, Handbooks in Corporate Finance:  Empirical Corporate Finance, edited by EspenEckbo.</w:t>
      </w:r>
    </w:p>
    <w:p w:rsidR="00806161" w:rsidRPr="00C27772" w:rsidRDefault="00806161" w:rsidP="00806161">
      <w:pPr>
        <w:pStyle w:val="a3"/>
        <w:numPr>
          <w:ilvl w:val="0"/>
          <w:numId w:val="8"/>
        </w:numPr>
        <w:spacing w:line="360" w:lineRule="auto"/>
        <w:ind w:left="0" w:firstLine="357"/>
        <w:jc w:val="both"/>
        <w:rPr>
          <w:rFonts w:ascii="Times New Roman" w:hAnsi="Times New Roman" w:cs="Times New Roman"/>
          <w:sz w:val="28"/>
          <w:szCs w:val="28"/>
          <w:lang w:val="en-US"/>
        </w:rPr>
      </w:pPr>
      <w:r w:rsidRPr="00C27772">
        <w:rPr>
          <w:rFonts w:ascii="Times New Roman" w:hAnsi="Times New Roman" w:cs="Times New Roman"/>
          <w:sz w:val="28"/>
          <w:szCs w:val="28"/>
          <w:lang w:val="en-US"/>
        </w:rPr>
        <w:t xml:space="preserve"> Nelson, W.R., 1999. The aggregate change in shares and the level of stock prices. Finance and Economic Discussion Series No. 1999-08. Federal Reserve Board.</w:t>
      </w:r>
    </w:p>
    <w:p w:rsidR="00806161" w:rsidRPr="00C27772" w:rsidRDefault="00806161" w:rsidP="00806161">
      <w:pPr>
        <w:pStyle w:val="a3"/>
        <w:numPr>
          <w:ilvl w:val="0"/>
          <w:numId w:val="8"/>
        </w:numPr>
        <w:spacing w:line="360" w:lineRule="auto"/>
        <w:ind w:left="0" w:firstLine="357"/>
        <w:jc w:val="both"/>
        <w:rPr>
          <w:rFonts w:ascii="Times New Roman" w:hAnsi="Times New Roman" w:cs="Times New Roman"/>
          <w:sz w:val="28"/>
          <w:szCs w:val="28"/>
          <w:lang w:val="en-US"/>
        </w:rPr>
      </w:pPr>
      <w:r w:rsidRPr="00C27772">
        <w:rPr>
          <w:rFonts w:ascii="Times New Roman" w:hAnsi="Times New Roman" w:cs="Times New Roman"/>
          <w:sz w:val="28"/>
          <w:szCs w:val="28"/>
          <w:lang w:val="en-US"/>
        </w:rPr>
        <w:t xml:space="preserve"> Sharpe, S.A., 2002. Reexamining stock valuation and inflation: the implications of analysts’ earnings forecasts. Review of Economics and Statistics 84.</w:t>
      </w:r>
    </w:p>
    <w:p w:rsidR="00806161" w:rsidRPr="00C27772" w:rsidRDefault="00806161" w:rsidP="00806161">
      <w:pPr>
        <w:pStyle w:val="a3"/>
        <w:numPr>
          <w:ilvl w:val="0"/>
          <w:numId w:val="8"/>
        </w:numPr>
        <w:spacing w:line="360" w:lineRule="auto"/>
        <w:ind w:left="0" w:firstLine="357"/>
        <w:jc w:val="both"/>
        <w:rPr>
          <w:rFonts w:ascii="Times New Roman" w:hAnsi="Times New Roman" w:cs="Times New Roman"/>
          <w:sz w:val="28"/>
          <w:szCs w:val="28"/>
          <w:lang w:val="en-US"/>
        </w:rPr>
      </w:pPr>
      <w:r w:rsidRPr="00C27772">
        <w:rPr>
          <w:rFonts w:ascii="Times New Roman" w:hAnsi="Times New Roman" w:cs="Times New Roman"/>
          <w:sz w:val="28"/>
          <w:szCs w:val="28"/>
          <w:lang w:val="en-US"/>
        </w:rPr>
        <w:t xml:space="preserve"> Kwiatkowski, D., Phillips, P.C.B., Schmidt P. and Shin, Y. 1992. Testing the null of stationarity against the alternative of a unit root: How sure are we the economic time series have a unit root? Journal of Econometrics 54.</w:t>
      </w:r>
    </w:p>
    <w:p w:rsidR="00806161" w:rsidRPr="00C27772" w:rsidRDefault="00806161" w:rsidP="00806161">
      <w:pPr>
        <w:pStyle w:val="a3"/>
        <w:numPr>
          <w:ilvl w:val="0"/>
          <w:numId w:val="8"/>
        </w:numPr>
        <w:spacing w:line="360" w:lineRule="auto"/>
        <w:ind w:left="0" w:firstLine="357"/>
        <w:jc w:val="both"/>
        <w:rPr>
          <w:rFonts w:ascii="Times New Roman" w:hAnsi="Times New Roman" w:cs="Times New Roman"/>
          <w:sz w:val="28"/>
          <w:szCs w:val="28"/>
          <w:lang w:val="en-US"/>
        </w:rPr>
      </w:pPr>
      <w:r w:rsidRPr="00C27772">
        <w:rPr>
          <w:rFonts w:ascii="Times New Roman" w:hAnsi="Times New Roman" w:cs="Times New Roman"/>
          <w:sz w:val="28"/>
          <w:szCs w:val="28"/>
          <w:lang w:val="en-US"/>
        </w:rPr>
        <w:t xml:space="preserve"> Lee, I., S. Lockhead, J.R. Ritter and Q. Zhao, 1996, The Costs of Raising Capital, Journal of Financial Research, v19.</w:t>
      </w:r>
    </w:p>
    <w:p w:rsidR="00806161" w:rsidRPr="00C27772" w:rsidRDefault="00806161" w:rsidP="00806161">
      <w:pPr>
        <w:pStyle w:val="a3"/>
        <w:numPr>
          <w:ilvl w:val="0"/>
          <w:numId w:val="8"/>
        </w:numPr>
        <w:spacing w:line="360" w:lineRule="auto"/>
        <w:ind w:left="0" w:firstLine="357"/>
        <w:jc w:val="both"/>
        <w:rPr>
          <w:rFonts w:ascii="Times New Roman" w:hAnsi="Times New Roman" w:cs="Times New Roman"/>
          <w:sz w:val="28"/>
          <w:szCs w:val="28"/>
          <w:lang w:val="en-US"/>
        </w:rPr>
      </w:pPr>
      <w:r w:rsidRPr="00C27772">
        <w:rPr>
          <w:rFonts w:ascii="Times New Roman" w:hAnsi="Times New Roman" w:cs="Times New Roman"/>
          <w:sz w:val="28"/>
          <w:szCs w:val="28"/>
          <w:lang w:val="en-US"/>
        </w:rPr>
        <w:lastRenderedPageBreak/>
        <w:t xml:space="preserve"> Little, I.M.D., 1962, Higgledy Piggledy Growth, Institute of Statistics, Oxford.</w:t>
      </w:r>
    </w:p>
    <w:p w:rsidR="00806161" w:rsidRPr="00C27772" w:rsidRDefault="00806161" w:rsidP="00806161">
      <w:pPr>
        <w:pStyle w:val="a3"/>
        <w:numPr>
          <w:ilvl w:val="0"/>
          <w:numId w:val="8"/>
        </w:numPr>
        <w:spacing w:line="360" w:lineRule="auto"/>
        <w:ind w:left="0" w:firstLine="357"/>
        <w:jc w:val="both"/>
        <w:rPr>
          <w:rFonts w:ascii="Times New Roman" w:hAnsi="Times New Roman" w:cs="Times New Roman"/>
          <w:sz w:val="28"/>
          <w:szCs w:val="28"/>
          <w:lang w:val="en-US"/>
        </w:rPr>
      </w:pPr>
      <w:r w:rsidRPr="00C27772">
        <w:rPr>
          <w:rFonts w:ascii="Times New Roman" w:hAnsi="Times New Roman" w:cs="Times New Roman"/>
          <w:sz w:val="28"/>
          <w:szCs w:val="28"/>
          <w:lang w:val="en-US"/>
        </w:rPr>
        <w:t xml:space="preserve"> Porter, N. and Xu, T.T., 2009. What drives China’s interbank market? IMF Working Paper 09/189.</w:t>
      </w:r>
    </w:p>
    <w:p w:rsidR="00806161" w:rsidRPr="00C27772" w:rsidRDefault="00806161" w:rsidP="00806161">
      <w:pPr>
        <w:pStyle w:val="a3"/>
        <w:numPr>
          <w:ilvl w:val="0"/>
          <w:numId w:val="8"/>
        </w:numPr>
        <w:spacing w:line="360" w:lineRule="auto"/>
        <w:ind w:left="0" w:firstLine="357"/>
        <w:jc w:val="both"/>
        <w:rPr>
          <w:rFonts w:ascii="Times New Roman" w:hAnsi="Times New Roman" w:cs="Times New Roman"/>
          <w:sz w:val="28"/>
          <w:szCs w:val="28"/>
        </w:rPr>
      </w:pPr>
      <w:r w:rsidRPr="00C27772">
        <w:rPr>
          <w:rFonts w:ascii="Times New Roman" w:hAnsi="Times New Roman" w:cs="Times New Roman"/>
          <w:sz w:val="28"/>
          <w:szCs w:val="28"/>
          <w:lang w:val="en-US"/>
        </w:rPr>
        <w:t xml:space="preserve"> Kim, C.-J., Morley, J.C. and Nelson, C.R., 2004. Is there a positive relationship between stock market volatility and the equity premium? Journal of Money, Credit, and Banking 36</w:t>
      </w:r>
      <w:r w:rsidRPr="00C27772">
        <w:rPr>
          <w:rFonts w:ascii="Times New Roman" w:hAnsi="Times New Roman" w:cs="Times New Roman"/>
          <w:sz w:val="28"/>
          <w:szCs w:val="28"/>
        </w:rPr>
        <w:t>.</w:t>
      </w:r>
    </w:p>
    <w:p w:rsidR="00806161" w:rsidRPr="00C27772" w:rsidRDefault="00806161" w:rsidP="00806161">
      <w:pPr>
        <w:pStyle w:val="a6"/>
        <w:numPr>
          <w:ilvl w:val="0"/>
          <w:numId w:val="8"/>
        </w:numPr>
        <w:spacing w:line="360" w:lineRule="auto"/>
        <w:ind w:left="0" w:firstLine="357"/>
        <w:jc w:val="both"/>
        <w:rPr>
          <w:rFonts w:ascii="Times New Roman" w:hAnsi="Times New Roman" w:cs="Times New Roman"/>
          <w:sz w:val="28"/>
          <w:szCs w:val="28"/>
          <w:lang w:val="en-US"/>
        </w:rPr>
      </w:pPr>
      <w:r w:rsidRPr="00C27772">
        <w:rPr>
          <w:rFonts w:ascii="Times New Roman" w:hAnsi="Times New Roman" w:cs="Times New Roman"/>
          <w:sz w:val="28"/>
          <w:szCs w:val="28"/>
          <w:lang w:val="en-US"/>
        </w:rPr>
        <w:t xml:space="preserve"> Sharpe, William F. 1964. </w:t>
      </w:r>
      <w:r w:rsidRPr="00C27772">
        <w:rPr>
          <w:rFonts w:ascii="Times New Roman" w:hAnsi="Times New Roman" w:cs="Times New Roman"/>
          <w:iCs/>
          <w:sz w:val="28"/>
          <w:szCs w:val="28"/>
          <w:lang w:val="en-US"/>
        </w:rPr>
        <w:t>Capital asset prices: A theory of market equilibrium under conditions of risk</w:t>
      </w:r>
      <w:r w:rsidRPr="00C27772">
        <w:rPr>
          <w:rFonts w:ascii="Times New Roman" w:hAnsi="Times New Roman" w:cs="Times New Roman"/>
          <w:sz w:val="28"/>
          <w:szCs w:val="28"/>
          <w:lang w:val="en-US"/>
        </w:rPr>
        <w:t>, Journal of Finance, 19 (3).</w:t>
      </w:r>
    </w:p>
    <w:p w:rsidR="00806161" w:rsidRPr="00C27772" w:rsidRDefault="00806161" w:rsidP="00806161">
      <w:pPr>
        <w:pStyle w:val="a6"/>
        <w:numPr>
          <w:ilvl w:val="0"/>
          <w:numId w:val="8"/>
        </w:numPr>
        <w:spacing w:line="360" w:lineRule="auto"/>
        <w:ind w:left="0" w:firstLine="357"/>
        <w:jc w:val="both"/>
        <w:rPr>
          <w:rFonts w:ascii="Times New Roman" w:hAnsi="Times New Roman" w:cs="Times New Roman"/>
          <w:sz w:val="28"/>
          <w:szCs w:val="28"/>
        </w:rPr>
      </w:pPr>
      <w:r w:rsidRPr="003434A6">
        <w:rPr>
          <w:rFonts w:ascii="Times New Roman" w:hAnsi="Times New Roman" w:cs="Times New Roman"/>
          <w:sz w:val="28"/>
          <w:szCs w:val="28"/>
          <w:lang w:val="en-US"/>
        </w:rPr>
        <w:t xml:space="preserve"> </w:t>
      </w:r>
      <w:r w:rsidRPr="00C27772">
        <w:rPr>
          <w:rFonts w:ascii="Times New Roman" w:hAnsi="Times New Roman" w:cs="Times New Roman"/>
          <w:sz w:val="28"/>
          <w:szCs w:val="28"/>
        </w:rPr>
        <w:t xml:space="preserve">Уильям Ф. Шарп, Гордон Дж. Александер, Джеффри В. Бэйли. </w:t>
      </w:r>
      <w:r w:rsidR="005C5D28">
        <w:rPr>
          <w:rFonts w:ascii="Times New Roman" w:hAnsi="Times New Roman" w:cs="Times New Roman"/>
          <w:sz w:val="28"/>
          <w:szCs w:val="28"/>
        </w:rPr>
        <w:t xml:space="preserve">Инвестиции. </w:t>
      </w:r>
      <w:r w:rsidRPr="00C27772">
        <w:rPr>
          <w:rFonts w:ascii="Times New Roman" w:hAnsi="Times New Roman" w:cs="Times New Roman"/>
          <w:sz w:val="28"/>
          <w:szCs w:val="28"/>
        </w:rPr>
        <w:t>Инфра-М</w:t>
      </w:r>
      <w:r w:rsidRPr="003434A6">
        <w:rPr>
          <w:rFonts w:ascii="Times New Roman" w:hAnsi="Times New Roman" w:cs="Times New Roman"/>
          <w:sz w:val="28"/>
          <w:szCs w:val="28"/>
        </w:rPr>
        <w:t xml:space="preserve">. </w:t>
      </w:r>
      <w:r w:rsidRPr="00C27772">
        <w:rPr>
          <w:rFonts w:ascii="Times New Roman" w:hAnsi="Times New Roman" w:cs="Times New Roman"/>
          <w:sz w:val="28"/>
          <w:szCs w:val="28"/>
        </w:rPr>
        <w:t>2001</w:t>
      </w:r>
      <w:r w:rsidRPr="005C5D28">
        <w:rPr>
          <w:rFonts w:ascii="Times New Roman" w:hAnsi="Times New Roman" w:cs="Times New Roman"/>
          <w:sz w:val="28"/>
          <w:szCs w:val="28"/>
        </w:rPr>
        <w:t xml:space="preserve"> </w:t>
      </w:r>
      <w:r w:rsidRPr="00C27772">
        <w:rPr>
          <w:rFonts w:ascii="Times New Roman" w:hAnsi="Times New Roman" w:cs="Times New Roman"/>
          <w:sz w:val="28"/>
          <w:szCs w:val="28"/>
        </w:rPr>
        <w:t>г</w:t>
      </w:r>
      <w:r w:rsidRPr="005C5D28">
        <w:rPr>
          <w:rFonts w:ascii="Times New Roman" w:hAnsi="Times New Roman" w:cs="Times New Roman"/>
          <w:sz w:val="28"/>
          <w:szCs w:val="28"/>
        </w:rPr>
        <w:t>.</w:t>
      </w:r>
    </w:p>
    <w:p w:rsidR="00806161" w:rsidRPr="00C27772" w:rsidRDefault="00806161" w:rsidP="00806161">
      <w:pPr>
        <w:pStyle w:val="a6"/>
        <w:numPr>
          <w:ilvl w:val="0"/>
          <w:numId w:val="8"/>
        </w:numPr>
        <w:spacing w:line="360" w:lineRule="auto"/>
        <w:ind w:left="0" w:firstLine="357"/>
        <w:jc w:val="both"/>
        <w:rPr>
          <w:rFonts w:ascii="Times New Roman" w:hAnsi="Times New Roman" w:cs="Times New Roman"/>
          <w:sz w:val="28"/>
          <w:szCs w:val="28"/>
        </w:rPr>
      </w:pPr>
      <w:r w:rsidRPr="00C27772">
        <w:rPr>
          <w:rFonts w:ascii="Times New Roman" w:hAnsi="Times New Roman" w:cs="Times New Roman"/>
          <w:sz w:val="28"/>
          <w:szCs w:val="28"/>
        </w:rPr>
        <w:t xml:space="preserve"> Асват Дамодаран. Инвестиционная оценка. Инструменты и методы оценки любых активов. «Альпина Бизнес Букс». 2004 г.</w:t>
      </w:r>
    </w:p>
    <w:p w:rsidR="00806161" w:rsidRPr="00C27772" w:rsidRDefault="00806161" w:rsidP="00806161">
      <w:pPr>
        <w:pStyle w:val="a6"/>
        <w:numPr>
          <w:ilvl w:val="0"/>
          <w:numId w:val="8"/>
        </w:numPr>
        <w:spacing w:line="360" w:lineRule="auto"/>
        <w:ind w:left="0" w:firstLine="357"/>
        <w:jc w:val="both"/>
        <w:rPr>
          <w:rFonts w:ascii="Times New Roman" w:hAnsi="Times New Roman" w:cs="Times New Roman"/>
          <w:sz w:val="28"/>
          <w:szCs w:val="28"/>
        </w:rPr>
      </w:pPr>
      <w:r w:rsidRPr="00C27772">
        <w:rPr>
          <w:rFonts w:ascii="Times New Roman" w:hAnsi="Times New Roman" w:cs="Times New Roman"/>
          <w:sz w:val="28"/>
          <w:szCs w:val="28"/>
        </w:rPr>
        <w:t>Ричард Брейли, Стюарт Майерс. Принципы корпоративных финансов. Библиотека "Тройки Диалог".</w:t>
      </w:r>
      <w:r w:rsidRPr="00C27772">
        <w:rPr>
          <w:rFonts w:ascii="Times New Roman" w:hAnsi="Times New Roman" w:cs="Times New Roman"/>
          <w:sz w:val="28"/>
          <w:szCs w:val="28"/>
          <w:lang w:val="en-US"/>
        </w:rPr>
        <w:t xml:space="preserve"> 2007 </w:t>
      </w:r>
      <w:r w:rsidRPr="00C27772">
        <w:rPr>
          <w:rFonts w:ascii="Times New Roman" w:hAnsi="Times New Roman" w:cs="Times New Roman"/>
          <w:sz w:val="28"/>
          <w:szCs w:val="28"/>
        </w:rPr>
        <w:t>г</w:t>
      </w:r>
      <w:r w:rsidRPr="00C27772">
        <w:rPr>
          <w:rFonts w:ascii="Times New Roman" w:hAnsi="Times New Roman" w:cs="Times New Roman"/>
          <w:sz w:val="28"/>
          <w:szCs w:val="28"/>
          <w:lang w:val="en-US"/>
        </w:rPr>
        <w:t>.</w:t>
      </w:r>
    </w:p>
    <w:p w:rsidR="00806161" w:rsidRPr="00C27772" w:rsidRDefault="00806161" w:rsidP="00806161">
      <w:pPr>
        <w:pStyle w:val="a6"/>
        <w:numPr>
          <w:ilvl w:val="0"/>
          <w:numId w:val="8"/>
        </w:numPr>
        <w:spacing w:line="360" w:lineRule="auto"/>
        <w:ind w:left="0" w:firstLine="357"/>
        <w:jc w:val="both"/>
        <w:rPr>
          <w:rFonts w:ascii="Times New Roman" w:hAnsi="Times New Roman" w:cs="Times New Roman"/>
          <w:sz w:val="28"/>
          <w:szCs w:val="28"/>
        </w:rPr>
      </w:pPr>
      <w:r w:rsidRPr="00C27772">
        <w:rPr>
          <w:rFonts w:ascii="Times New Roman" w:hAnsi="Times New Roman" w:cs="Times New Roman"/>
          <w:sz w:val="28"/>
          <w:szCs w:val="28"/>
        </w:rPr>
        <w:t xml:space="preserve"> Фрэнк Дж. Фабоцци. Управление инвестициями. Инфра-М</w:t>
      </w:r>
      <w:r w:rsidRPr="005C5D28">
        <w:rPr>
          <w:rFonts w:ascii="Times New Roman" w:hAnsi="Times New Roman" w:cs="Times New Roman"/>
          <w:sz w:val="28"/>
          <w:szCs w:val="28"/>
        </w:rPr>
        <w:t xml:space="preserve">. </w:t>
      </w:r>
      <w:r w:rsidRPr="00C27772">
        <w:rPr>
          <w:rFonts w:ascii="Times New Roman" w:hAnsi="Times New Roman" w:cs="Times New Roman"/>
          <w:sz w:val="28"/>
          <w:szCs w:val="28"/>
        </w:rPr>
        <w:t>2000</w:t>
      </w:r>
      <w:r w:rsidRPr="00C27772">
        <w:rPr>
          <w:rFonts w:ascii="Times New Roman" w:hAnsi="Times New Roman" w:cs="Times New Roman"/>
          <w:sz w:val="28"/>
          <w:szCs w:val="28"/>
          <w:lang w:val="en-US"/>
        </w:rPr>
        <w:t xml:space="preserve"> </w:t>
      </w:r>
      <w:r w:rsidRPr="00C27772">
        <w:rPr>
          <w:rFonts w:ascii="Times New Roman" w:hAnsi="Times New Roman" w:cs="Times New Roman"/>
          <w:sz w:val="28"/>
          <w:szCs w:val="28"/>
        </w:rPr>
        <w:t>г</w:t>
      </w:r>
      <w:r w:rsidRPr="00C27772">
        <w:rPr>
          <w:rFonts w:ascii="Times New Roman" w:hAnsi="Times New Roman" w:cs="Times New Roman"/>
          <w:sz w:val="28"/>
          <w:szCs w:val="28"/>
          <w:lang w:val="en-US"/>
        </w:rPr>
        <w:t>.</w:t>
      </w:r>
    </w:p>
    <w:p w:rsidR="00806161" w:rsidRPr="00C27772" w:rsidRDefault="00806161" w:rsidP="00806161">
      <w:pPr>
        <w:pStyle w:val="a6"/>
        <w:numPr>
          <w:ilvl w:val="0"/>
          <w:numId w:val="8"/>
        </w:numPr>
        <w:spacing w:line="360" w:lineRule="auto"/>
        <w:ind w:left="0" w:firstLine="357"/>
        <w:jc w:val="both"/>
        <w:rPr>
          <w:rFonts w:ascii="Times New Roman" w:hAnsi="Times New Roman" w:cs="Times New Roman"/>
          <w:sz w:val="28"/>
          <w:szCs w:val="28"/>
          <w:lang w:val="en-US"/>
        </w:rPr>
      </w:pPr>
      <w:r w:rsidRPr="00C27772">
        <w:rPr>
          <w:rFonts w:ascii="Times New Roman" w:hAnsi="Times New Roman" w:cs="Times New Roman"/>
          <w:sz w:val="28"/>
          <w:szCs w:val="28"/>
          <w:lang w:val="en-US"/>
        </w:rPr>
        <w:t xml:space="preserve"> Reily, Frank. K., and Brown, Keith. C. Investment Analysis and Portfolio Management. Snapshot product. 2009.</w:t>
      </w:r>
    </w:p>
    <w:p w:rsidR="00806161" w:rsidRPr="00C27772" w:rsidRDefault="00806161" w:rsidP="00806161">
      <w:pPr>
        <w:pStyle w:val="a6"/>
        <w:numPr>
          <w:ilvl w:val="0"/>
          <w:numId w:val="8"/>
        </w:numPr>
        <w:spacing w:line="360" w:lineRule="auto"/>
        <w:ind w:left="0" w:firstLine="357"/>
        <w:jc w:val="both"/>
        <w:rPr>
          <w:rFonts w:ascii="Times New Roman" w:hAnsi="Times New Roman" w:cs="Times New Roman"/>
          <w:sz w:val="28"/>
          <w:szCs w:val="28"/>
          <w:lang w:val="en-US"/>
        </w:rPr>
      </w:pPr>
      <w:r w:rsidRPr="00C27772">
        <w:rPr>
          <w:rFonts w:ascii="Times New Roman" w:hAnsi="Times New Roman" w:cs="Times New Roman"/>
          <w:sz w:val="28"/>
          <w:szCs w:val="28"/>
          <w:lang w:val="en-US"/>
        </w:rPr>
        <w:t xml:space="preserve"> James L., Farrell, Jr. Portfolio Management. Theory and Application. McGraw Hill. 1997.</w:t>
      </w:r>
    </w:p>
    <w:p w:rsidR="00806161" w:rsidRDefault="00806161" w:rsidP="00806161">
      <w:pPr>
        <w:pStyle w:val="a6"/>
        <w:numPr>
          <w:ilvl w:val="0"/>
          <w:numId w:val="8"/>
        </w:numPr>
        <w:spacing w:line="360" w:lineRule="auto"/>
        <w:ind w:left="0" w:firstLine="357"/>
        <w:jc w:val="both"/>
        <w:rPr>
          <w:rFonts w:ascii="Times New Roman" w:hAnsi="Times New Roman" w:cs="Times New Roman"/>
          <w:sz w:val="28"/>
          <w:szCs w:val="28"/>
          <w:lang w:val="en-US"/>
        </w:rPr>
      </w:pPr>
      <w:r w:rsidRPr="00C27772">
        <w:rPr>
          <w:rFonts w:ascii="Times New Roman" w:hAnsi="Times New Roman" w:cs="Times New Roman"/>
          <w:sz w:val="28"/>
          <w:szCs w:val="28"/>
          <w:lang w:val="en-US"/>
        </w:rPr>
        <w:t xml:space="preserve"> Sidney Cottle, Roger F. Murray and Frank E. Block. Security Analysis.  McGraw Hill. 2000.</w:t>
      </w:r>
    </w:p>
    <w:p w:rsidR="00806161" w:rsidRDefault="00806161" w:rsidP="00806161">
      <w:pPr>
        <w:pStyle w:val="a6"/>
        <w:numPr>
          <w:ilvl w:val="0"/>
          <w:numId w:val="8"/>
        </w:numPr>
        <w:spacing w:line="360" w:lineRule="auto"/>
        <w:ind w:left="0" w:firstLine="357"/>
        <w:jc w:val="both"/>
        <w:rPr>
          <w:rFonts w:ascii="Times New Roman" w:hAnsi="Times New Roman" w:cs="Times New Roman"/>
          <w:sz w:val="28"/>
          <w:szCs w:val="28"/>
        </w:rPr>
      </w:pPr>
      <w:r w:rsidRPr="00573C89">
        <w:rPr>
          <w:rFonts w:ascii="Times New Roman" w:hAnsi="Times New Roman" w:cs="Times New Roman"/>
          <w:sz w:val="28"/>
          <w:szCs w:val="28"/>
          <w:lang w:val="en-US"/>
        </w:rPr>
        <w:t xml:space="preserve"> </w:t>
      </w:r>
      <w:r>
        <w:rPr>
          <w:rFonts w:ascii="Times New Roman" w:hAnsi="Times New Roman" w:cs="Times New Roman"/>
          <w:sz w:val="28"/>
          <w:szCs w:val="28"/>
          <w:lang w:val="en-US"/>
        </w:rPr>
        <w:t>Benjamin</w:t>
      </w:r>
      <w:r w:rsidRPr="00573C89">
        <w:rPr>
          <w:rFonts w:ascii="Times New Roman" w:hAnsi="Times New Roman" w:cs="Times New Roman"/>
          <w:sz w:val="28"/>
          <w:szCs w:val="28"/>
          <w:lang w:val="en-US"/>
        </w:rPr>
        <w:t xml:space="preserve"> </w:t>
      </w:r>
      <w:r>
        <w:rPr>
          <w:rFonts w:ascii="Times New Roman" w:hAnsi="Times New Roman" w:cs="Times New Roman"/>
          <w:sz w:val="28"/>
          <w:szCs w:val="28"/>
          <w:lang w:val="en-US"/>
        </w:rPr>
        <w:t>Graham</w:t>
      </w:r>
      <w:r w:rsidRPr="00573C89">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573C89">
        <w:rPr>
          <w:rFonts w:ascii="Times New Roman" w:hAnsi="Times New Roman" w:cs="Times New Roman"/>
          <w:sz w:val="28"/>
          <w:szCs w:val="28"/>
          <w:lang w:val="en-US"/>
        </w:rPr>
        <w:t xml:space="preserve"> </w:t>
      </w:r>
      <w:r>
        <w:rPr>
          <w:rFonts w:ascii="Times New Roman" w:hAnsi="Times New Roman" w:cs="Times New Roman"/>
          <w:sz w:val="28"/>
          <w:szCs w:val="28"/>
          <w:lang w:val="en-US"/>
        </w:rPr>
        <w:t>Intelligent</w:t>
      </w:r>
      <w:r w:rsidRPr="00573C89">
        <w:rPr>
          <w:rFonts w:ascii="Times New Roman" w:hAnsi="Times New Roman" w:cs="Times New Roman"/>
          <w:sz w:val="28"/>
          <w:szCs w:val="28"/>
          <w:lang w:val="en-US"/>
        </w:rPr>
        <w:t xml:space="preserve"> </w:t>
      </w:r>
      <w:r>
        <w:rPr>
          <w:rFonts w:ascii="Times New Roman" w:hAnsi="Times New Roman" w:cs="Times New Roman"/>
          <w:sz w:val="28"/>
          <w:szCs w:val="28"/>
          <w:lang w:val="en-US"/>
        </w:rPr>
        <w:t>Investor</w:t>
      </w:r>
      <w:r w:rsidRPr="00573C89">
        <w:rPr>
          <w:rFonts w:ascii="Times New Roman" w:hAnsi="Times New Roman" w:cs="Times New Roman"/>
          <w:sz w:val="28"/>
          <w:szCs w:val="28"/>
          <w:lang w:val="en-US"/>
        </w:rPr>
        <w:t xml:space="preserve">. </w:t>
      </w:r>
      <w:r>
        <w:rPr>
          <w:rFonts w:ascii="Times New Roman" w:hAnsi="Times New Roman" w:cs="Times New Roman"/>
          <w:sz w:val="28"/>
          <w:szCs w:val="28"/>
          <w:lang w:val="en-US"/>
        </w:rPr>
        <w:t>Harper</w:t>
      </w:r>
      <w:r w:rsidRPr="003434A6">
        <w:rPr>
          <w:rFonts w:ascii="Times New Roman" w:hAnsi="Times New Roman" w:cs="Times New Roman"/>
          <w:sz w:val="28"/>
          <w:szCs w:val="28"/>
        </w:rPr>
        <w:t xml:space="preserve"> </w:t>
      </w:r>
      <w:r>
        <w:rPr>
          <w:rFonts w:ascii="Times New Roman" w:hAnsi="Times New Roman" w:cs="Times New Roman"/>
          <w:sz w:val="28"/>
          <w:szCs w:val="28"/>
          <w:lang w:val="en-US"/>
        </w:rPr>
        <w:t>Business</w:t>
      </w:r>
      <w:r w:rsidRPr="003434A6">
        <w:rPr>
          <w:rFonts w:ascii="Times New Roman" w:hAnsi="Times New Roman" w:cs="Times New Roman"/>
          <w:sz w:val="28"/>
          <w:szCs w:val="28"/>
        </w:rPr>
        <w:t xml:space="preserve"> </w:t>
      </w:r>
      <w:r>
        <w:rPr>
          <w:rFonts w:ascii="Times New Roman" w:hAnsi="Times New Roman" w:cs="Times New Roman"/>
          <w:sz w:val="28"/>
          <w:szCs w:val="28"/>
          <w:lang w:val="en-US"/>
        </w:rPr>
        <w:t>Essentials</w:t>
      </w:r>
      <w:r w:rsidRPr="003434A6">
        <w:rPr>
          <w:rFonts w:ascii="Times New Roman" w:hAnsi="Times New Roman" w:cs="Times New Roman"/>
          <w:sz w:val="28"/>
          <w:szCs w:val="28"/>
        </w:rPr>
        <w:t>. 2003.</w:t>
      </w:r>
    </w:p>
    <w:p w:rsidR="00806161" w:rsidRPr="003434A6" w:rsidRDefault="00806161" w:rsidP="00806161">
      <w:pPr>
        <w:pStyle w:val="a6"/>
        <w:numPr>
          <w:ilvl w:val="0"/>
          <w:numId w:val="8"/>
        </w:numPr>
        <w:spacing w:line="360" w:lineRule="auto"/>
        <w:ind w:left="0" w:firstLine="357"/>
        <w:jc w:val="both"/>
        <w:rPr>
          <w:rFonts w:ascii="Times New Roman" w:hAnsi="Times New Roman" w:cs="Times New Roman"/>
          <w:sz w:val="28"/>
          <w:szCs w:val="28"/>
        </w:rPr>
      </w:pPr>
      <w:r w:rsidRPr="003434A6">
        <w:rPr>
          <w:rFonts w:ascii="Times New Roman" w:hAnsi="Times New Roman" w:cs="Times New Roman"/>
          <w:sz w:val="28"/>
          <w:szCs w:val="28"/>
          <w:lang w:val="en-US"/>
        </w:rPr>
        <w:t xml:space="preserve"> </w:t>
      </w:r>
      <w:r>
        <w:rPr>
          <w:rFonts w:ascii="Times New Roman" w:hAnsi="Times New Roman" w:cs="Times New Roman"/>
          <w:sz w:val="28"/>
          <w:szCs w:val="28"/>
          <w:lang w:val="en-US"/>
        </w:rPr>
        <w:t>McKinsey</w:t>
      </w:r>
      <w:r w:rsidRPr="003434A6">
        <w:rPr>
          <w:rFonts w:ascii="Times New Roman" w:hAnsi="Times New Roman" w:cs="Times New Roman"/>
          <w:sz w:val="28"/>
          <w:szCs w:val="28"/>
          <w:lang w:val="en-US"/>
        </w:rPr>
        <w:t xml:space="preserve"> &amp; </w:t>
      </w:r>
      <w:r>
        <w:rPr>
          <w:rFonts w:ascii="Times New Roman" w:hAnsi="Times New Roman" w:cs="Times New Roman"/>
          <w:sz w:val="28"/>
          <w:szCs w:val="28"/>
          <w:lang w:val="en-US"/>
        </w:rPr>
        <w:t>Company</w:t>
      </w:r>
      <w:r w:rsidRPr="003434A6">
        <w:rPr>
          <w:rFonts w:ascii="Times New Roman" w:hAnsi="Times New Roman" w:cs="Times New Roman"/>
          <w:sz w:val="28"/>
          <w:szCs w:val="28"/>
          <w:lang w:val="en-US"/>
        </w:rPr>
        <w:t xml:space="preserve">, </w:t>
      </w:r>
      <w:r>
        <w:rPr>
          <w:rFonts w:ascii="Times New Roman" w:hAnsi="Times New Roman" w:cs="Times New Roman"/>
          <w:sz w:val="28"/>
          <w:szCs w:val="28"/>
          <w:lang w:val="en-US"/>
        </w:rPr>
        <w:t>Koller T.</w:t>
      </w:r>
      <w:r w:rsidRPr="003434A6">
        <w:rPr>
          <w:rFonts w:ascii="Times New Roman" w:hAnsi="Times New Roman" w:cs="Times New Roman"/>
          <w:sz w:val="28"/>
          <w:szCs w:val="28"/>
          <w:lang w:val="en-US"/>
        </w:rPr>
        <w:t xml:space="preserve">, </w:t>
      </w:r>
      <w:r>
        <w:rPr>
          <w:rFonts w:ascii="Times New Roman" w:hAnsi="Times New Roman" w:cs="Times New Roman"/>
          <w:sz w:val="28"/>
          <w:szCs w:val="28"/>
          <w:lang w:val="en-US"/>
        </w:rPr>
        <w:t>Goedhart M., and Wessels D</w:t>
      </w:r>
      <w:r w:rsidRPr="003434A6">
        <w:rPr>
          <w:rFonts w:ascii="Times New Roman" w:hAnsi="Times New Roman" w:cs="Times New Roman"/>
          <w:sz w:val="28"/>
          <w:szCs w:val="28"/>
          <w:lang w:val="en-US"/>
        </w:rPr>
        <w:t>.</w:t>
      </w:r>
      <w:r>
        <w:rPr>
          <w:rFonts w:ascii="Times New Roman" w:hAnsi="Times New Roman" w:cs="Times New Roman"/>
          <w:sz w:val="28"/>
          <w:szCs w:val="28"/>
          <w:lang w:val="en-US"/>
        </w:rPr>
        <w:t xml:space="preserve"> Measuring and Managing the Value of Companies. John</w:t>
      </w:r>
      <w:r w:rsidRPr="003434A6">
        <w:rPr>
          <w:rFonts w:ascii="Times New Roman" w:hAnsi="Times New Roman" w:cs="Times New Roman"/>
          <w:sz w:val="28"/>
          <w:szCs w:val="28"/>
        </w:rPr>
        <w:t xml:space="preserve"> </w:t>
      </w:r>
      <w:r>
        <w:rPr>
          <w:rFonts w:ascii="Times New Roman" w:hAnsi="Times New Roman" w:cs="Times New Roman"/>
          <w:sz w:val="28"/>
          <w:szCs w:val="28"/>
          <w:lang w:val="en-US"/>
        </w:rPr>
        <w:t>Willey</w:t>
      </w:r>
      <w:r w:rsidRPr="003434A6">
        <w:rPr>
          <w:rFonts w:ascii="Times New Roman" w:hAnsi="Times New Roman" w:cs="Times New Roman"/>
          <w:sz w:val="28"/>
          <w:szCs w:val="28"/>
        </w:rPr>
        <w:t xml:space="preserve"> &amp; </w:t>
      </w:r>
      <w:r>
        <w:rPr>
          <w:rFonts w:ascii="Times New Roman" w:hAnsi="Times New Roman" w:cs="Times New Roman"/>
          <w:sz w:val="28"/>
          <w:szCs w:val="28"/>
          <w:lang w:val="en-US"/>
        </w:rPr>
        <w:t>Sons</w:t>
      </w:r>
      <w:r w:rsidRPr="003434A6">
        <w:rPr>
          <w:rFonts w:ascii="Times New Roman" w:hAnsi="Times New Roman" w:cs="Times New Roman"/>
          <w:sz w:val="28"/>
          <w:szCs w:val="28"/>
        </w:rPr>
        <w:t xml:space="preserve">. </w:t>
      </w:r>
      <w:r>
        <w:rPr>
          <w:rFonts w:ascii="Times New Roman" w:hAnsi="Times New Roman" w:cs="Times New Roman"/>
          <w:sz w:val="28"/>
          <w:szCs w:val="28"/>
          <w:lang w:val="en-US"/>
        </w:rPr>
        <w:t>Inc</w:t>
      </w:r>
      <w:r w:rsidRPr="003434A6">
        <w:rPr>
          <w:rFonts w:ascii="Times New Roman" w:hAnsi="Times New Roman" w:cs="Times New Roman"/>
          <w:sz w:val="28"/>
          <w:szCs w:val="28"/>
        </w:rPr>
        <w:t xml:space="preserve">. 2005. </w:t>
      </w:r>
    </w:p>
    <w:p w:rsidR="00806161" w:rsidRDefault="00806161" w:rsidP="00806161">
      <w:pPr>
        <w:pStyle w:val="a6"/>
        <w:numPr>
          <w:ilvl w:val="0"/>
          <w:numId w:val="8"/>
        </w:numPr>
        <w:spacing w:line="360" w:lineRule="auto"/>
        <w:ind w:left="0" w:firstLine="357"/>
        <w:jc w:val="both"/>
        <w:rPr>
          <w:rFonts w:ascii="Times New Roman" w:hAnsi="Times New Roman" w:cs="Times New Roman"/>
          <w:sz w:val="28"/>
          <w:szCs w:val="28"/>
        </w:rPr>
      </w:pPr>
      <w:r w:rsidRPr="003434A6">
        <w:rPr>
          <w:rFonts w:ascii="Times New Roman" w:hAnsi="Times New Roman" w:cs="Times New Roman"/>
          <w:sz w:val="28"/>
          <w:szCs w:val="28"/>
        </w:rPr>
        <w:t xml:space="preserve"> </w:t>
      </w:r>
      <w:r>
        <w:rPr>
          <w:rFonts w:ascii="Times New Roman" w:hAnsi="Times New Roman" w:cs="Times New Roman"/>
          <w:sz w:val="28"/>
          <w:szCs w:val="28"/>
        </w:rPr>
        <w:t xml:space="preserve">Информационный ресурс </w:t>
      </w:r>
      <w:r w:rsidRPr="00C27772">
        <w:rPr>
          <w:rFonts w:ascii="Times New Roman" w:hAnsi="Times New Roman" w:cs="Times New Roman"/>
          <w:sz w:val="28"/>
          <w:szCs w:val="28"/>
        </w:rPr>
        <w:t>http://www.relbanks.com/</w:t>
      </w:r>
    </w:p>
    <w:p w:rsidR="00806161" w:rsidRDefault="00806161" w:rsidP="00806161">
      <w:pPr>
        <w:pStyle w:val="a6"/>
        <w:numPr>
          <w:ilvl w:val="0"/>
          <w:numId w:val="8"/>
        </w:numPr>
        <w:spacing w:line="360" w:lineRule="auto"/>
        <w:ind w:left="0" w:firstLine="357"/>
        <w:jc w:val="both"/>
        <w:rPr>
          <w:rFonts w:ascii="Times New Roman" w:hAnsi="Times New Roman" w:cs="Times New Roman"/>
          <w:sz w:val="28"/>
          <w:szCs w:val="28"/>
        </w:rPr>
      </w:pPr>
      <w:r>
        <w:rPr>
          <w:rFonts w:ascii="Times New Roman" w:hAnsi="Times New Roman" w:cs="Times New Roman"/>
          <w:sz w:val="28"/>
          <w:szCs w:val="28"/>
        </w:rPr>
        <w:t xml:space="preserve"> Официальный портал Шанхайской биржи</w:t>
      </w:r>
      <w:r w:rsidRPr="00C27772">
        <w:rPr>
          <w:rFonts w:ascii="Times New Roman" w:hAnsi="Times New Roman" w:cs="Times New Roman"/>
          <w:sz w:val="28"/>
          <w:szCs w:val="28"/>
        </w:rPr>
        <w:t xml:space="preserve"> - http://biz.sse.com.cn/</w:t>
      </w:r>
    </w:p>
    <w:p w:rsidR="00806161" w:rsidRDefault="00806161" w:rsidP="00806161">
      <w:pPr>
        <w:pStyle w:val="a6"/>
        <w:numPr>
          <w:ilvl w:val="0"/>
          <w:numId w:val="8"/>
        </w:numPr>
        <w:spacing w:line="360" w:lineRule="auto"/>
        <w:ind w:left="0" w:firstLine="357"/>
        <w:jc w:val="both"/>
        <w:rPr>
          <w:rFonts w:ascii="Times New Roman" w:hAnsi="Times New Roman" w:cs="Times New Roman"/>
          <w:sz w:val="28"/>
          <w:szCs w:val="28"/>
        </w:rPr>
      </w:pPr>
      <w:r>
        <w:rPr>
          <w:rFonts w:ascii="Times New Roman" w:hAnsi="Times New Roman" w:cs="Times New Roman"/>
          <w:sz w:val="28"/>
          <w:szCs w:val="28"/>
        </w:rPr>
        <w:t xml:space="preserve"> Официальный портал Шеньчженской биржи</w:t>
      </w:r>
      <w:r w:rsidRPr="00C27772">
        <w:rPr>
          <w:rFonts w:ascii="Times New Roman" w:hAnsi="Times New Roman" w:cs="Times New Roman"/>
          <w:sz w:val="28"/>
          <w:szCs w:val="28"/>
        </w:rPr>
        <w:t xml:space="preserve"> - http://www.szse.cn/</w:t>
      </w:r>
    </w:p>
    <w:p w:rsidR="00806161" w:rsidRPr="00C27772" w:rsidRDefault="00806161" w:rsidP="00806161">
      <w:pPr>
        <w:pStyle w:val="a6"/>
        <w:numPr>
          <w:ilvl w:val="0"/>
          <w:numId w:val="8"/>
        </w:numPr>
        <w:spacing w:line="360" w:lineRule="auto"/>
        <w:ind w:left="0" w:firstLine="357"/>
        <w:jc w:val="both"/>
        <w:rPr>
          <w:rFonts w:ascii="Times New Roman" w:hAnsi="Times New Roman" w:cs="Times New Roman"/>
          <w:sz w:val="28"/>
          <w:szCs w:val="28"/>
        </w:rPr>
      </w:pPr>
      <w:r>
        <w:rPr>
          <w:rFonts w:ascii="Times New Roman" w:hAnsi="Times New Roman" w:cs="Times New Roman"/>
          <w:sz w:val="28"/>
          <w:szCs w:val="28"/>
        </w:rPr>
        <w:t xml:space="preserve"> Официальный портал </w:t>
      </w:r>
      <w:r w:rsidRPr="00C27772">
        <w:rPr>
          <w:rFonts w:ascii="Times New Roman" w:hAnsi="Times New Roman" w:cs="Times New Roman"/>
          <w:sz w:val="28"/>
          <w:szCs w:val="28"/>
        </w:rPr>
        <w:t>Гонконгской биржи http://www.hkex.com.hk/</w:t>
      </w:r>
    </w:p>
    <w:p w:rsidR="00806161" w:rsidRPr="00230B2B" w:rsidRDefault="00806161" w:rsidP="00806161">
      <w:pPr>
        <w:jc w:val="right"/>
        <w:rPr>
          <w:rFonts w:ascii="Times New Roman" w:hAnsi="Times New Roman" w:cs="Times New Roman"/>
          <w:b/>
          <w:sz w:val="28"/>
          <w:szCs w:val="32"/>
        </w:rPr>
      </w:pPr>
      <w:r>
        <w:rPr>
          <w:rFonts w:ascii="Times New Roman" w:hAnsi="Times New Roman" w:cs="Times New Roman"/>
          <w:b/>
          <w:sz w:val="28"/>
          <w:szCs w:val="32"/>
        </w:rPr>
        <w:lastRenderedPageBreak/>
        <w:t>Приложение 1</w:t>
      </w:r>
      <w:r w:rsidRPr="00230B2B">
        <w:rPr>
          <w:rFonts w:ascii="Times New Roman" w:hAnsi="Times New Roman" w:cs="Times New Roman"/>
          <w:b/>
          <w:sz w:val="28"/>
          <w:szCs w:val="32"/>
        </w:rPr>
        <w:t xml:space="preserve">. </w:t>
      </w:r>
    </w:p>
    <w:p w:rsidR="00806161" w:rsidRDefault="00806161" w:rsidP="00806161">
      <w:pPr>
        <w:jc w:val="center"/>
        <w:rPr>
          <w:rFonts w:ascii="Times New Roman" w:hAnsi="Times New Roman" w:cs="Times New Roman"/>
          <w:sz w:val="28"/>
          <w:szCs w:val="32"/>
        </w:rPr>
      </w:pPr>
      <w:r>
        <w:rPr>
          <w:rFonts w:ascii="Times New Roman" w:hAnsi="Times New Roman" w:cs="Times New Roman"/>
          <w:sz w:val="28"/>
          <w:szCs w:val="32"/>
        </w:rPr>
        <w:t xml:space="preserve">Результаты теста </w:t>
      </w:r>
      <w:r>
        <w:rPr>
          <w:rFonts w:ascii="Times New Roman" w:hAnsi="Times New Roman" w:cs="Times New Roman"/>
          <w:sz w:val="28"/>
          <w:szCs w:val="32"/>
          <w:lang w:val="en-US"/>
        </w:rPr>
        <w:t>VIF</w:t>
      </w:r>
      <w:r w:rsidRPr="00AD3F43">
        <w:rPr>
          <w:rFonts w:ascii="Times New Roman" w:hAnsi="Times New Roman" w:cs="Times New Roman"/>
          <w:sz w:val="28"/>
          <w:szCs w:val="32"/>
        </w:rPr>
        <w:t xml:space="preserve"> </w:t>
      </w:r>
      <w:r>
        <w:rPr>
          <w:rFonts w:ascii="Times New Roman" w:hAnsi="Times New Roman" w:cs="Times New Roman"/>
          <w:sz w:val="28"/>
          <w:szCs w:val="32"/>
        </w:rPr>
        <w:t>на мультиколлинеарность регрессоров модели.</w:t>
      </w:r>
    </w:p>
    <w:tbl>
      <w:tblPr>
        <w:tblStyle w:val="a7"/>
        <w:tblW w:w="47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9"/>
        <w:gridCol w:w="1753"/>
      </w:tblGrid>
      <w:tr w:rsidR="00806161" w:rsidTr="00083DB0">
        <w:trPr>
          <w:trHeight w:val="300"/>
          <w:jc w:val="center"/>
        </w:trPr>
        <w:tc>
          <w:tcPr>
            <w:tcW w:w="3039" w:type="dxa"/>
            <w:tcBorders>
              <w:top w:val="double" w:sz="4" w:space="0" w:color="auto"/>
            </w:tcBorders>
          </w:tcPr>
          <w:p w:rsidR="00806161" w:rsidRPr="002E6E8D" w:rsidRDefault="00806161" w:rsidP="00083DB0">
            <w:pPr>
              <w:jc w:val="center"/>
              <w:rPr>
                <w:rFonts w:ascii="Courier New" w:hAnsi="Courier New" w:cs="Courier New"/>
                <w:sz w:val="20"/>
                <w:szCs w:val="20"/>
              </w:rPr>
            </w:pPr>
          </w:p>
        </w:tc>
        <w:tc>
          <w:tcPr>
            <w:tcW w:w="1753" w:type="dxa"/>
            <w:tcBorders>
              <w:top w:val="double" w:sz="4" w:space="0" w:color="auto"/>
            </w:tcBorders>
          </w:tcPr>
          <w:p w:rsidR="00806161" w:rsidRPr="002E6E8D" w:rsidRDefault="00806161" w:rsidP="00083DB0">
            <w:pPr>
              <w:jc w:val="center"/>
              <w:rPr>
                <w:rFonts w:ascii="Courier New" w:hAnsi="Courier New" w:cs="Courier New"/>
                <w:sz w:val="20"/>
                <w:szCs w:val="20"/>
              </w:rPr>
            </w:pPr>
          </w:p>
        </w:tc>
      </w:tr>
      <w:tr w:rsidR="00806161" w:rsidTr="00083DB0">
        <w:trPr>
          <w:trHeight w:val="989"/>
          <w:jc w:val="center"/>
        </w:trPr>
        <w:tc>
          <w:tcPr>
            <w:tcW w:w="3039" w:type="dxa"/>
            <w:tcBorders>
              <w:bottom w:val="single" w:sz="4" w:space="0" w:color="auto"/>
              <w:right w:val="single" w:sz="4" w:space="0" w:color="auto"/>
            </w:tcBorders>
          </w:tcPr>
          <w:p w:rsidR="00806161" w:rsidRPr="007A0BEE" w:rsidRDefault="00806161" w:rsidP="00083DB0">
            <w:pPr>
              <w:rPr>
                <w:rFonts w:ascii="Times New Roman" w:hAnsi="Times New Roman" w:cs="Times New Roman"/>
                <w:b/>
                <w:sz w:val="24"/>
                <w:szCs w:val="24"/>
              </w:rPr>
            </w:pPr>
          </w:p>
          <w:p w:rsidR="00806161" w:rsidRPr="007A0BEE" w:rsidRDefault="00806161" w:rsidP="00083DB0">
            <w:pPr>
              <w:rPr>
                <w:rFonts w:ascii="Times New Roman" w:hAnsi="Times New Roman" w:cs="Times New Roman"/>
                <w:b/>
                <w:sz w:val="24"/>
                <w:szCs w:val="24"/>
              </w:rPr>
            </w:pPr>
            <w:r w:rsidRPr="007A0BEE">
              <w:rPr>
                <w:rFonts w:ascii="Times New Roman" w:hAnsi="Times New Roman" w:cs="Times New Roman"/>
                <w:b/>
                <w:sz w:val="24"/>
                <w:szCs w:val="24"/>
              </w:rPr>
              <w:t>Критерии формирования портфелей</w:t>
            </w:r>
          </w:p>
        </w:tc>
        <w:tc>
          <w:tcPr>
            <w:tcW w:w="1753" w:type="dxa"/>
            <w:tcBorders>
              <w:left w:val="single" w:sz="4" w:space="0" w:color="auto"/>
              <w:bottom w:val="single" w:sz="4" w:space="0" w:color="auto"/>
            </w:tcBorders>
          </w:tcPr>
          <w:p w:rsidR="00806161" w:rsidRPr="007A0BEE" w:rsidRDefault="00806161" w:rsidP="00083DB0">
            <w:pPr>
              <w:jc w:val="center"/>
              <w:rPr>
                <w:rFonts w:ascii="Times New Roman" w:hAnsi="Times New Roman" w:cs="Times New Roman"/>
                <w:b/>
                <w:sz w:val="24"/>
                <w:szCs w:val="24"/>
                <w:lang w:val="en-US"/>
              </w:rPr>
            </w:pPr>
          </w:p>
          <w:p w:rsidR="00806161" w:rsidRPr="007A0BEE" w:rsidRDefault="00806161" w:rsidP="00083DB0">
            <w:pPr>
              <w:jc w:val="center"/>
              <w:rPr>
                <w:rFonts w:ascii="Times New Roman" w:hAnsi="Times New Roman" w:cs="Times New Roman"/>
                <w:b/>
                <w:sz w:val="24"/>
                <w:szCs w:val="24"/>
                <w:lang w:val="en-US"/>
              </w:rPr>
            </w:pPr>
            <w:r>
              <w:rPr>
                <w:rFonts w:ascii="Times New Roman" w:hAnsi="Times New Roman" w:cs="Times New Roman"/>
                <w:b/>
                <w:sz w:val="24"/>
                <w:szCs w:val="24"/>
                <w:lang w:val="en-US"/>
              </w:rPr>
              <w:t>Mean VIF</w:t>
            </w:r>
          </w:p>
        </w:tc>
      </w:tr>
      <w:tr w:rsidR="00806161" w:rsidTr="00083DB0">
        <w:trPr>
          <w:trHeight w:val="873"/>
          <w:jc w:val="center"/>
        </w:trPr>
        <w:tc>
          <w:tcPr>
            <w:tcW w:w="3039" w:type="dxa"/>
            <w:tcBorders>
              <w:top w:val="single" w:sz="4" w:space="0" w:color="auto"/>
              <w:right w:val="single" w:sz="4" w:space="0" w:color="auto"/>
            </w:tcBorders>
          </w:tcPr>
          <w:p w:rsidR="00806161" w:rsidRDefault="00806161" w:rsidP="00083DB0">
            <w:pPr>
              <w:rPr>
                <w:rFonts w:ascii="Times New Roman" w:hAnsi="Times New Roman" w:cs="Times New Roman"/>
                <w:sz w:val="24"/>
                <w:szCs w:val="24"/>
              </w:rPr>
            </w:pPr>
          </w:p>
          <w:p w:rsidR="00806161" w:rsidRPr="00DB18D8" w:rsidRDefault="00806161" w:rsidP="00083DB0">
            <w:pPr>
              <w:rPr>
                <w:rFonts w:ascii="Times New Roman" w:hAnsi="Times New Roman" w:cs="Times New Roman"/>
                <w:sz w:val="24"/>
                <w:szCs w:val="24"/>
              </w:rPr>
            </w:pPr>
            <w:r w:rsidRPr="00DB18D8">
              <w:rPr>
                <w:rFonts w:ascii="Times New Roman" w:hAnsi="Times New Roman" w:cs="Times New Roman"/>
                <w:sz w:val="24"/>
                <w:szCs w:val="24"/>
              </w:rPr>
              <w:t>Рыночная капитализация</w:t>
            </w:r>
          </w:p>
        </w:tc>
        <w:tc>
          <w:tcPr>
            <w:tcW w:w="1753" w:type="dxa"/>
            <w:tcBorders>
              <w:top w:val="single" w:sz="4" w:space="0" w:color="auto"/>
              <w:left w:val="single" w:sz="4" w:space="0" w:color="auto"/>
            </w:tcBorders>
          </w:tcPr>
          <w:p w:rsidR="00806161" w:rsidRPr="00075DFD" w:rsidRDefault="00806161" w:rsidP="00083DB0">
            <w:pPr>
              <w:jc w:val="center"/>
              <w:rPr>
                <w:rFonts w:ascii="Times New Roman" w:hAnsi="Times New Roman" w:cs="Times New Roman"/>
                <w:sz w:val="24"/>
                <w:szCs w:val="24"/>
                <w:lang w:val="en-US"/>
              </w:rPr>
            </w:pPr>
          </w:p>
          <w:p w:rsidR="00806161" w:rsidRPr="00075DFD" w:rsidRDefault="00806161" w:rsidP="00083DB0">
            <w:pPr>
              <w:jc w:val="center"/>
              <w:rPr>
                <w:rFonts w:ascii="Times New Roman" w:hAnsi="Times New Roman" w:cs="Times New Roman"/>
                <w:sz w:val="24"/>
                <w:szCs w:val="24"/>
                <w:lang w:val="en-US"/>
              </w:rPr>
            </w:pPr>
            <w:r w:rsidRPr="00075DFD">
              <w:rPr>
                <w:rFonts w:ascii="Times New Roman" w:hAnsi="Times New Roman" w:cs="Times New Roman"/>
                <w:sz w:val="24"/>
                <w:szCs w:val="24"/>
                <w:lang w:val="en-US"/>
              </w:rPr>
              <w:t>7.52</w:t>
            </w:r>
          </w:p>
        </w:tc>
      </w:tr>
      <w:tr w:rsidR="00806161" w:rsidTr="00083DB0">
        <w:trPr>
          <w:trHeight w:val="805"/>
          <w:jc w:val="center"/>
        </w:trPr>
        <w:tc>
          <w:tcPr>
            <w:tcW w:w="3039" w:type="dxa"/>
            <w:tcBorders>
              <w:right w:val="single" w:sz="4" w:space="0" w:color="auto"/>
            </w:tcBorders>
          </w:tcPr>
          <w:p w:rsidR="00806161" w:rsidRDefault="00806161" w:rsidP="00083DB0">
            <w:pPr>
              <w:rPr>
                <w:rFonts w:ascii="Times New Roman" w:hAnsi="Times New Roman" w:cs="Times New Roman"/>
                <w:sz w:val="24"/>
                <w:szCs w:val="24"/>
              </w:rPr>
            </w:pPr>
          </w:p>
          <w:p w:rsidR="00806161" w:rsidRPr="00DB18D8" w:rsidRDefault="00806161" w:rsidP="00083DB0">
            <w:pPr>
              <w:rPr>
                <w:rFonts w:ascii="Times New Roman" w:hAnsi="Times New Roman" w:cs="Times New Roman"/>
                <w:sz w:val="24"/>
                <w:szCs w:val="24"/>
                <w:lang w:val="en-US"/>
              </w:rPr>
            </w:pPr>
            <w:r>
              <w:rPr>
                <w:rFonts w:ascii="Times New Roman" w:hAnsi="Times New Roman" w:cs="Times New Roman"/>
                <w:sz w:val="24"/>
                <w:szCs w:val="24"/>
              </w:rPr>
              <w:t>Выход</w:t>
            </w:r>
            <w:r w:rsidRPr="00DB18D8">
              <w:rPr>
                <w:rFonts w:ascii="Times New Roman" w:hAnsi="Times New Roman" w:cs="Times New Roman"/>
                <w:sz w:val="24"/>
                <w:szCs w:val="24"/>
              </w:rPr>
              <w:t xml:space="preserve"> на </w:t>
            </w:r>
            <w:r w:rsidRPr="00DB18D8">
              <w:rPr>
                <w:rFonts w:ascii="Times New Roman" w:hAnsi="Times New Roman" w:cs="Times New Roman"/>
                <w:sz w:val="24"/>
                <w:szCs w:val="24"/>
                <w:lang w:val="en-US"/>
              </w:rPr>
              <w:t>IPO</w:t>
            </w:r>
          </w:p>
        </w:tc>
        <w:tc>
          <w:tcPr>
            <w:tcW w:w="1753" w:type="dxa"/>
            <w:tcBorders>
              <w:left w:val="single" w:sz="4" w:space="0" w:color="auto"/>
            </w:tcBorders>
          </w:tcPr>
          <w:p w:rsidR="00806161" w:rsidRPr="00075DFD" w:rsidRDefault="00806161" w:rsidP="00083DB0">
            <w:pPr>
              <w:jc w:val="center"/>
              <w:rPr>
                <w:rFonts w:ascii="Times New Roman" w:hAnsi="Times New Roman" w:cs="Times New Roman"/>
                <w:sz w:val="24"/>
                <w:szCs w:val="24"/>
                <w:lang w:val="en-US"/>
              </w:rPr>
            </w:pPr>
          </w:p>
          <w:p w:rsidR="00806161" w:rsidRPr="00075DFD" w:rsidRDefault="00806161" w:rsidP="00083DB0">
            <w:pPr>
              <w:jc w:val="center"/>
              <w:rPr>
                <w:rFonts w:ascii="Times New Roman" w:hAnsi="Times New Roman" w:cs="Times New Roman"/>
                <w:sz w:val="24"/>
                <w:szCs w:val="24"/>
                <w:lang w:val="en-US"/>
              </w:rPr>
            </w:pPr>
            <w:r w:rsidRPr="00075DFD">
              <w:rPr>
                <w:rFonts w:ascii="Times New Roman" w:hAnsi="Times New Roman" w:cs="Times New Roman"/>
                <w:sz w:val="24"/>
                <w:szCs w:val="24"/>
                <w:lang w:val="en-US"/>
              </w:rPr>
              <w:t>5.55</w:t>
            </w:r>
          </w:p>
        </w:tc>
      </w:tr>
      <w:tr w:rsidR="00806161" w:rsidTr="00083DB0">
        <w:trPr>
          <w:trHeight w:val="826"/>
          <w:jc w:val="center"/>
        </w:trPr>
        <w:tc>
          <w:tcPr>
            <w:tcW w:w="3039" w:type="dxa"/>
            <w:tcBorders>
              <w:right w:val="single" w:sz="4" w:space="0" w:color="auto"/>
            </w:tcBorders>
          </w:tcPr>
          <w:p w:rsidR="00806161" w:rsidRPr="00DB18D8" w:rsidRDefault="00806161" w:rsidP="00083DB0">
            <w:pPr>
              <w:rPr>
                <w:rFonts w:ascii="Times New Roman" w:hAnsi="Times New Roman" w:cs="Times New Roman"/>
                <w:sz w:val="24"/>
                <w:szCs w:val="24"/>
              </w:rPr>
            </w:pPr>
          </w:p>
          <w:p w:rsidR="00806161" w:rsidRPr="00DB18D8" w:rsidRDefault="00806161" w:rsidP="00083DB0">
            <w:pPr>
              <w:rPr>
                <w:rFonts w:ascii="Times New Roman" w:hAnsi="Times New Roman" w:cs="Times New Roman"/>
                <w:sz w:val="24"/>
                <w:szCs w:val="24"/>
                <w:lang w:val="en-US"/>
              </w:rPr>
            </w:pPr>
            <w:r w:rsidRPr="00DB18D8">
              <w:rPr>
                <w:rFonts w:ascii="Times New Roman" w:hAnsi="Times New Roman" w:cs="Times New Roman"/>
                <w:sz w:val="24"/>
                <w:szCs w:val="24"/>
              </w:rPr>
              <w:t xml:space="preserve">Темпы роста </w:t>
            </w:r>
            <w:r w:rsidRPr="00DB18D8">
              <w:rPr>
                <w:rFonts w:ascii="Times New Roman" w:hAnsi="Times New Roman" w:cs="Times New Roman"/>
                <w:sz w:val="24"/>
                <w:szCs w:val="24"/>
                <w:lang w:val="en-US"/>
              </w:rPr>
              <w:t>EBITDA</w:t>
            </w:r>
          </w:p>
        </w:tc>
        <w:tc>
          <w:tcPr>
            <w:tcW w:w="1753" w:type="dxa"/>
            <w:tcBorders>
              <w:left w:val="single" w:sz="4" w:space="0" w:color="auto"/>
            </w:tcBorders>
          </w:tcPr>
          <w:p w:rsidR="00806161" w:rsidRPr="00075DFD" w:rsidRDefault="00806161" w:rsidP="00083DB0">
            <w:pPr>
              <w:jc w:val="center"/>
              <w:rPr>
                <w:rFonts w:ascii="Times New Roman" w:hAnsi="Times New Roman" w:cs="Times New Roman"/>
                <w:sz w:val="24"/>
                <w:szCs w:val="24"/>
                <w:lang w:val="en-US"/>
              </w:rPr>
            </w:pPr>
          </w:p>
          <w:p w:rsidR="00806161" w:rsidRPr="00075DFD" w:rsidRDefault="00806161" w:rsidP="00083DB0">
            <w:pPr>
              <w:jc w:val="center"/>
              <w:rPr>
                <w:rFonts w:ascii="Times New Roman" w:hAnsi="Times New Roman" w:cs="Times New Roman"/>
                <w:sz w:val="24"/>
                <w:szCs w:val="24"/>
                <w:lang w:val="en-US"/>
              </w:rPr>
            </w:pPr>
            <w:r w:rsidRPr="00075DFD">
              <w:rPr>
                <w:rFonts w:ascii="Times New Roman" w:hAnsi="Times New Roman" w:cs="Times New Roman"/>
                <w:sz w:val="24"/>
                <w:szCs w:val="24"/>
                <w:lang w:val="en-US"/>
              </w:rPr>
              <w:t>6.84</w:t>
            </w:r>
          </w:p>
        </w:tc>
      </w:tr>
      <w:tr w:rsidR="00806161" w:rsidTr="00083DB0">
        <w:trPr>
          <w:trHeight w:val="835"/>
          <w:jc w:val="center"/>
        </w:trPr>
        <w:tc>
          <w:tcPr>
            <w:tcW w:w="3039" w:type="dxa"/>
            <w:tcBorders>
              <w:right w:val="single" w:sz="4" w:space="0" w:color="auto"/>
            </w:tcBorders>
          </w:tcPr>
          <w:p w:rsidR="00806161" w:rsidRPr="00DB18D8" w:rsidRDefault="00806161" w:rsidP="00083DB0">
            <w:pPr>
              <w:rPr>
                <w:rFonts w:ascii="Times New Roman" w:hAnsi="Times New Roman" w:cs="Times New Roman"/>
                <w:sz w:val="24"/>
                <w:szCs w:val="24"/>
              </w:rPr>
            </w:pPr>
          </w:p>
          <w:p w:rsidR="00806161" w:rsidRPr="00DB18D8" w:rsidRDefault="00806161" w:rsidP="00083DB0">
            <w:pPr>
              <w:rPr>
                <w:rFonts w:ascii="Times New Roman" w:hAnsi="Times New Roman" w:cs="Times New Roman"/>
                <w:sz w:val="24"/>
                <w:szCs w:val="24"/>
              </w:rPr>
            </w:pPr>
            <w:r w:rsidRPr="00DB18D8">
              <w:rPr>
                <w:rFonts w:ascii="Times New Roman" w:hAnsi="Times New Roman" w:cs="Times New Roman"/>
                <w:sz w:val="24"/>
                <w:szCs w:val="24"/>
              </w:rPr>
              <w:t xml:space="preserve">Высокий </w:t>
            </w:r>
            <w:r w:rsidRPr="00DB18D8">
              <w:rPr>
                <w:rFonts w:ascii="Times New Roman" w:hAnsi="Times New Roman" w:cs="Times New Roman"/>
                <w:sz w:val="24"/>
                <w:szCs w:val="24"/>
                <w:lang w:val="en-US"/>
              </w:rPr>
              <w:t>P/E</w:t>
            </w:r>
          </w:p>
        </w:tc>
        <w:tc>
          <w:tcPr>
            <w:tcW w:w="1753" w:type="dxa"/>
            <w:tcBorders>
              <w:left w:val="single" w:sz="4" w:space="0" w:color="auto"/>
            </w:tcBorders>
          </w:tcPr>
          <w:p w:rsidR="00806161" w:rsidRPr="00075DFD" w:rsidRDefault="00806161" w:rsidP="00083DB0">
            <w:pPr>
              <w:jc w:val="center"/>
              <w:rPr>
                <w:rFonts w:ascii="Times New Roman" w:hAnsi="Times New Roman" w:cs="Times New Roman"/>
                <w:sz w:val="24"/>
                <w:szCs w:val="24"/>
                <w:lang w:val="en-US"/>
              </w:rPr>
            </w:pPr>
          </w:p>
          <w:p w:rsidR="00806161" w:rsidRPr="00075DFD" w:rsidRDefault="00806161" w:rsidP="00083DB0">
            <w:pPr>
              <w:jc w:val="center"/>
              <w:rPr>
                <w:rFonts w:ascii="Times New Roman" w:hAnsi="Times New Roman" w:cs="Times New Roman"/>
                <w:sz w:val="24"/>
                <w:szCs w:val="24"/>
                <w:lang w:val="en-US"/>
              </w:rPr>
            </w:pPr>
            <w:r w:rsidRPr="00075DFD">
              <w:rPr>
                <w:rFonts w:ascii="Times New Roman" w:hAnsi="Times New Roman" w:cs="Times New Roman"/>
                <w:sz w:val="24"/>
                <w:szCs w:val="24"/>
                <w:lang w:val="en-US"/>
              </w:rPr>
              <w:t>4.69</w:t>
            </w:r>
          </w:p>
        </w:tc>
      </w:tr>
      <w:tr w:rsidR="00806161" w:rsidTr="00083DB0">
        <w:trPr>
          <w:trHeight w:val="886"/>
          <w:jc w:val="center"/>
        </w:trPr>
        <w:tc>
          <w:tcPr>
            <w:tcW w:w="3039" w:type="dxa"/>
            <w:tcBorders>
              <w:right w:val="single" w:sz="4" w:space="0" w:color="auto"/>
            </w:tcBorders>
          </w:tcPr>
          <w:p w:rsidR="00806161" w:rsidRPr="00DB18D8" w:rsidRDefault="00806161" w:rsidP="00083DB0">
            <w:pPr>
              <w:rPr>
                <w:rFonts w:ascii="Times New Roman" w:hAnsi="Times New Roman" w:cs="Times New Roman"/>
                <w:sz w:val="24"/>
                <w:szCs w:val="24"/>
              </w:rPr>
            </w:pPr>
          </w:p>
          <w:p w:rsidR="00806161" w:rsidRPr="00DB18D8" w:rsidRDefault="00806161" w:rsidP="00083DB0">
            <w:pPr>
              <w:rPr>
                <w:rFonts w:ascii="Times New Roman" w:hAnsi="Times New Roman" w:cs="Times New Roman"/>
                <w:sz w:val="24"/>
                <w:szCs w:val="24"/>
              </w:rPr>
            </w:pPr>
            <w:r w:rsidRPr="00DB18D8">
              <w:rPr>
                <w:rFonts w:ascii="Times New Roman" w:hAnsi="Times New Roman" w:cs="Times New Roman"/>
                <w:sz w:val="24"/>
                <w:szCs w:val="24"/>
              </w:rPr>
              <w:t>Темпы роста стоимости акции</w:t>
            </w:r>
          </w:p>
        </w:tc>
        <w:tc>
          <w:tcPr>
            <w:tcW w:w="1753" w:type="dxa"/>
            <w:tcBorders>
              <w:left w:val="single" w:sz="4" w:space="0" w:color="auto"/>
            </w:tcBorders>
          </w:tcPr>
          <w:p w:rsidR="00806161" w:rsidRPr="00075DFD" w:rsidRDefault="00806161" w:rsidP="00083DB0">
            <w:pPr>
              <w:jc w:val="center"/>
              <w:rPr>
                <w:rFonts w:ascii="Times New Roman" w:hAnsi="Times New Roman" w:cs="Times New Roman"/>
                <w:sz w:val="24"/>
                <w:szCs w:val="24"/>
                <w:lang w:val="en-US"/>
              </w:rPr>
            </w:pPr>
          </w:p>
          <w:p w:rsidR="00806161" w:rsidRPr="00075DFD" w:rsidRDefault="00806161" w:rsidP="00083DB0">
            <w:pPr>
              <w:jc w:val="center"/>
              <w:rPr>
                <w:rFonts w:ascii="Times New Roman" w:hAnsi="Times New Roman" w:cs="Times New Roman"/>
                <w:sz w:val="24"/>
                <w:szCs w:val="24"/>
                <w:lang w:val="en-US"/>
              </w:rPr>
            </w:pPr>
            <w:r w:rsidRPr="00075DFD">
              <w:rPr>
                <w:rFonts w:ascii="Times New Roman" w:hAnsi="Times New Roman" w:cs="Times New Roman"/>
                <w:sz w:val="24"/>
                <w:szCs w:val="24"/>
                <w:lang w:val="en-US"/>
              </w:rPr>
              <w:t>6.11</w:t>
            </w:r>
          </w:p>
        </w:tc>
      </w:tr>
      <w:tr w:rsidR="00806161" w:rsidTr="00083DB0">
        <w:trPr>
          <w:trHeight w:val="757"/>
          <w:jc w:val="center"/>
        </w:trPr>
        <w:tc>
          <w:tcPr>
            <w:tcW w:w="3039" w:type="dxa"/>
            <w:tcBorders>
              <w:right w:val="single" w:sz="4" w:space="0" w:color="auto"/>
            </w:tcBorders>
          </w:tcPr>
          <w:p w:rsidR="00806161" w:rsidRPr="00DB18D8" w:rsidRDefault="00806161" w:rsidP="00083DB0">
            <w:pPr>
              <w:rPr>
                <w:rFonts w:ascii="Times New Roman" w:hAnsi="Times New Roman" w:cs="Times New Roman"/>
                <w:sz w:val="24"/>
                <w:szCs w:val="24"/>
              </w:rPr>
            </w:pPr>
          </w:p>
          <w:p w:rsidR="00806161" w:rsidRPr="00DB18D8" w:rsidRDefault="00806161" w:rsidP="00083DB0">
            <w:pPr>
              <w:rPr>
                <w:rFonts w:ascii="Times New Roman" w:hAnsi="Times New Roman" w:cs="Times New Roman"/>
                <w:sz w:val="24"/>
                <w:szCs w:val="24"/>
              </w:rPr>
            </w:pPr>
            <w:r w:rsidRPr="00DB18D8">
              <w:rPr>
                <w:rFonts w:ascii="Times New Roman" w:hAnsi="Times New Roman" w:cs="Times New Roman"/>
                <w:sz w:val="24"/>
                <w:szCs w:val="24"/>
              </w:rPr>
              <w:t xml:space="preserve">Низкий </w:t>
            </w:r>
            <w:r w:rsidRPr="00DB18D8">
              <w:rPr>
                <w:rFonts w:ascii="Times New Roman" w:hAnsi="Times New Roman" w:cs="Times New Roman"/>
                <w:sz w:val="24"/>
                <w:szCs w:val="24"/>
                <w:lang w:val="en-US"/>
              </w:rPr>
              <w:t>P/E</w:t>
            </w:r>
          </w:p>
        </w:tc>
        <w:tc>
          <w:tcPr>
            <w:tcW w:w="1753" w:type="dxa"/>
            <w:tcBorders>
              <w:left w:val="single" w:sz="4" w:space="0" w:color="auto"/>
            </w:tcBorders>
          </w:tcPr>
          <w:p w:rsidR="00806161" w:rsidRPr="00075DFD" w:rsidRDefault="00806161" w:rsidP="00083DB0">
            <w:pPr>
              <w:jc w:val="center"/>
              <w:rPr>
                <w:rFonts w:ascii="Times New Roman" w:hAnsi="Times New Roman" w:cs="Times New Roman"/>
                <w:sz w:val="24"/>
                <w:szCs w:val="24"/>
                <w:lang w:val="en-US"/>
              </w:rPr>
            </w:pPr>
          </w:p>
          <w:p w:rsidR="00806161" w:rsidRPr="00075DFD" w:rsidRDefault="00AC7A28" w:rsidP="00083DB0">
            <w:pPr>
              <w:jc w:val="center"/>
              <w:rPr>
                <w:rFonts w:ascii="Times New Roman" w:hAnsi="Times New Roman" w:cs="Times New Roman"/>
                <w:sz w:val="24"/>
                <w:szCs w:val="24"/>
                <w:lang w:val="en-US"/>
              </w:rPr>
            </w:pPr>
            <w:r>
              <w:rPr>
                <w:rFonts w:ascii="Times New Roman" w:hAnsi="Times New Roman" w:cs="Times New Roman"/>
                <w:sz w:val="24"/>
                <w:szCs w:val="24"/>
                <w:lang w:val="en-US"/>
              </w:rPr>
              <w:t>6.37</w:t>
            </w:r>
          </w:p>
        </w:tc>
      </w:tr>
      <w:tr w:rsidR="00806161" w:rsidTr="00083DB0">
        <w:trPr>
          <w:trHeight w:val="276"/>
          <w:jc w:val="center"/>
        </w:trPr>
        <w:tc>
          <w:tcPr>
            <w:tcW w:w="3039" w:type="dxa"/>
            <w:tcBorders>
              <w:bottom w:val="double" w:sz="4" w:space="0" w:color="auto"/>
            </w:tcBorders>
          </w:tcPr>
          <w:p w:rsidR="00806161" w:rsidRPr="0094189A" w:rsidRDefault="00806161" w:rsidP="00083DB0">
            <w:pPr>
              <w:rPr>
                <w:rFonts w:ascii="Times New Roman" w:hAnsi="Times New Roman" w:cs="Times New Roman"/>
                <w:sz w:val="24"/>
                <w:szCs w:val="24"/>
                <w:lang w:val="en-US"/>
              </w:rPr>
            </w:pPr>
          </w:p>
        </w:tc>
        <w:tc>
          <w:tcPr>
            <w:tcW w:w="1753" w:type="dxa"/>
            <w:tcBorders>
              <w:bottom w:val="double" w:sz="4" w:space="0" w:color="auto"/>
            </w:tcBorders>
          </w:tcPr>
          <w:p w:rsidR="00806161" w:rsidRPr="0094189A" w:rsidRDefault="00806161" w:rsidP="00083DB0">
            <w:pPr>
              <w:jc w:val="center"/>
              <w:rPr>
                <w:rFonts w:ascii="Times New Roman" w:hAnsi="Times New Roman" w:cs="Times New Roman"/>
                <w:sz w:val="24"/>
                <w:szCs w:val="24"/>
                <w:lang w:val="en-US"/>
              </w:rPr>
            </w:pPr>
          </w:p>
        </w:tc>
      </w:tr>
    </w:tbl>
    <w:p w:rsidR="00806161" w:rsidRDefault="00806161" w:rsidP="00806161">
      <w:pPr>
        <w:rPr>
          <w:rFonts w:ascii="Times New Roman" w:hAnsi="Times New Roman" w:cs="Times New Roman"/>
          <w:b/>
          <w:sz w:val="28"/>
          <w:szCs w:val="32"/>
        </w:rPr>
      </w:pPr>
      <w:r>
        <w:rPr>
          <w:rFonts w:ascii="Times New Roman" w:hAnsi="Times New Roman" w:cs="Times New Roman"/>
          <w:b/>
          <w:sz w:val="28"/>
          <w:szCs w:val="32"/>
        </w:rPr>
        <w:tab/>
      </w:r>
    </w:p>
    <w:p w:rsidR="00806161" w:rsidRPr="000C1ACE" w:rsidRDefault="00806161" w:rsidP="00806161">
      <w:pPr>
        <w:jc w:val="center"/>
        <w:rPr>
          <w:rFonts w:ascii="Times New Roman" w:hAnsi="Times New Roman" w:cs="Times New Roman"/>
          <w:sz w:val="28"/>
          <w:szCs w:val="32"/>
        </w:rPr>
      </w:pPr>
      <w:r w:rsidRPr="00087732">
        <w:rPr>
          <w:rFonts w:ascii="Times New Roman" w:hAnsi="Times New Roman" w:cs="Times New Roman"/>
          <w:b/>
          <w:sz w:val="28"/>
          <w:szCs w:val="32"/>
        </w:rPr>
        <w:t>Источник</w:t>
      </w:r>
      <w:r w:rsidRPr="00087732">
        <w:rPr>
          <w:rFonts w:ascii="Times New Roman" w:hAnsi="Times New Roman" w:cs="Times New Roman"/>
          <w:sz w:val="28"/>
          <w:szCs w:val="32"/>
        </w:rPr>
        <w:t xml:space="preserve">: </w:t>
      </w:r>
      <w:r>
        <w:rPr>
          <w:rFonts w:ascii="Times New Roman" w:hAnsi="Times New Roman" w:cs="Times New Roman"/>
          <w:sz w:val="28"/>
          <w:szCs w:val="32"/>
        </w:rPr>
        <w:t xml:space="preserve">Расчеты авторов в статистическом пакете </w:t>
      </w:r>
      <w:r>
        <w:rPr>
          <w:rFonts w:ascii="Times New Roman" w:hAnsi="Times New Roman" w:cs="Times New Roman"/>
          <w:sz w:val="28"/>
          <w:szCs w:val="32"/>
          <w:lang w:val="en-US"/>
        </w:rPr>
        <w:t>STATA</w:t>
      </w:r>
    </w:p>
    <w:p w:rsidR="00806161" w:rsidRDefault="00806161" w:rsidP="00806161">
      <w:pPr>
        <w:rPr>
          <w:rFonts w:ascii="Times New Roman" w:hAnsi="Times New Roman" w:cs="Times New Roman"/>
          <w:sz w:val="28"/>
          <w:szCs w:val="32"/>
        </w:rPr>
      </w:pPr>
      <w:r>
        <w:rPr>
          <w:rFonts w:ascii="Times New Roman" w:hAnsi="Times New Roman" w:cs="Times New Roman"/>
          <w:sz w:val="28"/>
          <w:szCs w:val="32"/>
        </w:rPr>
        <w:tab/>
      </w:r>
    </w:p>
    <w:p w:rsidR="00806161" w:rsidRDefault="00806161" w:rsidP="00806161">
      <w:pPr>
        <w:spacing w:line="360" w:lineRule="auto"/>
        <w:jc w:val="both"/>
        <w:rPr>
          <w:rFonts w:ascii="Times New Roman" w:hAnsi="Times New Roman" w:cs="Times New Roman"/>
          <w:b/>
          <w:sz w:val="28"/>
          <w:szCs w:val="32"/>
        </w:rPr>
      </w:pPr>
      <w:r>
        <w:rPr>
          <w:rFonts w:ascii="Times New Roman" w:hAnsi="Times New Roman" w:cs="Times New Roman"/>
          <w:sz w:val="28"/>
          <w:szCs w:val="32"/>
        </w:rPr>
        <w:tab/>
        <w:t xml:space="preserve">В качестве критического уровня для </w:t>
      </w:r>
      <w:r>
        <w:rPr>
          <w:rFonts w:ascii="Times New Roman" w:hAnsi="Times New Roman" w:cs="Times New Roman"/>
          <w:sz w:val="28"/>
          <w:szCs w:val="32"/>
          <w:lang w:val="en-US"/>
        </w:rPr>
        <w:t>VIF</w:t>
      </w:r>
      <w:r>
        <w:rPr>
          <w:rFonts w:ascii="Times New Roman" w:hAnsi="Times New Roman" w:cs="Times New Roman"/>
          <w:sz w:val="28"/>
          <w:szCs w:val="32"/>
        </w:rPr>
        <w:t xml:space="preserve"> нами было выбрано значение равное 10. Согласно нашей оценке, во всех рассмотренных моделях отсутствует линейная зависимость между регрессорами. </w:t>
      </w:r>
      <w:r>
        <w:rPr>
          <w:rFonts w:ascii="Times New Roman" w:hAnsi="Times New Roman" w:cs="Times New Roman"/>
          <w:b/>
          <w:sz w:val="28"/>
          <w:szCs w:val="32"/>
        </w:rPr>
        <w:br w:type="page"/>
      </w:r>
    </w:p>
    <w:p w:rsidR="00806161" w:rsidRPr="00230B2B" w:rsidRDefault="00806161" w:rsidP="00806161">
      <w:pPr>
        <w:jc w:val="right"/>
        <w:rPr>
          <w:rFonts w:ascii="Times New Roman" w:hAnsi="Times New Roman" w:cs="Times New Roman"/>
          <w:b/>
          <w:sz w:val="28"/>
          <w:szCs w:val="32"/>
        </w:rPr>
      </w:pPr>
      <w:r>
        <w:rPr>
          <w:rFonts w:ascii="Times New Roman" w:hAnsi="Times New Roman" w:cs="Times New Roman"/>
          <w:b/>
          <w:sz w:val="28"/>
          <w:szCs w:val="32"/>
        </w:rPr>
        <w:lastRenderedPageBreak/>
        <w:t>Приложение 2</w:t>
      </w:r>
      <w:r w:rsidRPr="00230B2B">
        <w:rPr>
          <w:rFonts w:ascii="Times New Roman" w:hAnsi="Times New Roman" w:cs="Times New Roman"/>
          <w:b/>
          <w:sz w:val="28"/>
          <w:szCs w:val="32"/>
        </w:rPr>
        <w:t xml:space="preserve">. </w:t>
      </w:r>
    </w:p>
    <w:p w:rsidR="00806161" w:rsidRDefault="00806161" w:rsidP="00806161">
      <w:pPr>
        <w:jc w:val="center"/>
        <w:rPr>
          <w:rFonts w:ascii="Times New Roman" w:hAnsi="Times New Roman" w:cs="Times New Roman"/>
          <w:sz w:val="28"/>
          <w:szCs w:val="32"/>
        </w:rPr>
      </w:pPr>
      <w:r>
        <w:rPr>
          <w:rFonts w:ascii="Times New Roman" w:hAnsi="Times New Roman" w:cs="Times New Roman"/>
          <w:sz w:val="28"/>
          <w:szCs w:val="32"/>
        </w:rPr>
        <w:t xml:space="preserve">Результаты теста Бройша-Пагана на гетероскедастичность </w:t>
      </w:r>
    </w:p>
    <w:tbl>
      <w:tblPr>
        <w:tblStyle w:val="a7"/>
        <w:tblW w:w="65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2"/>
        <w:gridCol w:w="1805"/>
        <w:gridCol w:w="1738"/>
      </w:tblGrid>
      <w:tr w:rsidR="00806161" w:rsidTr="00083DB0">
        <w:trPr>
          <w:trHeight w:val="300"/>
          <w:jc w:val="center"/>
        </w:trPr>
        <w:tc>
          <w:tcPr>
            <w:tcW w:w="3002" w:type="dxa"/>
            <w:tcBorders>
              <w:top w:val="double" w:sz="4" w:space="0" w:color="auto"/>
            </w:tcBorders>
          </w:tcPr>
          <w:p w:rsidR="00806161" w:rsidRPr="00681F1E" w:rsidRDefault="00806161" w:rsidP="00083DB0">
            <w:pPr>
              <w:jc w:val="center"/>
              <w:rPr>
                <w:rFonts w:ascii="Courier New" w:hAnsi="Courier New" w:cs="Courier New"/>
                <w:sz w:val="20"/>
                <w:szCs w:val="20"/>
              </w:rPr>
            </w:pPr>
          </w:p>
        </w:tc>
        <w:tc>
          <w:tcPr>
            <w:tcW w:w="1805" w:type="dxa"/>
            <w:tcBorders>
              <w:top w:val="double" w:sz="4" w:space="0" w:color="auto"/>
            </w:tcBorders>
          </w:tcPr>
          <w:p w:rsidR="00806161" w:rsidRPr="00681F1E" w:rsidRDefault="00806161" w:rsidP="00083DB0">
            <w:pPr>
              <w:jc w:val="center"/>
              <w:rPr>
                <w:rFonts w:ascii="Courier New" w:hAnsi="Courier New" w:cs="Courier New"/>
                <w:sz w:val="20"/>
                <w:szCs w:val="20"/>
              </w:rPr>
            </w:pPr>
          </w:p>
        </w:tc>
        <w:tc>
          <w:tcPr>
            <w:tcW w:w="1738" w:type="dxa"/>
            <w:tcBorders>
              <w:top w:val="double" w:sz="4" w:space="0" w:color="auto"/>
            </w:tcBorders>
          </w:tcPr>
          <w:p w:rsidR="00806161" w:rsidRPr="00681F1E" w:rsidRDefault="00806161" w:rsidP="00083DB0">
            <w:pPr>
              <w:jc w:val="center"/>
              <w:rPr>
                <w:rFonts w:ascii="Courier New" w:hAnsi="Courier New" w:cs="Courier New"/>
                <w:sz w:val="20"/>
                <w:szCs w:val="20"/>
              </w:rPr>
            </w:pPr>
          </w:p>
        </w:tc>
      </w:tr>
      <w:tr w:rsidR="00806161" w:rsidRPr="00CC3912" w:rsidTr="00083DB0">
        <w:trPr>
          <w:trHeight w:val="883"/>
          <w:jc w:val="center"/>
        </w:trPr>
        <w:tc>
          <w:tcPr>
            <w:tcW w:w="6545" w:type="dxa"/>
            <w:gridSpan w:val="3"/>
            <w:tcBorders>
              <w:bottom w:val="single" w:sz="4" w:space="0" w:color="auto"/>
            </w:tcBorders>
          </w:tcPr>
          <w:p w:rsidR="00806161" w:rsidRPr="00C80560" w:rsidRDefault="00806161" w:rsidP="00083DB0">
            <w:pPr>
              <w:jc w:val="center"/>
              <w:rPr>
                <w:rFonts w:ascii="Times New Roman" w:hAnsi="Times New Roman" w:cs="Times New Roman"/>
                <w:b/>
                <w:sz w:val="24"/>
                <w:lang w:val="en-US"/>
              </w:rPr>
            </w:pPr>
            <w:r w:rsidRPr="00C80560">
              <w:rPr>
                <w:rFonts w:ascii="Times New Roman" w:hAnsi="Times New Roman" w:cs="Times New Roman"/>
                <w:b/>
                <w:sz w:val="24"/>
                <w:lang w:val="en-US"/>
              </w:rPr>
              <w:t>Breusch-Pagan / Cook-Weisberg test for heteroskedasticity</w:t>
            </w:r>
          </w:p>
          <w:p w:rsidR="00806161" w:rsidRPr="00E13F68" w:rsidRDefault="00806161" w:rsidP="00083DB0">
            <w:pPr>
              <w:jc w:val="center"/>
              <w:rPr>
                <w:rFonts w:ascii="Times New Roman" w:hAnsi="Times New Roman" w:cs="Times New Roman"/>
                <w:sz w:val="24"/>
                <w:lang w:val="en-US"/>
              </w:rPr>
            </w:pPr>
            <w:r w:rsidRPr="00E13F68">
              <w:rPr>
                <w:rFonts w:ascii="Times New Roman" w:hAnsi="Times New Roman" w:cs="Times New Roman"/>
                <w:sz w:val="24"/>
                <w:lang w:val="en-US"/>
              </w:rPr>
              <w:t>Ho: Constant variance</w:t>
            </w:r>
          </w:p>
          <w:p w:rsidR="00806161" w:rsidRPr="00E13F68" w:rsidRDefault="00806161" w:rsidP="00083DB0">
            <w:pPr>
              <w:jc w:val="center"/>
              <w:rPr>
                <w:rFonts w:ascii="Courier New" w:hAnsi="Courier New" w:cs="Courier New"/>
                <w:szCs w:val="20"/>
                <w:lang w:val="en-US"/>
              </w:rPr>
            </w:pPr>
            <w:r w:rsidRPr="00E13F68">
              <w:rPr>
                <w:rFonts w:ascii="Times New Roman" w:hAnsi="Times New Roman" w:cs="Times New Roman"/>
                <w:sz w:val="24"/>
                <w:lang w:val="en-US"/>
              </w:rPr>
              <w:t>Variables: fitted values of Portfolio</w:t>
            </w:r>
          </w:p>
          <w:p w:rsidR="00806161" w:rsidRDefault="00806161" w:rsidP="00083DB0">
            <w:pPr>
              <w:jc w:val="center"/>
              <w:rPr>
                <w:rFonts w:ascii="Courier New" w:hAnsi="Courier New" w:cs="Courier New"/>
                <w:sz w:val="20"/>
                <w:szCs w:val="20"/>
                <w:lang w:val="en-US"/>
              </w:rPr>
            </w:pPr>
          </w:p>
        </w:tc>
      </w:tr>
      <w:tr w:rsidR="00806161" w:rsidTr="00083DB0">
        <w:trPr>
          <w:trHeight w:val="989"/>
          <w:jc w:val="center"/>
        </w:trPr>
        <w:tc>
          <w:tcPr>
            <w:tcW w:w="3002" w:type="dxa"/>
            <w:tcBorders>
              <w:top w:val="single" w:sz="4" w:space="0" w:color="auto"/>
              <w:bottom w:val="single" w:sz="4" w:space="0" w:color="auto"/>
              <w:right w:val="single" w:sz="4" w:space="0" w:color="auto"/>
            </w:tcBorders>
          </w:tcPr>
          <w:p w:rsidR="00806161" w:rsidRPr="00E13F68" w:rsidRDefault="00806161" w:rsidP="00083DB0">
            <w:pPr>
              <w:rPr>
                <w:rFonts w:ascii="Times New Roman" w:hAnsi="Times New Roman" w:cs="Times New Roman"/>
                <w:b/>
                <w:sz w:val="24"/>
                <w:szCs w:val="24"/>
                <w:lang w:val="en-US"/>
              </w:rPr>
            </w:pPr>
          </w:p>
          <w:p w:rsidR="00806161" w:rsidRPr="007A0BEE" w:rsidRDefault="00806161" w:rsidP="00083DB0">
            <w:pPr>
              <w:rPr>
                <w:rFonts w:ascii="Times New Roman" w:hAnsi="Times New Roman" w:cs="Times New Roman"/>
                <w:b/>
                <w:sz w:val="24"/>
                <w:szCs w:val="24"/>
              </w:rPr>
            </w:pPr>
            <w:r w:rsidRPr="007A0BEE">
              <w:rPr>
                <w:rFonts w:ascii="Times New Roman" w:hAnsi="Times New Roman" w:cs="Times New Roman"/>
                <w:b/>
                <w:sz w:val="24"/>
                <w:szCs w:val="24"/>
              </w:rPr>
              <w:t>Критерии формирования портфелей</w:t>
            </w:r>
          </w:p>
        </w:tc>
        <w:tc>
          <w:tcPr>
            <w:tcW w:w="1805" w:type="dxa"/>
            <w:tcBorders>
              <w:top w:val="single" w:sz="4" w:space="0" w:color="auto"/>
              <w:left w:val="single" w:sz="4" w:space="0" w:color="auto"/>
              <w:bottom w:val="single" w:sz="4" w:space="0" w:color="auto"/>
            </w:tcBorders>
          </w:tcPr>
          <w:p w:rsidR="00806161" w:rsidRPr="00C80560" w:rsidRDefault="00806161" w:rsidP="00083DB0">
            <w:pPr>
              <w:jc w:val="center"/>
              <w:rPr>
                <w:rFonts w:ascii="Times New Roman" w:hAnsi="Times New Roman" w:cs="Times New Roman"/>
                <w:b/>
                <w:sz w:val="24"/>
                <w:szCs w:val="24"/>
                <w:lang w:val="en-US"/>
              </w:rPr>
            </w:pPr>
          </w:p>
          <w:p w:rsidR="00806161" w:rsidRPr="00C80560" w:rsidRDefault="00806161" w:rsidP="00083DB0">
            <w:pPr>
              <w:jc w:val="center"/>
              <w:rPr>
                <w:rFonts w:ascii="Times New Roman" w:hAnsi="Times New Roman" w:cs="Times New Roman"/>
                <w:b/>
                <w:sz w:val="24"/>
                <w:szCs w:val="24"/>
                <w:lang w:val="en-US"/>
              </w:rPr>
            </w:pPr>
            <w:r w:rsidRPr="00C80560">
              <w:rPr>
                <w:rFonts w:ascii="Times New Roman" w:hAnsi="Times New Roman" w:cs="Times New Roman"/>
                <w:b/>
                <w:sz w:val="24"/>
                <w:lang w:val="en-US"/>
              </w:rPr>
              <w:t>chi2(1)</w:t>
            </w:r>
          </w:p>
        </w:tc>
        <w:tc>
          <w:tcPr>
            <w:tcW w:w="1738" w:type="dxa"/>
            <w:tcBorders>
              <w:top w:val="single" w:sz="4" w:space="0" w:color="auto"/>
              <w:bottom w:val="single" w:sz="4" w:space="0" w:color="auto"/>
            </w:tcBorders>
          </w:tcPr>
          <w:p w:rsidR="00806161" w:rsidRPr="00C80560" w:rsidRDefault="00806161" w:rsidP="00083DB0">
            <w:pPr>
              <w:jc w:val="center"/>
              <w:rPr>
                <w:rFonts w:ascii="Times New Roman" w:hAnsi="Times New Roman" w:cs="Times New Roman"/>
                <w:b/>
                <w:sz w:val="24"/>
                <w:szCs w:val="24"/>
                <w:lang w:val="en-US"/>
              </w:rPr>
            </w:pPr>
          </w:p>
          <w:p w:rsidR="00806161" w:rsidRPr="00C80560" w:rsidRDefault="00806161" w:rsidP="00083DB0">
            <w:pPr>
              <w:jc w:val="center"/>
              <w:rPr>
                <w:rFonts w:ascii="Times New Roman" w:hAnsi="Times New Roman" w:cs="Times New Roman"/>
                <w:b/>
                <w:sz w:val="24"/>
                <w:szCs w:val="24"/>
                <w:lang w:val="en-US"/>
              </w:rPr>
            </w:pPr>
            <w:r w:rsidRPr="00C80560">
              <w:rPr>
                <w:rFonts w:ascii="Times New Roman" w:hAnsi="Times New Roman" w:cs="Times New Roman"/>
                <w:b/>
                <w:sz w:val="24"/>
                <w:lang w:val="en-US"/>
              </w:rPr>
              <w:t>Prob  &gt;  chi2</w:t>
            </w:r>
          </w:p>
        </w:tc>
      </w:tr>
      <w:tr w:rsidR="00806161" w:rsidTr="00083DB0">
        <w:trPr>
          <w:trHeight w:val="873"/>
          <w:jc w:val="center"/>
        </w:trPr>
        <w:tc>
          <w:tcPr>
            <w:tcW w:w="3002" w:type="dxa"/>
            <w:tcBorders>
              <w:top w:val="single" w:sz="4" w:space="0" w:color="auto"/>
              <w:right w:val="single" w:sz="4" w:space="0" w:color="auto"/>
            </w:tcBorders>
          </w:tcPr>
          <w:p w:rsidR="00806161" w:rsidRDefault="00806161" w:rsidP="00083DB0">
            <w:pPr>
              <w:rPr>
                <w:rFonts w:ascii="Times New Roman" w:hAnsi="Times New Roman" w:cs="Times New Roman"/>
                <w:sz w:val="24"/>
                <w:szCs w:val="24"/>
              </w:rPr>
            </w:pPr>
          </w:p>
          <w:p w:rsidR="00806161" w:rsidRPr="00DB18D8" w:rsidRDefault="00806161" w:rsidP="00083DB0">
            <w:pPr>
              <w:rPr>
                <w:rFonts w:ascii="Times New Roman" w:hAnsi="Times New Roman" w:cs="Times New Roman"/>
                <w:sz w:val="24"/>
                <w:szCs w:val="24"/>
              </w:rPr>
            </w:pPr>
            <w:r w:rsidRPr="00DB18D8">
              <w:rPr>
                <w:rFonts w:ascii="Times New Roman" w:hAnsi="Times New Roman" w:cs="Times New Roman"/>
                <w:sz w:val="24"/>
                <w:szCs w:val="24"/>
              </w:rPr>
              <w:t>Рыночная капитализация</w:t>
            </w:r>
          </w:p>
        </w:tc>
        <w:tc>
          <w:tcPr>
            <w:tcW w:w="1805" w:type="dxa"/>
            <w:tcBorders>
              <w:top w:val="single" w:sz="4" w:space="0" w:color="auto"/>
              <w:left w:val="single" w:sz="4" w:space="0" w:color="auto"/>
            </w:tcBorders>
          </w:tcPr>
          <w:p w:rsidR="00806161" w:rsidRPr="00075DFD" w:rsidRDefault="00806161" w:rsidP="00083DB0">
            <w:pPr>
              <w:jc w:val="center"/>
              <w:rPr>
                <w:rFonts w:ascii="Times New Roman" w:hAnsi="Times New Roman" w:cs="Times New Roman"/>
                <w:sz w:val="24"/>
                <w:lang w:val="en-US"/>
              </w:rPr>
            </w:pPr>
          </w:p>
          <w:p w:rsidR="00806161" w:rsidRPr="00075DFD" w:rsidRDefault="00806161" w:rsidP="00083DB0">
            <w:pPr>
              <w:jc w:val="center"/>
              <w:rPr>
                <w:rFonts w:ascii="Times New Roman" w:hAnsi="Times New Roman" w:cs="Times New Roman"/>
                <w:sz w:val="24"/>
                <w:szCs w:val="24"/>
                <w:lang w:val="en-US"/>
              </w:rPr>
            </w:pPr>
            <w:r w:rsidRPr="00075DFD">
              <w:rPr>
                <w:rFonts w:ascii="Times New Roman" w:hAnsi="Times New Roman" w:cs="Times New Roman"/>
                <w:sz w:val="24"/>
                <w:lang w:val="en-US"/>
              </w:rPr>
              <w:t>2.87</w:t>
            </w:r>
          </w:p>
        </w:tc>
        <w:tc>
          <w:tcPr>
            <w:tcW w:w="1738" w:type="dxa"/>
            <w:tcBorders>
              <w:top w:val="single" w:sz="4" w:space="0" w:color="auto"/>
            </w:tcBorders>
          </w:tcPr>
          <w:p w:rsidR="00806161" w:rsidRPr="00075DFD" w:rsidRDefault="00806161" w:rsidP="00083DB0">
            <w:pPr>
              <w:jc w:val="center"/>
              <w:rPr>
                <w:rFonts w:ascii="Times New Roman" w:hAnsi="Times New Roman" w:cs="Times New Roman"/>
                <w:sz w:val="24"/>
                <w:lang w:val="en-US"/>
              </w:rPr>
            </w:pPr>
          </w:p>
          <w:p w:rsidR="00806161" w:rsidRPr="00075DFD" w:rsidRDefault="00806161" w:rsidP="00083DB0">
            <w:pPr>
              <w:jc w:val="center"/>
              <w:rPr>
                <w:rFonts w:ascii="Times New Roman" w:hAnsi="Times New Roman" w:cs="Times New Roman"/>
                <w:sz w:val="24"/>
                <w:szCs w:val="24"/>
                <w:lang w:val="en-US"/>
              </w:rPr>
            </w:pPr>
            <w:r w:rsidRPr="00075DFD">
              <w:rPr>
                <w:rFonts w:ascii="Times New Roman" w:hAnsi="Times New Roman" w:cs="Times New Roman"/>
                <w:sz w:val="24"/>
                <w:lang w:val="en-US"/>
              </w:rPr>
              <w:t>0.</w:t>
            </w:r>
            <w:r>
              <w:rPr>
                <w:rFonts w:ascii="Times New Roman" w:hAnsi="Times New Roman" w:cs="Times New Roman"/>
                <w:sz w:val="24"/>
                <w:lang w:val="en-US"/>
              </w:rPr>
              <w:t>1</w:t>
            </w:r>
            <w:r w:rsidRPr="00075DFD">
              <w:rPr>
                <w:rFonts w:ascii="Times New Roman" w:hAnsi="Times New Roman" w:cs="Times New Roman"/>
                <w:sz w:val="24"/>
                <w:lang w:val="en-US"/>
              </w:rPr>
              <w:t>903</w:t>
            </w:r>
          </w:p>
        </w:tc>
      </w:tr>
      <w:tr w:rsidR="00806161" w:rsidTr="00083DB0">
        <w:trPr>
          <w:trHeight w:val="805"/>
          <w:jc w:val="center"/>
        </w:trPr>
        <w:tc>
          <w:tcPr>
            <w:tcW w:w="3002" w:type="dxa"/>
            <w:tcBorders>
              <w:right w:val="single" w:sz="4" w:space="0" w:color="auto"/>
            </w:tcBorders>
          </w:tcPr>
          <w:p w:rsidR="00806161" w:rsidRDefault="00806161" w:rsidP="00083DB0">
            <w:pPr>
              <w:rPr>
                <w:rFonts w:ascii="Times New Roman" w:hAnsi="Times New Roman" w:cs="Times New Roman"/>
                <w:sz w:val="24"/>
                <w:szCs w:val="24"/>
              </w:rPr>
            </w:pPr>
          </w:p>
          <w:p w:rsidR="00806161" w:rsidRPr="00DB18D8" w:rsidRDefault="00806161" w:rsidP="00083DB0">
            <w:pPr>
              <w:rPr>
                <w:rFonts w:ascii="Times New Roman" w:hAnsi="Times New Roman" w:cs="Times New Roman"/>
                <w:sz w:val="24"/>
                <w:szCs w:val="24"/>
                <w:lang w:val="en-US"/>
              </w:rPr>
            </w:pPr>
            <w:r>
              <w:rPr>
                <w:rFonts w:ascii="Times New Roman" w:hAnsi="Times New Roman" w:cs="Times New Roman"/>
                <w:sz w:val="24"/>
                <w:szCs w:val="24"/>
              </w:rPr>
              <w:t>Выход</w:t>
            </w:r>
            <w:r w:rsidRPr="00DB18D8">
              <w:rPr>
                <w:rFonts w:ascii="Times New Roman" w:hAnsi="Times New Roman" w:cs="Times New Roman"/>
                <w:sz w:val="24"/>
                <w:szCs w:val="24"/>
              </w:rPr>
              <w:t xml:space="preserve"> на </w:t>
            </w:r>
            <w:r w:rsidRPr="00DB18D8">
              <w:rPr>
                <w:rFonts w:ascii="Times New Roman" w:hAnsi="Times New Roman" w:cs="Times New Roman"/>
                <w:sz w:val="24"/>
                <w:szCs w:val="24"/>
                <w:lang w:val="en-US"/>
              </w:rPr>
              <w:t>IPO</w:t>
            </w:r>
          </w:p>
        </w:tc>
        <w:tc>
          <w:tcPr>
            <w:tcW w:w="1805" w:type="dxa"/>
            <w:tcBorders>
              <w:left w:val="single" w:sz="4" w:space="0" w:color="auto"/>
            </w:tcBorders>
          </w:tcPr>
          <w:p w:rsidR="00806161" w:rsidRPr="00075DFD" w:rsidRDefault="00806161" w:rsidP="00083DB0">
            <w:pPr>
              <w:jc w:val="center"/>
              <w:rPr>
                <w:rFonts w:ascii="Times New Roman" w:hAnsi="Times New Roman" w:cs="Times New Roman"/>
                <w:sz w:val="24"/>
                <w:lang w:val="en-US"/>
              </w:rPr>
            </w:pPr>
          </w:p>
          <w:p w:rsidR="00806161" w:rsidRPr="00075DFD" w:rsidRDefault="00806161" w:rsidP="00083DB0">
            <w:pPr>
              <w:jc w:val="center"/>
              <w:rPr>
                <w:rFonts w:ascii="Times New Roman" w:hAnsi="Times New Roman" w:cs="Times New Roman"/>
                <w:sz w:val="24"/>
                <w:szCs w:val="24"/>
                <w:lang w:val="en-US"/>
              </w:rPr>
            </w:pPr>
            <w:r w:rsidRPr="00075DFD">
              <w:rPr>
                <w:rFonts w:ascii="Times New Roman" w:hAnsi="Times New Roman" w:cs="Times New Roman"/>
                <w:sz w:val="24"/>
                <w:lang w:val="en-US"/>
              </w:rPr>
              <w:t>3.69</w:t>
            </w:r>
          </w:p>
        </w:tc>
        <w:tc>
          <w:tcPr>
            <w:tcW w:w="1738" w:type="dxa"/>
          </w:tcPr>
          <w:p w:rsidR="00806161" w:rsidRPr="00075DFD" w:rsidRDefault="00806161" w:rsidP="00083DB0">
            <w:pPr>
              <w:jc w:val="center"/>
              <w:rPr>
                <w:rFonts w:ascii="Times New Roman" w:hAnsi="Times New Roman" w:cs="Times New Roman"/>
                <w:sz w:val="24"/>
                <w:lang w:val="en-US"/>
              </w:rPr>
            </w:pPr>
          </w:p>
          <w:p w:rsidR="00806161" w:rsidRPr="00075DFD" w:rsidRDefault="00806161" w:rsidP="00083DB0">
            <w:pPr>
              <w:jc w:val="center"/>
              <w:rPr>
                <w:rFonts w:ascii="Times New Roman" w:hAnsi="Times New Roman" w:cs="Times New Roman"/>
                <w:sz w:val="24"/>
                <w:szCs w:val="24"/>
                <w:lang w:val="en-US"/>
              </w:rPr>
            </w:pPr>
            <w:r>
              <w:rPr>
                <w:rFonts w:ascii="Times New Roman" w:hAnsi="Times New Roman" w:cs="Times New Roman"/>
                <w:sz w:val="24"/>
                <w:lang w:val="en-US"/>
              </w:rPr>
              <w:t>0.5</w:t>
            </w:r>
            <w:r w:rsidRPr="00075DFD">
              <w:rPr>
                <w:rFonts w:ascii="Times New Roman" w:hAnsi="Times New Roman" w:cs="Times New Roman"/>
                <w:sz w:val="24"/>
                <w:lang w:val="en-US"/>
              </w:rPr>
              <w:t>548</w:t>
            </w:r>
          </w:p>
        </w:tc>
      </w:tr>
      <w:tr w:rsidR="00806161" w:rsidTr="00083DB0">
        <w:trPr>
          <w:trHeight w:val="826"/>
          <w:jc w:val="center"/>
        </w:trPr>
        <w:tc>
          <w:tcPr>
            <w:tcW w:w="3002" w:type="dxa"/>
            <w:tcBorders>
              <w:right w:val="single" w:sz="4" w:space="0" w:color="auto"/>
            </w:tcBorders>
          </w:tcPr>
          <w:p w:rsidR="00806161" w:rsidRPr="00DB18D8" w:rsidRDefault="00806161" w:rsidP="00083DB0">
            <w:pPr>
              <w:rPr>
                <w:rFonts w:ascii="Times New Roman" w:hAnsi="Times New Roman" w:cs="Times New Roman"/>
                <w:sz w:val="24"/>
                <w:szCs w:val="24"/>
              </w:rPr>
            </w:pPr>
          </w:p>
          <w:p w:rsidR="00806161" w:rsidRPr="00DB18D8" w:rsidRDefault="00806161" w:rsidP="00083DB0">
            <w:pPr>
              <w:rPr>
                <w:rFonts w:ascii="Times New Roman" w:hAnsi="Times New Roman" w:cs="Times New Roman"/>
                <w:sz w:val="24"/>
                <w:szCs w:val="24"/>
                <w:lang w:val="en-US"/>
              </w:rPr>
            </w:pPr>
            <w:r w:rsidRPr="00DB18D8">
              <w:rPr>
                <w:rFonts w:ascii="Times New Roman" w:hAnsi="Times New Roman" w:cs="Times New Roman"/>
                <w:sz w:val="24"/>
                <w:szCs w:val="24"/>
              </w:rPr>
              <w:t xml:space="preserve">Темпы роста </w:t>
            </w:r>
            <w:r w:rsidRPr="00DB18D8">
              <w:rPr>
                <w:rFonts w:ascii="Times New Roman" w:hAnsi="Times New Roman" w:cs="Times New Roman"/>
                <w:sz w:val="24"/>
                <w:szCs w:val="24"/>
                <w:lang w:val="en-US"/>
              </w:rPr>
              <w:t>EBITDA</w:t>
            </w:r>
          </w:p>
        </w:tc>
        <w:tc>
          <w:tcPr>
            <w:tcW w:w="1805" w:type="dxa"/>
            <w:tcBorders>
              <w:left w:val="single" w:sz="4" w:space="0" w:color="auto"/>
            </w:tcBorders>
          </w:tcPr>
          <w:p w:rsidR="00806161" w:rsidRPr="00075DFD" w:rsidRDefault="00806161" w:rsidP="00083DB0">
            <w:pPr>
              <w:jc w:val="center"/>
              <w:rPr>
                <w:rFonts w:ascii="Times New Roman" w:hAnsi="Times New Roman" w:cs="Times New Roman"/>
                <w:sz w:val="24"/>
                <w:lang w:val="en-US"/>
              </w:rPr>
            </w:pPr>
          </w:p>
          <w:p w:rsidR="00806161" w:rsidRPr="00075DFD" w:rsidRDefault="00806161" w:rsidP="00083DB0">
            <w:pPr>
              <w:jc w:val="center"/>
              <w:rPr>
                <w:rFonts w:ascii="Times New Roman" w:hAnsi="Times New Roman" w:cs="Times New Roman"/>
                <w:sz w:val="24"/>
                <w:szCs w:val="24"/>
                <w:lang w:val="en-US"/>
              </w:rPr>
            </w:pPr>
            <w:r w:rsidRPr="00075DFD">
              <w:rPr>
                <w:rFonts w:ascii="Times New Roman" w:hAnsi="Times New Roman" w:cs="Times New Roman"/>
                <w:sz w:val="24"/>
                <w:lang w:val="en-US"/>
              </w:rPr>
              <w:t>7.21</w:t>
            </w:r>
          </w:p>
        </w:tc>
        <w:tc>
          <w:tcPr>
            <w:tcW w:w="1738" w:type="dxa"/>
          </w:tcPr>
          <w:p w:rsidR="00806161" w:rsidRPr="00075DFD" w:rsidRDefault="00806161" w:rsidP="00083DB0">
            <w:pPr>
              <w:jc w:val="center"/>
              <w:rPr>
                <w:rFonts w:ascii="Times New Roman" w:hAnsi="Times New Roman" w:cs="Times New Roman"/>
                <w:sz w:val="24"/>
                <w:lang w:val="en-US"/>
              </w:rPr>
            </w:pPr>
          </w:p>
          <w:p w:rsidR="00806161" w:rsidRPr="00075DFD" w:rsidRDefault="00806161" w:rsidP="00083DB0">
            <w:pPr>
              <w:jc w:val="center"/>
              <w:rPr>
                <w:rFonts w:ascii="Times New Roman" w:hAnsi="Times New Roman" w:cs="Times New Roman"/>
                <w:sz w:val="24"/>
                <w:szCs w:val="24"/>
                <w:lang w:val="en-US"/>
              </w:rPr>
            </w:pPr>
            <w:r>
              <w:rPr>
                <w:rFonts w:ascii="Times New Roman" w:hAnsi="Times New Roman" w:cs="Times New Roman"/>
                <w:sz w:val="24"/>
                <w:lang w:val="en-US"/>
              </w:rPr>
              <w:t>0.2</w:t>
            </w:r>
            <w:r w:rsidRPr="00075DFD">
              <w:rPr>
                <w:rFonts w:ascii="Times New Roman" w:hAnsi="Times New Roman" w:cs="Times New Roman"/>
                <w:sz w:val="24"/>
                <w:lang w:val="en-US"/>
              </w:rPr>
              <w:t>072</w:t>
            </w:r>
          </w:p>
        </w:tc>
      </w:tr>
      <w:tr w:rsidR="00806161" w:rsidTr="00083DB0">
        <w:trPr>
          <w:trHeight w:val="835"/>
          <w:jc w:val="center"/>
        </w:trPr>
        <w:tc>
          <w:tcPr>
            <w:tcW w:w="3002" w:type="dxa"/>
            <w:tcBorders>
              <w:right w:val="single" w:sz="4" w:space="0" w:color="auto"/>
            </w:tcBorders>
          </w:tcPr>
          <w:p w:rsidR="00806161" w:rsidRPr="00DB18D8" w:rsidRDefault="00806161" w:rsidP="00083DB0">
            <w:pPr>
              <w:rPr>
                <w:rFonts w:ascii="Times New Roman" w:hAnsi="Times New Roman" w:cs="Times New Roman"/>
                <w:sz w:val="24"/>
                <w:szCs w:val="24"/>
              </w:rPr>
            </w:pPr>
          </w:p>
          <w:p w:rsidR="00806161" w:rsidRPr="00DB18D8" w:rsidRDefault="00806161" w:rsidP="00083DB0">
            <w:pPr>
              <w:rPr>
                <w:rFonts w:ascii="Times New Roman" w:hAnsi="Times New Roman" w:cs="Times New Roman"/>
                <w:sz w:val="24"/>
                <w:szCs w:val="24"/>
              </w:rPr>
            </w:pPr>
            <w:r w:rsidRPr="00DB18D8">
              <w:rPr>
                <w:rFonts w:ascii="Times New Roman" w:hAnsi="Times New Roman" w:cs="Times New Roman"/>
                <w:sz w:val="24"/>
                <w:szCs w:val="24"/>
              </w:rPr>
              <w:t xml:space="preserve">Высокий </w:t>
            </w:r>
            <w:r w:rsidRPr="00DB18D8">
              <w:rPr>
                <w:rFonts w:ascii="Times New Roman" w:hAnsi="Times New Roman" w:cs="Times New Roman"/>
                <w:sz w:val="24"/>
                <w:szCs w:val="24"/>
                <w:lang w:val="en-US"/>
              </w:rPr>
              <w:t>P/E</w:t>
            </w:r>
          </w:p>
        </w:tc>
        <w:tc>
          <w:tcPr>
            <w:tcW w:w="1805" w:type="dxa"/>
            <w:tcBorders>
              <w:left w:val="single" w:sz="4" w:space="0" w:color="auto"/>
            </w:tcBorders>
          </w:tcPr>
          <w:p w:rsidR="00806161" w:rsidRPr="00075DFD" w:rsidRDefault="00806161" w:rsidP="00083DB0">
            <w:pPr>
              <w:jc w:val="center"/>
              <w:rPr>
                <w:rFonts w:ascii="Times New Roman" w:hAnsi="Times New Roman" w:cs="Times New Roman"/>
                <w:sz w:val="24"/>
                <w:lang w:val="en-US"/>
              </w:rPr>
            </w:pPr>
          </w:p>
          <w:p w:rsidR="00806161" w:rsidRPr="00075DFD" w:rsidRDefault="00806161" w:rsidP="00083DB0">
            <w:pPr>
              <w:jc w:val="center"/>
              <w:rPr>
                <w:rFonts w:ascii="Times New Roman" w:hAnsi="Times New Roman" w:cs="Times New Roman"/>
                <w:sz w:val="24"/>
                <w:szCs w:val="24"/>
                <w:lang w:val="en-US"/>
              </w:rPr>
            </w:pPr>
            <w:r w:rsidRPr="00075DFD">
              <w:rPr>
                <w:rFonts w:ascii="Times New Roman" w:hAnsi="Times New Roman" w:cs="Times New Roman"/>
                <w:sz w:val="24"/>
                <w:lang w:val="en-US"/>
              </w:rPr>
              <w:t>8.42</w:t>
            </w:r>
          </w:p>
        </w:tc>
        <w:tc>
          <w:tcPr>
            <w:tcW w:w="1738" w:type="dxa"/>
          </w:tcPr>
          <w:p w:rsidR="00806161" w:rsidRPr="00075DFD" w:rsidRDefault="00806161" w:rsidP="00083DB0">
            <w:pPr>
              <w:jc w:val="center"/>
              <w:rPr>
                <w:rFonts w:ascii="Times New Roman" w:hAnsi="Times New Roman" w:cs="Times New Roman"/>
                <w:sz w:val="24"/>
                <w:lang w:val="en-US"/>
              </w:rPr>
            </w:pPr>
          </w:p>
          <w:p w:rsidR="00806161" w:rsidRPr="00075DFD" w:rsidRDefault="00806161" w:rsidP="00083DB0">
            <w:pPr>
              <w:jc w:val="center"/>
              <w:rPr>
                <w:rFonts w:ascii="Times New Roman" w:hAnsi="Times New Roman" w:cs="Times New Roman"/>
                <w:sz w:val="24"/>
                <w:szCs w:val="24"/>
                <w:lang w:val="en-US"/>
              </w:rPr>
            </w:pPr>
            <w:r>
              <w:rPr>
                <w:rFonts w:ascii="Times New Roman" w:hAnsi="Times New Roman" w:cs="Times New Roman"/>
                <w:sz w:val="24"/>
                <w:lang w:val="en-US"/>
              </w:rPr>
              <w:t>0.18</w:t>
            </w:r>
            <w:r w:rsidRPr="00075DFD">
              <w:rPr>
                <w:rFonts w:ascii="Times New Roman" w:hAnsi="Times New Roman" w:cs="Times New Roman"/>
                <w:sz w:val="24"/>
                <w:lang w:val="en-US"/>
              </w:rPr>
              <w:t>37</w:t>
            </w:r>
          </w:p>
        </w:tc>
      </w:tr>
      <w:tr w:rsidR="00806161" w:rsidTr="00083DB0">
        <w:trPr>
          <w:trHeight w:val="886"/>
          <w:jc w:val="center"/>
        </w:trPr>
        <w:tc>
          <w:tcPr>
            <w:tcW w:w="3002" w:type="dxa"/>
            <w:tcBorders>
              <w:right w:val="single" w:sz="4" w:space="0" w:color="auto"/>
            </w:tcBorders>
          </w:tcPr>
          <w:p w:rsidR="00806161" w:rsidRPr="00DB18D8" w:rsidRDefault="00806161" w:rsidP="00083DB0">
            <w:pPr>
              <w:rPr>
                <w:rFonts w:ascii="Times New Roman" w:hAnsi="Times New Roman" w:cs="Times New Roman"/>
                <w:sz w:val="24"/>
                <w:szCs w:val="24"/>
              </w:rPr>
            </w:pPr>
          </w:p>
          <w:p w:rsidR="00806161" w:rsidRPr="00DB18D8" w:rsidRDefault="00806161" w:rsidP="00083DB0">
            <w:pPr>
              <w:rPr>
                <w:rFonts w:ascii="Times New Roman" w:hAnsi="Times New Roman" w:cs="Times New Roman"/>
                <w:sz w:val="24"/>
                <w:szCs w:val="24"/>
              </w:rPr>
            </w:pPr>
            <w:r w:rsidRPr="00DB18D8">
              <w:rPr>
                <w:rFonts w:ascii="Times New Roman" w:hAnsi="Times New Roman" w:cs="Times New Roman"/>
                <w:sz w:val="24"/>
                <w:szCs w:val="24"/>
              </w:rPr>
              <w:t>Темпы роста стоимости акции</w:t>
            </w:r>
          </w:p>
        </w:tc>
        <w:tc>
          <w:tcPr>
            <w:tcW w:w="1805" w:type="dxa"/>
            <w:tcBorders>
              <w:left w:val="single" w:sz="4" w:space="0" w:color="auto"/>
            </w:tcBorders>
          </w:tcPr>
          <w:p w:rsidR="00806161" w:rsidRPr="00075DFD" w:rsidRDefault="00806161" w:rsidP="00083DB0">
            <w:pPr>
              <w:jc w:val="center"/>
              <w:rPr>
                <w:rFonts w:ascii="Times New Roman" w:hAnsi="Times New Roman" w:cs="Times New Roman"/>
                <w:sz w:val="24"/>
                <w:lang w:val="en-US"/>
              </w:rPr>
            </w:pPr>
          </w:p>
          <w:p w:rsidR="00806161" w:rsidRPr="00075DFD" w:rsidRDefault="00806161" w:rsidP="00083DB0">
            <w:pPr>
              <w:jc w:val="center"/>
              <w:rPr>
                <w:rFonts w:ascii="Times New Roman" w:hAnsi="Times New Roman" w:cs="Times New Roman"/>
                <w:sz w:val="24"/>
                <w:szCs w:val="24"/>
                <w:lang w:val="en-US"/>
              </w:rPr>
            </w:pPr>
            <w:r w:rsidRPr="00075DFD">
              <w:rPr>
                <w:rFonts w:ascii="Times New Roman" w:hAnsi="Times New Roman" w:cs="Times New Roman"/>
                <w:sz w:val="24"/>
                <w:lang w:val="en-US"/>
              </w:rPr>
              <w:t>5.90</w:t>
            </w:r>
          </w:p>
        </w:tc>
        <w:tc>
          <w:tcPr>
            <w:tcW w:w="1738" w:type="dxa"/>
          </w:tcPr>
          <w:p w:rsidR="00806161" w:rsidRPr="00075DFD" w:rsidRDefault="00806161" w:rsidP="00083DB0">
            <w:pPr>
              <w:jc w:val="center"/>
              <w:rPr>
                <w:rFonts w:ascii="Times New Roman" w:hAnsi="Times New Roman" w:cs="Times New Roman"/>
                <w:sz w:val="24"/>
                <w:lang w:val="en-US"/>
              </w:rPr>
            </w:pPr>
          </w:p>
          <w:p w:rsidR="00806161" w:rsidRPr="00075DFD" w:rsidRDefault="00806161" w:rsidP="00083DB0">
            <w:pPr>
              <w:jc w:val="center"/>
              <w:rPr>
                <w:rFonts w:ascii="Times New Roman" w:hAnsi="Times New Roman" w:cs="Times New Roman"/>
                <w:sz w:val="24"/>
                <w:szCs w:val="24"/>
                <w:lang w:val="en-US"/>
              </w:rPr>
            </w:pPr>
            <w:r>
              <w:rPr>
                <w:rFonts w:ascii="Times New Roman" w:hAnsi="Times New Roman" w:cs="Times New Roman"/>
                <w:sz w:val="24"/>
                <w:lang w:val="en-US"/>
              </w:rPr>
              <w:t>0.4</w:t>
            </w:r>
            <w:r w:rsidRPr="00075DFD">
              <w:rPr>
                <w:rFonts w:ascii="Times New Roman" w:hAnsi="Times New Roman" w:cs="Times New Roman"/>
                <w:sz w:val="24"/>
                <w:lang w:val="en-US"/>
              </w:rPr>
              <w:t>152</w:t>
            </w:r>
          </w:p>
        </w:tc>
      </w:tr>
      <w:tr w:rsidR="00806161" w:rsidTr="00083DB0">
        <w:trPr>
          <w:trHeight w:val="757"/>
          <w:jc w:val="center"/>
        </w:trPr>
        <w:tc>
          <w:tcPr>
            <w:tcW w:w="3002" w:type="dxa"/>
            <w:tcBorders>
              <w:right w:val="single" w:sz="4" w:space="0" w:color="auto"/>
            </w:tcBorders>
          </w:tcPr>
          <w:p w:rsidR="00806161" w:rsidRPr="00DB18D8" w:rsidRDefault="00806161" w:rsidP="00083DB0">
            <w:pPr>
              <w:rPr>
                <w:rFonts w:ascii="Times New Roman" w:hAnsi="Times New Roman" w:cs="Times New Roman"/>
                <w:sz w:val="24"/>
                <w:szCs w:val="24"/>
              </w:rPr>
            </w:pPr>
          </w:p>
          <w:p w:rsidR="00806161" w:rsidRPr="00DB18D8" w:rsidRDefault="00806161" w:rsidP="00083DB0">
            <w:pPr>
              <w:rPr>
                <w:rFonts w:ascii="Times New Roman" w:hAnsi="Times New Roman" w:cs="Times New Roman"/>
                <w:sz w:val="24"/>
                <w:szCs w:val="24"/>
              </w:rPr>
            </w:pPr>
            <w:r w:rsidRPr="00DB18D8">
              <w:rPr>
                <w:rFonts w:ascii="Times New Roman" w:hAnsi="Times New Roman" w:cs="Times New Roman"/>
                <w:sz w:val="24"/>
                <w:szCs w:val="24"/>
              </w:rPr>
              <w:t xml:space="preserve">Низкий </w:t>
            </w:r>
            <w:r w:rsidRPr="00DB18D8">
              <w:rPr>
                <w:rFonts w:ascii="Times New Roman" w:hAnsi="Times New Roman" w:cs="Times New Roman"/>
                <w:sz w:val="24"/>
                <w:szCs w:val="24"/>
                <w:lang w:val="en-US"/>
              </w:rPr>
              <w:t>P/E</w:t>
            </w:r>
          </w:p>
        </w:tc>
        <w:tc>
          <w:tcPr>
            <w:tcW w:w="1805" w:type="dxa"/>
            <w:tcBorders>
              <w:left w:val="single" w:sz="4" w:space="0" w:color="auto"/>
            </w:tcBorders>
          </w:tcPr>
          <w:p w:rsidR="00806161" w:rsidRPr="00075DFD" w:rsidRDefault="00806161" w:rsidP="00083DB0">
            <w:pPr>
              <w:jc w:val="center"/>
              <w:rPr>
                <w:rFonts w:ascii="Times New Roman" w:hAnsi="Times New Roman" w:cs="Times New Roman"/>
                <w:sz w:val="24"/>
                <w:lang w:val="en-US"/>
              </w:rPr>
            </w:pPr>
          </w:p>
          <w:p w:rsidR="00806161" w:rsidRPr="00075DFD" w:rsidRDefault="00806161" w:rsidP="00083DB0">
            <w:pPr>
              <w:jc w:val="center"/>
              <w:rPr>
                <w:rFonts w:ascii="Times New Roman" w:hAnsi="Times New Roman" w:cs="Times New Roman"/>
                <w:sz w:val="24"/>
                <w:lang w:val="en-US"/>
              </w:rPr>
            </w:pPr>
            <w:r w:rsidRPr="00075DFD">
              <w:rPr>
                <w:rFonts w:ascii="Times New Roman" w:hAnsi="Times New Roman" w:cs="Times New Roman"/>
                <w:sz w:val="24"/>
                <w:lang w:val="en-US"/>
              </w:rPr>
              <w:t>14.13</w:t>
            </w:r>
          </w:p>
          <w:p w:rsidR="00806161" w:rsidRPr="00075DFD" w:rsidRDefault="00806161" w:rsidP="00083DB0">
            <w:pPr>
              <w:jc w:val="center"/>
              <w:rPr>
                <w:rFonts w:ascii="Times New Roman" w:hAnsi="Times New Roman" w:cs="Times New Roman"/>
                <w:sz w:val="24"/>
                <w:szCs w:val="24"/>
                <w:lang w:val="en-US"/>
              </w:rPr>
            </w:pPr>
          </w:p>
        </w:tc>
        <w:tc>
          <w:tcPr>
            <w:tcW w:w="1738" w:type="dxa"/>
          </w:tcPr>
          <w:p w:rsidR="00806161" w:rsidRPr="00075DFD" w:rsidRDefault="00806161" w:rsidP="00083DB0">
            <w:pPr>
              <w:jc w:val="center"/>
              <w:rPr>
                <w:rFonts w:ascii="Times New Roman" w:hAnsi="Times New Roman" w:cs="Times New Roman"/>
                <w:sz w:val="24"/>
                <w:lang w:val="en-US"/>
              </w:rPr>
            </w:pPr>
          </w:p>
          <w:p w:rsidR="00806161" w:rsidRPr="00075DFD" w:rsidRDefault="00806161" w:rsidP="00083DB0">
            <w:pPr>
              <w:jc w:val="center"/>
              <w:rPr>
                <w:rFonts w:ascii="Times New Roman" w:hAnsi="Times New Roman" w:cs="Times New Roman"/>
                <w:sz w:val="24"/>
                <w:szCs w:val="24"/>
                <w:lang w:val="en-US"/>
              </w:rPr>
            </w:pPr>
            <w:r>
              <w:rPr>
                <w:rFonts w:ascii="Times New Roman" w:hAnsi="Times New Roman" w:cs="Times New Roman"/>
                <w:sz w:val="24"/>
                <w:lang w:val="en-US"/>
              </w:rPr>
              <w:t>0.3</w:t>
            </w:r>
            <w:r>
              <w:rPr>
                <w:rFonts w:ascii="Times New Roman" w:hAnsi="Times New Roman" w:cs="Times New Roman"/>
                <w:sz w:val="24"/>
              </w:rPr>
              <w:t>1</w:t>
            </w:r>
            <w:r w:rsidRPr="00075DFD">
              <w:rPr>
                <w:rFonts w:ascii="Times New Roman" w:hAnsi="Times New Roman" w:cs="Times New Roman"/>
                <w:sz w:val="24"/>
                <w:lang w:val="en-US"/>
              </w:rPr>
              <w:t>02</w:t>
            </w:r>
          </w:p>
        </w:tc>
      </w:tr>
      <w:tr w:rsidR="00806161" w:rsidTr="00083DB0">
        <w:trPr>
          <w:trHeight w:val="276"/>
          <w:jc w:val="center"/>
        </w:trPr>
        <w:tc>
          <w:tcPr>
            <w:tcW w:w="3002" w:type="dxa"/>
            <w:tcBorders>
              <w:bottom w:val="double" w:sz="4" w:space="0" w:color="auto"/>
            </w:tcBorders>
          </w:tcPr>
          <w:p w:rsidR="00806161" w:rsidRPr="0094189A" w:rsidRDefault="00806161" w:rsidP="00083DB0">
            <w:pPr>
              <w:rPr>
                <w:rFonts w:ascii="Times New Roman" w:hAnsi="Times New Roman" w:cs="Times New Roman"/>
                <w:sz w:val="24"/>
                <w:szCs w:val="24"/>
                <w:lang w:val="en-US"/>
              </w:rPr>
            </w:pPr>
          </w:p>
        </w:tc>
        <w:tc>
          <w:tcPr>
            <w:tcW w:w="1805" w:type="dxa"/>
            <w:tcBorders>
              <w:bottom w:val="double" w:sz="4" w:space="0" w:color="auto"/>
            </w:tcBorders>
          </w:tcPr>
          <w:p w:rsidR="00806161" w:rsidRPr="00075DFD" w:rsidRDefault="00806161" w:rsidP="00083DB0">
            <w:pPr>
              <w:jc w:val="center"/>
              <w:rPr>
                <w:rFonts w:ascii="Times New Roman" w:hAnsi="Times New Roman" w:cs="Times New Roman"/>
                <w:sz w:val="24"/>
                <w:szCs w:val="24"/>
                <w:lang w:val="en-US"/>
              </w:rPr>
            </w:pPr>
          </w:p>
        </w:tc>
        <w:tc>
          <w:tcPr>
            <w:tcW w:w="1738" w:type="dxa"/>
            <w:tcBorders>
              <w:bottom w:val="double" w:sz="4" w:space="0" w:color="auto"/>
            </w:tcBorders>
          </w:tcPr>
          <w:p w:rsidR="00806161" w:rsidRPr="00075DFD" w:rsidRDefault="00806161" w:rsidP="00083DB0">
            <w:pPr>
              <w:jc w:val="center"/>
              <w:rPr>
                <w:rFonts w:ascii="Times New Roman" w:hAnsi="Times New Roman" w:cs="Times New Roman"/>
                <w:sz w:val="24"/>
                <w:szCs w:val="24"/>
                <w:lang w:val="en-US"/>
              </w:rPr>
            </w:pPr>
          </w:p>
        </w:tc>
      </w:tr>
    </w:tbl>
    <w:p w:rsidR="00806161" w:rsidRDefault="00806161" w:rsidP="00806161">
      <w:pPr>
        <w:rPr>
          <w:rFonts w:ascii="Times New Roman" w:hAnsi="Times New Roman" w:cs="Times New Roman"/>
          <w:b/>
          <w:sz w:val="28"/>
          <w:szCs w:val="32"/>
        </w:rPr>
      </w:pPr>
      <w:r>
        <w:rPr>
          <w:rFonts w:ascii="Times New Roman" w:hAnsi="Times New Roman" w:cs="Times New Roman"/>
          <w:b/>
          <w:sz w:val="28"/>
          <w:szCs w:val="32"/>
        </w:rPr>
        <w:tab/>
      </w:r>
    </w:p>
    <w:p w:rsidR="00806161" w:rsidRDefault="00806161" w:rsidP="00806161">
      <w:pPr>
        <w:jc w:val="center"/>
      </w:pPr>
      <w:r w:rsidRPr="00087732">
        <w:rPr>
          <w:rFonts w:ascii="Times New Roman" w:hAnsi="Times New Roman" w:cs="Times New Roman"/>
          <w:b/>
          <w:sz w:val="28"/>
          <w:szCs w:val="32"/>
        </w:rPr>
        <w:t>Источник</w:t>
      </w:r>
      <w:r w:rsidRPr="00087732">
        <w:rPr>
          <w:rFonts w:ascii="Times New Roman" w:hAnsi="Times New Roman" w:cs="Times New Roman"/>
          <w:sz w:val="28"/>
          <w:szCs w:val="32"/>
        </w:rPr>
        <w:t xml:space="preserve">: </w:t>
      </w:r>
      <w:r>
        <w:rPr>
          <w:rFonts w:ascii="Times New Roman" w:hAnsi="Times New Roman" w:cs="Times New Roman"/>
          <w:sz w:val="28"/>
          <w:szCs w:val="32"/>
        </w:rPr>
        <w:t xml:space="preserve">Расчеты авторов в статистическом пакете </w:t>
      </w:r>
      <w:r>
        <w:rPr>
          <w:rFonts w:ascii="Times New Roman" w:hAnsi="Times New Roman" w:cs="Times New Roman"/>
          <w:sz w:val="28"/>
          <w:szCs w:val="32"/>
          <w:lang w:val="en-US"/>
        </w:rPr>
        <w:t>STATA</w:t>
      </w:r>
    </w:p>
    <w:p w:rsidR="00806161" w:rsidRDefault="00806161" w:rsidP="00806161">
      <w:pPr>
        <w:spacing w:line="360" w:lineRule="auto"/>
        <w:jc w:val="both"/>
        <w:rPr>
          <w:rFonts w:ascii="Times New Roman" w:hAnsi="Times New Roman" w:cs="Times New Roman"/>
          <w:sz w:val="28"/>
          <w:szCs w:val="32"/>
        </w:rPr>
      </w:pPr>
      <w:r>
        <w:rPr>
          <w:rFonts w:ascii="Times New Roman" w:hAnsi="Times New Roman" w:cs="Times New Roman"/>
          <w:sz w:val="28"/>
          <w:szCs w:val="32"/>
        </w:rPr>
        <w:tab/>
      </w:r>
    </w:p>
    <w:p w:rsidR="00806161" w:rsidRDefault="00806161" w:rsidP="00806161">
      <w:pPr>
        <w:spacing w:line="360" w:lineRule="auto"/>
        <w:jc w:val="both"/>
        <w:rPr>
          <w:rFonts w:ascii="Times New Roman" w:hAnsi="Times New Roman" w:cs="Times New Roman"/>
          <w:sz w:val="28"/>
          <w:szCs w:val="32"/>
        </w:rPr>
      </w:pPr>
      <w:r>
        <w:rPr>
          <w:rFonts w:ascii="Times New Roman" w:hAnsi="Times New Roman" w:cs="Times New Roman"/>
          <w:sz w:val="28"/>
          <w:szCs w:val="32"/>
        </w:rPr>
        <w:tab/>
      </w:r>
      <w:r w:rsidRPr="00681F1E">
        <w:rPr>
          <w:rFonts w:ascii="Times New Roman" w:hAnsi="Times New Roman" w:cs="Times New Roman"/>
          <w:sz w:val="28"/>
          <w:szCs w:val="32"/>
        </w:rPr>
        <w:t>Согласно проведенной оценке,</w:t>
      </w:r>
      <w:r>
        <w:rPr>
          <w:rFonts w:ascii="Times New Roman" w:hAnsi="Times New Roman" w:cs="Times New Roman"/>
          <w:sz w:val="28"/>
          <w:szCs w:val="32"/>
        </w:rPr>
        <w:t xml:space="preserve"> на 10% доверительном интервале нулевая</w:t>
      </w:r>
      <w:r w:rsidRPr="00681F1E">
        <w:rPr>
          <w:rFonts w:ascii="Times New Roman" w:hAnsi="Times New Roman" w:cs="Times New Roman"/>
          <w:sz w:val="28"/>
          <w:szCs w:val="32"/>
        </w:rPr>
        <w:t xml:space="preserve"> гипотеза о гомоскедас</w:t>
      </w:r>
      <w:r>
        <w:rPr>
          <w:rFonts w:ascii="Times New Roman" w:hAnsi="Times New Roman" w:cs="Times New Roman"/>
          <w:sz w:val="28"/>
          <w:szCs w:val="32"/>
        </w:rPr>
        <w:t>тичности ошибок не отвергается.</w:t>
      </w:r>
      <w:r>
        <w:rPr>
          <w:rFonts w:ascii="Times New Roman" w:hAnsi="Times New Roman" w:cs="Times New Roman"/>
          <w:sz w:val="28"/>
          <w:szCs w:val="32"/>
        </w:rPr>
        <w:br w:type="page"/>
      </w:r>
    </w:p>
    <w:p w:rsidR="00806161" w:rsidRPr="00230B2B" w:rsidRDefault="00806161" w:rsidP="00806161">
      <w:pPr>
        <w:jc w:val="right"/>
        <w:rPr>
          <w:rFonts w:ascii="Times New Roman" w:hAnsi="Times New Roman" w:cs="Times New Roman"/>
          <w:b/>
          <w:sz w:val="28"/>
          <w:szCs w:val="32"/>
        </w:rPr>
      </w:pPr>
      <w:r>
        <w:rPr>
          <w:rFonts w:ascii="Times New Roman" w:hAnsi="Times New Roman" w:cs="Times New Roman"/>
          <w:b/>
          <w:sz w:val="28"/>
          <w:szCs w:val="32"/>
        </w:rPr>
        <w:lastRenderedPageBreak/>
        <w:t>Приложение 3</w:t>
      </w:r>
      <w:r w:rsidRPr="00230B2B">
        <w:rPr>
          <w:rFonts w:ascii="Times New Roman" w:hAnsi="Times New Roman" w:cs="Times New Roman"/>
          <w:b/>
          <w:sz w:val="28"/>
          <w:szCs w:val="32"/>
        </w:rPr>
        <w:t xml:space="preserve">. </w:t>
      </w:r>
    </w:p>
    <w:p w:rsidR="00806161" w:rsidRDefault="00806161" w:rsidP="00806161">
      <w:pPr>
        <w:jc w:val="center"/>
        <w:rPr>
          <w:rFonts w:ascii="Times New Roman" w:hAnsi="Times New Roman" w:cs="Times New Roman"/>
          <w:sz w:val="28"/>
          <w:szCs w:val="32"/>
        </w:rPr>
      </w:pPr>
      <w:r>
        <w:rPr>
          <w:rFonts w:ascii="Times New Roman" w:hAnsi="Times New Roman" w:cs="Times New Roman"/>
          <w:sz w:val="28"/>
          <w:szCs w:val="32"/>
        </w:rPr>
        <w:t>Результаты теста Дарбина-Уотсона на автокорреляцию.</w:t>
      </w:r>
    </w:p>
    <w:tbl>
      <w:tblPr>
        <w:tblStyle w:val="a7"/>
        <w:tblW w:w="72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9"/>
        <w:gridCol w:w="4191"/>
      </w:tblGrid>
      <w:tr w:rsidR="00806161" w:rsidTr="00083DB0">
        <w:trPr>
          <w:trHeight w:val="300"/>
          <w:jc w:val="center"/>
        </w:trPr>
        <w:tc>
          <w:tcPr>
            <w:tcW w:w="3039" w:type="dxa"/>
            <w:tcBorders>
              <w:top w:val="double" w:sz="4" w:space="0" w:color="auto"/>
            </w:tcBorders>
          </w:tcPr>
          <w:p w:rsidR="00806161" w:rsidRPr="006B5CEA" w:rsidRDefault="00806161" w:rsidP="00083DB0">
            <w:pPr>
              <w:jc w:val="center"/>
              <w:rPr>
                <w:rFonts w:ascii="Courier New" w:hAnsi="Courier New" w:cs="Courier New"/>
                <w:sz w:val="20"/>
                <w:szCs w:val="20"/>
              </w:rPr>
            </w:pPr>
          </w:p>
        </w:tc>
        <w:tc>
          <w:tcPr>
            <w:tcW w:w="4191" w:type="dxa"/>
            <w:tcBorders>
              <w:top w:val="double" w:sz="4" w:space="0" w:color="auto"/>
            </w:tcBorders>
          </w:tcPr>
          <w:p w:rsidR="00806161" w:rsidRPr="006B5CEA" w:rsidRDefault="00806161" w:rsidP="00083DB0">
            <w:pPr>
              <w:jc w:val="center"/>
              <w:rPr>
                <w:rFonts w:ascii="Courier New" w:hAnsi="Courier New" w:cs="Courier New"/>
                <w:sz w:val="20"/>
                <w:szCs w:val="20"/>
              </w:rPr>
            </w:pPr>
          </w:p>
        </w:tc>
      </w:tr>
      <w:tr w:rsidR="00806161" w:rsidTr="00083DB0">
        <w:trPr>
          <w:trHeight w:val="989"/>
          <w:jc w:val="center"/>
        </w:trPr>
        <w:tc>
          <w:tcPr>
            <w:tcW w:w="3039" w:type="dxa"/>
            <w:tcBorders>
              <w:bottom w:val="single" w:sz="4" w:space="0" w:color="auto"/>
              <w:right w:val="single" w:sz="4" w:space="0" w:color="auto"/>
            </w:tcBorders>
          </w:tcPr>
          <w:p w:rsidR="00806161" w:rsidRPr="007A0BEE" w:rsidRDefault="00806161" w:rsidP="00083DB0">
            <w:pPr>
              <w:rPr>
                <w:rFonts w:ascii="Times New Roman" w:hAnsi="Times New Roman" w:cs="Times New Roman"/>
                <w:b/>
                <w:sz w:val="24"/>
                <w:szCs w:val="24"/>
              </w:rPr>
            </w:pPr>
          </w:p>
          <w:p w:rsidR="00806161" w:rsidRPr="007A0BEE" w:rsidRDefault="00806161" w:rsidP="00083DB0">
            <w:pPr>
              <w:rPr>
                <w:rFonts w:ascii="Times New Roman" w:hAnsi="Times New Roman" w:cs="Times New Roman"/>
                <w:b/>
                <w:sz w:val="24"/>
                <w:szCs w:val="24"/>
              </w:rPr>
            </w:pPr>
            <w:r w:rsidRPr="007A0BEE">
              <w:rPr>
                <w:rFonts w:ascii="Times New Roman" w:hAnsi="Times New Roman" w:cs="Times New Roman"/>
                <w:b/>
                <w:sz w:val="24"/>
                <w:szCs w:val="24"/>
              </w:rPr>
              <w:t>Критерии формирования портфелей</w:t>
            </w:r>
          </w:p>
        </w:tc>
        <w:tc>
          <w:tcPr>
            <w:tcW w:w="4191" w:type="dxa"/>
            <w:tcBorders>
              <w:left w:val="single" w:sz="4" w:space="0" w:color="auto"/>
              <w:bottom w:val="single" w:sz="4" w:space="0" w:color="auto"/>
            </w:tcBorders>
          </w:tcPr>
          <w:p w:rsidR="00806161" w:rsidRPr="007A0BEE" w:rsidRDefault="00806161" w:rsidP="00083DB0">
            <w:pPr>
              <w:jc w:val="center"/>
              <w:rPr>
                <w:rFonts w:ascii="Times New Roman" w:hAnsi="Times New Roman" w:cs="Times New Roman"/>
                <w:b/>
                <w:sz w:val="24"/>
                <w:szCs w:val="24"/>
                <w:lang w:val="en-US"/>
              </w:rPr>
            </w:pPr>
          </w:p>
          <w:p w:rsidR="00806161" w:rsidRPr="00F03E82" w:rsidRDefault="00806161" w:rsidP="00083DB0">
            <w:pPr>
              <w:jc w:val="center"/>
              <w:rPr>
                <w:rFonts w:ascii="Times New Roman" w:hAnsi="Times New Roman" w:cs="Times New Roman"/>
                <w:b/>
                <w:sz w:val="24"/>
                <w:szCs w:val="24"/>
                <w:lang w:val="en-US"/>
              </w:rPr>
            </w:pPr>
            <w:r w:rsidRPr="00F03E82">
              <w:rPr>
                <w:rFonts w:ascii="Times New Roman" w:hAnsi="Times New Roman" w:cs="Times New Roman"/>
                <w:b/>
                <w:sz w:val="24"/>
                <w:lang w:val="en-US"/>
              </w:rPr>
              <w:t>Durbin-Watson d-statistic ( 6,   219)</w:t>
            </w:r>
          </w:p>
        </w:tc>
      </w:tr>
      <w:tr w:rsidR="00806161" w:rsidTr="00083DB0">
        <w:trPr>
          <w:trHeight w:val="873"/>
          <w:jc w:val="center"/>
        </w:trPr>
        <w:tc>
          <w:tcPr>
            <w:tcW w:w="3039" w:type="dxa"/>
            <w:tcBorders>
              <w:top w:val="single" w:sz="4" w:space="0" w:color="auto"/>
              <w:right w:val="single" w:sz="4" w:space="0" w:color="auto"/>
            </w:tcBorders>
          </w:tcPr>
          <w:p w:rsidR="00806161" w:rsidRDefault="00806161" w:rsidP="00083DB0">
            <w:pPr>
              <w:rPr>
                <w:rFonts w:ascii="Times New Roman" w:hAnsi="Times New Roman" w:cs="Times New Roman"/>
                <w:sz w:val="24"/>
                <w:szCs w:val="24"/>
              </w:rPr>
            </w:pPr>
          </w:p>
          <w:p w:rsidR="00806161" w:rsidRPr="00DB18D8" w:rsidRDefault="00806161" w:rsidP="00083DB0">
            <w:pPr>
              <w:rPr>
                <w:rFonts w:ascii="Times New Roman" w:hAnsi="Times New Roman" w:cs="Times New Roman"/>
                <w:sz w:val="24"/>
                <w:szCs w:val="24"/>
              </w:rPr>
            </w:pPr>
            <w:r w:rsidRPr="00DB18D8">
              <w:rPr>
                <w:rFonts w:ascii="Times New Roman" w:hAnsi="Times New Roman" w:cs="Times New Roman"/>
                <w:sz w:val="24"/>
                <w:szCs w:val="24"/>
              </w:rPr>
              <w:t>Рыночная капитализация</w:t>
            </w:r>
          </w:p>
        </w:tc>
        <w:tc>
          <w:tcPr>
            <w:tcW w:w="4191" w:type="dxa"/>
            <w:tcBorders>
              <w:top w:val="single" w:sz="4" w:space="0" w:color="auto"/>
              <w:left w:val="single" w:sz="4" w:space="0" w:color="auto"/>
            </w:tcBorders>
          </w:tcPr>
          <w:p w:rsidR="00806161" w:rsidRPr="00075DFD" w:rsidRDefault="00806161" w:rsidP="00083DB0">
            <w:pPr>
              <w:jc w:val="center"/>
              <w:rPr>
                <w:rFonts w:ascii="Times New Roman" w:hAnsi="Times New Roman" w:cs="Times New Roman"/>
                <w:sz w:val="24"/>
                <w:szCs w:val="24"/>
                <w:lang w:val="en-US"/>
              </w:rPr>
            </w:pPr>
          </w:p>
          <w:p w:rsidR="00806161" w:rsidRPr="00075DFD" w:rsidRDefault="00806161" w:rsidP="00083DB0">
            <w:pPr>
              <w:jc w:val="center"/>
              <w:rPr>
                <w:rFonts w:ascii="Times New Roman" w:hAnsi="Times New Roman" w:cs="Times New Roman"/>
                <w:sz w:val="24"/>
                <w:szCs w:val="24"/>
                <w:lang w:val="en-US"/>
              </w:rPr>
            </w:pPr>
            <w:r>
              <w:rPr>
                <w:rFonts w:ascii="Times New Roman" w:hAnsi="Times New Roman" w:cs="Times New Roman"/>
                <w:sz w:val="24"/>
                <w:szCs w:val="24"/>
              </w:rPr>
              <w:t>2</w:t>
            </w:r>
            <w:r w:rsidRPr="00075DFD">
              <w:rPr>
                <w:rFonts w:ascii="Times New Roman" w:hAnsi="Times New Roman" w:cs="Times New Roman"/>
                <w:sz w:val="24"/>
                <w:szCs w:val="24"/>
                <w:lang w:val="en-US"/>
              </w:rPr>
              <w:t>.2412214</w:t>
            </w:r>
          </w:p>
        </w:tc>
      </w:tr>
      <w:tr w:rsidR="00806161" w:rsidTr="00083DB0">
        <w:trPr>
          <w:trHeight w:val="805"/>
          <w:jc w:val="center"/>
        </w:trPr>
        <w:tc>
          <w:tcPr>
            <w:tcW w:w="3039" w:type="dxa"/>
            <w:tcBorders>
              <w:right w:val="single" w:sz="4" w:space="0" w:color="auto"/>
            </w:tcBorders>
          </w:tcPr>
          <w:p w:rsidR="00806161" w:rsidRDefault="00806161" w:rsidP="00083DB0">
            <w:pPr>
              <w:rPr>
                <w:rFonts w:ascii="Times New Roman" w:hAnsi="Times New Roman" w:cs="Times New Roman"/>
                <w:sz w:val="24"/>
                <w:szCs w:val="24"/>
              </w:rPr>
            </w:pPr>
          </w:p>
          <w:p w:rsidR="00806161" w:rsidRPr="00DB18D8" w:rsidRDefault="00806161" w:rsidP="00083DB0">
            <w:pPr>
              <w:rPr>
                <w:rFonts w:ascii="Times New Roman" w:hAnsi="Times New Roman" w:cs="Times New Roman"/>
                <w:sz w:val="24"/>
                <w:szCs w:val="24"/>
                <w:lang w:val="en-US"/>
              </w:rPr>
            </w:pPr>
            <w:r>
              <w:rPr>
                <w:rFonts w:ascii="Times New Roman" w:hAnsi="Times New Roman" w:cs="Times New Roman"/>
                <w:sz w:val="24"/>
                <w:szCs w:val="24"/>
              </w:rPr>
              <w:t>Выход</w:t>
            </w:r>
            <w:r w:rsidRPr="00DB18D8">
              <w:rPr>
                <w:rFonts w:ascii="Times New Roman" w:hAnsi="Times New Roman" w:cs="Times New Roman"/>
                <w:sz w:val="24"/>
                <w:szCs w:val="24"/>
              </w:rPr>
              <w:t xml:space="preserve"> на </w:t>
            </w:r>
            <w:r w:rsidRPr="00DB18D8">
              <w:rPr>
                <w:rFonts w:ascii="Times New Roman" w:hAnsi="Times New Roman" w:cs="Times New Roman"/>
                <w:sz w:val="24"/>
                <w:szCs w:val="24"/>
                <w:lang w:val="en-US"/>
              </w:rPr>
              <w:t>IPO</w:t>
            </w:r>
          </w:p>
        </w:tc>
        <w:tc>
          <w:tcPr>
            <w:tcW w:w="4191" w:type="dxa"/>
            <w:tcBorders>
              <w:left w:val="single" w:sz="4" w:space="0" w:color="auto"/>
            </w:tcBorders>
          </w:tcPr>
          <w:p w:rsidR="00806161" w:rsidRPr="00075DFD" w:rsidRDefault="00806161" w:rsidP="00083DB0">
            <w:pPr>
              <w:jc w:val="center"/>
              <w:rPr>
                <w:rFonts w:ascii="Times New Roman" w:hAnsi="Times New Roman" w:cs="Times New Roman"/>
                <w:sz w:val="24"/>
                <w:szCs w:val="24"/>
                <w:lang w:val="en-US"/>
              </w:rPr>
            </w:pPr>
          </w:p>
          <w:p w:rsidR="00806161" w:rsidRPr="00075DFD" w:rsidRDefault="00806161" w:rsidP="00083DB0">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r w:rsidRPr="00075DFD">
              <w:rPr>
                <w:rFonts w:ascii="Times New Roman" w:hAnsi="Times New Roman" w:cs="Times New Roman"/>
                <w:sz w:val="24"/>
                <w:szCs w:val="24"/>
                <w:lang w:val="en-US"/>
              </w:rPr>
              <w:t>288908</w:t>
            </w:r>
          </w:p>
        </w:tc>
      </w:tr>
      <w:tr w:rsidR="00806161" w:rsidTr="00083DB0">
        <w:trPr>
          <w:trHeight w:val="826"/>
          <w:jc w:val="center"/>
        </w:trPr>
        <w:tc>
          <w:tcPr>
            <w:tcW w:w="3039" w:type="dxa"/>
            <w:tcBorders>
              <w:right w:val="single" w:sz="4" w:space="0" w:color="auto"/>
            </w:tcBorders>
          </w:tcPr>
          <w:p w:rsidR="00806161" w:rsidRPr="00DB18D8" w:rsidRDefault="00806161" w:rsidP="00083DB0">
            <w:pPr>
              <w:rPr>
                <w:rFonts w:ascii="Times New Roman" w:hAnsi="Times New Roman" w:cs="Times New Roman"/>
                <w:sz w:val="24"/>
                <w:szCs w:val="24"/>
              </w:rPr>
            </w:pPr>
          </w:p>
          <w:p w:rsidR="00806161" w:rsidRPr="00DB18D8" w:rsidRDefault="00806161" w:rsidP="00083DB0">
            <w:pPr>
              <w:rPr>
                <w:rFonts w:ascii="Times New Roman" w:hAnsi="Times New Roman" w:cs="Times New Roman"/>
                <w:sz w:val="24"/>
                <w:szCs w:val="24"/>
                <w:lang w:val="en-US"/>
              </w:rPr>
            </w:pPr>
            <w:r w:rsidRPr="00DB18D8">
              <w:rPr>
                <w:rFonts w:ascii="Times New Roman" w:hAnsi="Times New Roman" w:cs="Times New Roman"/>
                <w:sz w:val="24"/>
                <w:szCs w:val="24"/>
              </w:rPr>
              <w:t xml:space="preserve">Темпы роста </w:t>
            </w:r>
            <w:r w:rsidRPr="00DB18D8">
              <w:rPr>
                <w:rFonts w:ascii="Times New Roman" w:hAnsi="Times New Roman" w:cs="Times New Roman"/>
                <w:sz w:val="24"/>
                <w:szCs w:val="24"/>
                <w:lang w:val="en-US"/>
              </w:rPr>
              <w:t>EBITDA</w:t>
            </w:r>
          </w:p>
        </w:tc>
        <w:tc>
          <w:tcPr>
            <w:tcW w:w="4191" w:type="dxa"/>
            <w:tcBorders>
              <w:left w:val="single" w:sz="4" w:space="0" w:color="auto"/>
            </w:tcBorders>
          </w:tcPr>
          <w:p w:rsidR="00806161" w:rsidRPr="00075DFD" w:rsidRDefault="00806161" w:rsidP="00083DB0">
            <w:pPr>
              <w:jc w:val="center"/>
              <w:rPr>
                <w:rFonts w:ascii="Times New Roman" w:hAnsi="Times New Roman" w:cs="Times New Roman"/>
                <w:sz w:val="24"/>
                <w:szCs w:val="24"/>
                <w:lang w:val="en-US"/>
              </w:rPr>
            </w:pPr>
          </w:p>
          <w:p w:rsidR="00806161" w:rsidRPr="00075DFD" w:rsidRDefault="00806161" w:rsidP="00083DB0">
            <w:pPr>
              <w:jc w:val="center"/>
              <w:rPr>
                <w:rFonts w:ascii="Times New Roman" w:hAnsi="Times New Roman" w:cs="Times New Roman"/>
                <w:sz w:val="24"/>
                <w:szCs w:val="24"/>
                <w:lang w:val="en-US"/>
              </w:rPr>
            </w:pPr>
            <w:r>
              <w:rPr>
                <w:rFonts w:ascii="Times New Roman" w:hAnsi="Times New Roman" w:cs="Times New Roman"/>
                <w:sz w:val="24"/>
                <w:szCs w:val="24"/>
              </w:rPr>
              <w:t>2</w:t>
            </w:r>
            <w:r w:rsidRPr="00075DFD">
              <w:rPr>
                <w:rFonts w:ascii="Times New Roman" w:hAnsi="Times New Roman" w:cs="Times New Roman"/>
                <w:sz w:val="24"/>
                <w:szCs w:val="24"/>
                <w:lang w:val="en-US"/>
              </w:rPr>
              <w:t>.2102018</w:t>
            </w:r>
          </w:p>
        </w:tc>
      </w:tr>
      <w:tr w:rsidR="00806161" w:rsidTr="00083DB0">
        <w:trPr>
          <w:trHeight w:val="835"/>
          <w:jc w:val="center"/>
        </w:trPr>
        <w:tc>
          <w:tcPr>
            <w:tcW w:w="3039" w:type="dxa"/>
            <w:tcBorders>
              <w:right w:val="single" w:sz="4" w:space="0" w:color="auto"/>
            </w:tcBorders>
          </w:tcPr>
          <w:p w:rsidR="00806161" w:rsidRPr="00DB18D8" w:rsidRDefault="00806161" w:rsidP="00083DB0">
            <w:pPr>
              <w:rPr>
                <w:rFonts w:ascii="Times New Roman" w:hAnsi="Times New Roman" w:cs="Times New Roman"/>
                <w:sz w:val="24"/>
                <w:szCs w:val="24"/>
              </w:rPr>
            </w:pPr>
          </w:p>
          <w:p w:rsidR="00806161" w:rsidRPr="00DB18D8" w:rsidRDefault="00806161" w:rsidP="00083DB0">
            <w:pPr>
              <w:rPr>
                <w:rFonts w:ascii="Times New Roman" w:hAnsi="Times New Roman" w:cs="Times New Roman"/>
                <w:sz w:val="24"/>
                <w:szCs w:val="24"/>
              </w:rPr>
            </w:pPr>
            <w:r w:rsidRPr="00DB18D8">
              <w:rPr>
                <w:rFonts w:ascii="Times New Roman" w:hAnsi="Times New Roman" w:cs="Times New Roman"/>
                <w:sz w:val="24"/>
                <w:szCs w:val="24"/>
              </w:rPr>
              <w:t xml:space="preserve">Высокий </w:t>
            </w:r>
            <w:r w:rsidRPr="00DB18D8">
              <w:rPr>
                <w:rFonts w:ascii="Times New Roman" w:hAnsi="Times New Roman" w:cs="Times New Roman"/>
                <w:sz w:val="24"/>
                <w:szCs w:val="24"/>
                <w:lang w:val="en-US"/>
              </w:rPr>
              <w:t>P/E</w:t>
            </w:r>
          </w:p>
        </w:tc>
        <w:tc>
          <w:tcPr>
            <w:tcW w:w="4191" w:type="dxa"/>
            <w:tcBorders>
              <w:left w:val="single" w:sz="4" w:space="0" w:color="auto"/>
            </w:tcBorders>
          </w:tcPr>
          <w:p w:rsidR="00806161" w:rsidRPr="00075DFD" w:rsidRDefault="00806161" w:rsidP="00083DB0">
            <w:pPr>
              <w:jc w:val="center"/>
              <w:rPr>
                <w:rFonts w:ascii="Times New Roman" w:hAnsi="Times New Roman" w:cs="Times New Roman"/>
                <w:sz w:val="24"/>
                <w:szCs w:val="24"/>
                <w:lang w:val="en-US"/>
              </w:rPr>
            </w:pPr>
          </w:p>
          <w:p w:rsidR="00806161" w:rsidRPr="00075DFD" w:rsidRDefault="00806161" w:rsidP="00083DB0">
            <w:pPr>
              <w:jc w:val="center"/>
              <w:rPr>
                <w:rFonts w:ascii="Times New Roman" w:hAnsi="Times New Roman" w:cs="Times New Roman"/>
                <w:sz w:val="24"/>
                <w:szCs w:val="24"/>
                <w:lang w:val="en-US"/>
              </w:rPr>
            </w:pPr>
            <w:r>
              <w:rPr>
                <w:rFonts w:ascii="Times New Roman" w:hAnsi="Times New Roman" w:cs="Times New Roman"/>
                <w:sz w:val="24"/>
                <w:szCs w:val="24"/>
              </w:rPr>
              <w:t>2</w:t>
            </w:r>
            <w:r w:rsidRPr="00075DFD">
              <w:rPr>
                <w:rFonts w:ascii="Times New Roman" w:hAnsi="Times New Roman" w:cs="Times New Roman"/>
                <w:sz w:val="24"/>
                <w:szCs w:val="24"/>
                <w:lang w:val="en-US"/>
              </w:rPr>
              <w:t>.1496489</w:t>
            </w:r>
          </w:p>
        </w:tc>
      </w:tr>
      <w:tr w:rsidR="00806161" w:rsidTr="00083DB0">
        <w:trPr>
          <w:trHeight w:val="886"/>
          <w:jc w:val="center"/>
        </w:trPr>
        <w:tc>
          <w:tcPr>
            <w:tcW w:w="3039" w:type="dxa"/>
            <w:tcBorders>
              <w:right w:val="single" w:sz="4" w:space="0" w:color="auto"/>
            </w:tcBorders>
          </w:tcPr>
          <w:p w:rsidR="00806161" w:rsidRPr="00DB18D8" w:rsidRDefault="00806161" w:rsidP="00083DB0">
            <w:pPr>
              <w:rPr>
                <w:rFonts w:ascii="Times New Roman" w:hAnsi="Times New Roman" w:cs="Times New Roman"/>
                <w:sz w:val="24"/>
                <w:szCs w:val="24"/>
              </w:rPr>
            </w:pPr>
          </w:p>
          <w:p w:rsidR="00806161" w:rsidRPr="00DB18D8" w:rsidRDefault="00806161" w:rsidP="00083DB0">
            <w:pPr>
              <w:rPr>
                <w:rFonts w:ascii="Times New Roman" w:hAnsi="Times New Roman" w:cs="Times New Roman"/>
                <w:sz w:val="24"/>
                <w:szCs w:val="24"/>
              </w:rPr>
            </w:pPr>
            <w:r w:rsidRPr="00DB18D8">
              <w:rPr>
                <w:rFonts w:ascii="Times New Roman" w:hAnsi="Times New Roman" w:cs="Times New Roman"/>
                <w:sz w:val="24"/>
                <w:szCs w:val="24"/>
              </w:rPr>
              <w:t>Темпы роста стоимости акции</w:t>
            </w:r>
          </w:p>
        </w:tc>
        <w:tc>
          <w:tcPr>
            <w:tcW w:w="4191" w:type="dxa"/>
            <w:tcBorders>
              <w:left w:val="single" w:sz="4" w:space="0" w:color="auto"/>
            </w:tcBorders>
          </w:tcPr>
          <w:p w:rsidR="00806161" w:rsidRPr="00075DFD" w:rsidRDefault="00806161" w:rsidP="00083DB0">
            <w:pPr>
              <w:jc w:val="center"/>
              <w:rPr>
                <w:rFonts w:ascii="Times New Roman" w:hAnsi="Times New Roman" w:cs="Times New Roman"/>
                <w:sz w:val="24"/>
                <w:szCs w:val="24"/>
                <w:lang w:val="en-US"/>
              </w:rPr>
            </w:pPr>
          </w:p>
          <w:p w:rsidR="00806161" w:rsidRPr="00075DFD" w:rsidRDefault="00806161" w:rsidP="00083DB0">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.9</w:t>
            </w:r>
            <w:r w:rsidRPr="00075DFD">
              <w:rPr>
                <w:rFonts w:ascii="Times New Roman" w:hAnsi="Times New Roman" w:cs="Times New Roman"/>
                <w:sz w:val="24"/>
                <w:szCs w:val="24"/>
                <w:lang w:val="en-US"/>
              </w:rPr>
              <w:t>665275</w:t>
            </w:r>
          </w:p>
        </w:tc>
      </w:tr>
      <w:tr w:rsidR="00806161" w:rsidTr="00083DB0">
        <w:trPr>
          <w:trHeight w:val="757"/>
          <w:jc w:val="center"/>
        </w:trPr>
        <w:tc>
          <w:tcPr>
            <w:tcW w:w="3039" w:type="dxa"/>
            <w:tcBorders>
              <w:right w:val="single" w:sz="4" w:space="0" w:color="auto"/>
            </w:tcBorders>
          </w:tcPr>
          <w:p w:rsidR="00806161" w:rsidRPr="00DB18D8" w:rsidRDefault="00806161" w:rsidP="00083DB0">
            <w:pPr>
              <w:rPr>
                <w:rFonts w:ascii="Times New Roman" w:hAnsi="Times New Roman" w:cs="Times New Roman"/>
                <w:sz w:val="24"/>
                <w:szCs w:val="24"/>
              </w:rPr>
            </w:pPr>
          </w:p>
          <w:p w:rsidR="00806161" w:rsidRPr="00DB18D8" w:rsidRDefault="00806161" w:rsidP="00083DB0">
            <w:pPr>
              <w:rPr>
                <w:rFonts w:ascii="Times New Roman" w:hAnsi="Times New Roman" w:cs="Times New Roman"/>
                <w:sz w:val="24"/>
                <w:szCs w:val="24"/>
              </w:rPr>
            </w:pPr>
            <w:r w:rsidRPr="00DB18D8">
              <w:rPr>
                <w:rFonts w:ascii="Times New Roman" w:hAnsi="Times New Roman" w:cs="Times New Roman"/>
                <w:sz w:val="24"/>
                <w:szCs w:val="24"/>
              </w:rPr>
              <w:t xml:space="preserve">Низкий </w:t>
            </w:r>
            <w:r w:rsidRPr="00DB18D8">
              <w:rPr>
                <w:rFonts w:ascii="Times New Roman" w:hAnsi="Times New Roman" w:cs="Times New Roman"/>
                <w:sz w:val="24"/>
                <w:szCs w:val="24"/>
                <w:lang w:val="en-US"/>
              </w:rPr>
              <w:t>P/E</w:t>
            </w:r>
          </w:p>
        </w:tc>
        <w:tc>
          <w:tcPr>
            <w:tcW w:w="4191" w:type="dxa"/>
            <w:tcBorders>
              <w:left w:val="single" w:sz="4" w:space="0" w:color="auto"/>
            </w:tcBorders>
          </w:tcPr>
          <w:p w:rsidR="00806161" w:rsidRPr="00075DFD" w:rsidRDefault="00806161" w:rsidP="00083DB0">
            <w:pPr>
              <w:jc w:val="center"/>
              <w:rPr>
                <w:rFonts w:ascii="Times New Roman" w:hAnsi="Times New Roman" w:cs="Times New Roman"/>
                <w:sz w:val="24"/>
                <w:szCs w:val="24"/>
                <w:lang w:val="en-US"/>
              </w:rPr>
            </w:pPr>
          </w:p>
          <w:p w:rsidR="00806161" w:rsidRPr="00075DFD" w:rsidRDefault="00806161" w:rsidP="00083DB0">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.83</w:t>
            </w:r>
            <w:r w:rsidRPr="00075DFD">
              <w:rPr>
                <w:rFonts w:ascii="Times New Roman" w:hAnsi="Times New Roman" w:cs="Times New Roman"/>
                <w:sz w:val="24"/>
                <w:szCs w:val="24"/>
                <w:lang w:val="en-US"/>
              </w:rPr>
              <w:t>26212</w:t>
            </w:r>
          </w:p>
        </w:tc>
      </w:tr>
      <w:tr w:rsidR="00806161" w:rsidTr="00083DB0">
        <w:trPr>
          <w:trHeight w:val="276"/>
          <w:jc w:val="center"/>
        </w:trPr>
        <w:tc>
          <w:tcPr>
            <w:tcW w:w="3039" w:type="dxa"/>
            <w:tcBorders>
              <w:bottom w:val="double" w:sz="4" w:space="0" w:color="auto"/>
            </w:tcBorders>
          </w:tcPr>
          <w:p w:rsidR="00806161" w:rsidRPr="0094189A" w:rsidRDefault="00806161" w:rsidP="00083DB0">
            <w:pPr>
              <w:rPr>
                <w:rFonts w:ascii="Times New Roman" w:hAnsi="Times New Roman" w:cs="Times New Roman"/>
                <w:sz w:val="24"/>
                <w:szCs w:val="24"/>
                <w:lang w:val="en-US"/>
              </w:rPr>
            </w:pPr>
          </w:p>
        </w:tc>
        <w:tc>
          <w:tcPr>
            <w:tcW w:w="4191" w:type="dxa"/>
            <w:tcBorders>
              <w:bottom w:val="double" w:sz="4" w:space="0" w:color="auto"/>
            </w:tcBorders>
          </w:tcPr>
          <w:p w:rsidR="00806161" w:rsidRPr="0094189A" w:rsidRDefault="00806161" w:rsidP="00083DB0">
            <w:pPr>
              <w:jc w:val="center"/>
              <w:rPr>
                <w:rFonts w:ascii="Times New Roman" w:hAnsi="Times New Roman" w:cs="Times New Roman"/>
                <w:sz w:val="24"/>
                <w:szCs w:val="24"/>
                <w:lang w:val="en-US"/>
              </w:rPr>
            </w:pPr>
          </w:p>
        </w:tc>
      </w:tr>
    </w:tbl>
    <w:p w:rsidR="00806161" w:rsidRDefault="00806161" w:rsidP="00806161">
      <w:pPr>
        <w:jc w:val="center"/>
        <w:rPr>
          <w:rFonts w:ascii="Times New Roman" w:hAnsi="Times New Roman" w:cs="Times New Roman"/>
          <w:b/>
          <w:sz w:val="28"/>
          <w:szCs w:val="32"/>
        </w:rPr>
      </w:pPr>
    </w:p>
    <w:p w:rsidR="00806161" w:rsidRPr="006B5CEA" w:rsidRDefault="00806161" w:rsidP="00806161">
      <w:pPr>
        <w:jc w:val="center"/>
        <w:rPr>
          <w:rFonts w:ascii="Times New Roman" w:hAnsi="Times New Roman" w:cs="Times New Roman"/>
          <w:sz w:val="28"/>
          <w:szCs w:val="32"/>
        </w:rPr>
      </w:pPr>
      <w:r w:rsidRPr="00087732">
        <w:rPr>
          <w:rFonts w:ascii="Times New Roman" w:hAnsi="Times New Roman" w:cs="Times New Roman"/>
          <w:b/>
          <w:sz w:val="28"/>
          <w:szCs w:val="32"/>
        </w:rPr>
        <w:t>Источник</w:t>
      </w:r>
      <w:r w:rsidRPr="00087732">
        <w:rPr>
          <w:rFonts w:ascii="Times New Roman" w:hAnsi="Times New Roman" w:cs="Times New Roman"/>
          <w:sz w:val="28"/>
          <w:szCs w:val="32"/>
        </w:rPr>
        <w:t xml:space="preserve">: </w:t>
      </w:r>
      <w:r>
        <w:rPr>
          <w:rFonts w:ascii="Times New Roman" w:hAnsi="Times New Roman" w:cs="Times New Roman"/>
          <w:sz w:val="28"/>
          <w:szCs w:val="32"/>
        </w:rPr>
        <w:t xml:space="preserve">Расчеты авторов в статистическом пакете </w:t>
      </w:r>
      <w:r>
        <w:rPr>
          <w:rFonts w:ascii="Times New Roman" w:hAnsi="Times New Roman" w:cs="Times New Roman"/>
          <w:sz w:val="28"/>
          <w:szCs w:val="32"/>
          <w:lang w:val="en-US"/>
        </w:rPr>
        <w:t>STATA</w:t>
      </w:r>
    </w:p>
    <w:p w:rsidR="00806161" w:rsidRPr="006B5CEA" w:rsidRDefault="00806161" w:rsidP="00806161">
      <w:pPr>
        <w:jc w:val="center"/>
        <w:rPr>
          <w:rFonts w:ascii="Times New Roman" w:hAnsi="Times New Roman" w:cs="Times New Roman"/>
          <w:sz w:val="28"/>
          <w:szCs w:val="32"/>
        </w:rPr>
      </w:pPr>
    </w:p>
    <w:p w:rsidR="00806161" w:rsidRDefault="00806161" w:rsidP="00806161">
      <w:pPr>
        <w:spacing w:line="360" w:lineRule="auto"/>
        <w:jc w:val="both"/>
        <w:rPr>
          <w:rFonts w:ascii="Times New Roman" w:hAnsi="Times New Roman" w:cs="Times New Roman"/>
          <w:sz w:val="28"/>
          <w:szCs w:val="32"/>
        </w:rPr>
      </w:pPr>
      <w:r>
        <w:rPr>
          <w:rFonts w:ascii="Times New Roman" w:hAnsi="Times New Roman" w:cs="Times New Roman"/>
          <w:sz w:val="28"/>
          <w:szCs w:val="32"/>
        </w:rPr>
        <w:tab/>
        <w:t xml:space="preserve">Статистика Дарбина-Уотсона не выявила наличия автокорреляции в модели. </w:t>
      </w:r>
      <w:r>
        <w:rPr>
          <w:rFonts w:ascii="Times New Roman" w:hAnsi="Times New Roman" w:cs="Times New Roman"/>
          <w:sz w:val="28"/>
          <w:szCs w:val="32"/>
        </w:rPr>
        <w:br w:type="page"/>
      </w:r>
    </w:p>
    <w:p w:rsidR="00806161" w:rsidRPr="00230B2B" w:rsidRDefault="00806161" w:rsidP="00806161">
      <w:pPr>
        <w:jc w:val="right"/>
        <w:rPr>
          <w:rFonts w:ascii="Times New Roman" w:hAnsi="Times New Roman" w:cs="Times New Roman"/>
          <w:b/>
          <w:sz w:val="28"/>
          <w:szCs w:val="32"/>
        </w:rPr>
      </w:pPr>
      <w:r>
        <w:rPr>
          <w:rFonts w:ascii="Times New Roman" w:hAnsi="Times New Roman" w:cs="Times New Roman"/>
          <w:b/>
          <w:sz w:val="28"/>
          <w:szCs w:val="32"/>
        </w:rPr>
        <w:lastRenderedPageBreak/>
        <w:t xml:space="preserve">Приложение </w:t>
      </w:r>
      <w:r w:rsidRPr="00627F7E">
        <w:rPr>
          <w:rFonts w:ascii="Times New Roman" w:hAnsi="Times New Roman" w:cs="Times New Roman"/>
          <w:b/>
          <w:sz w:val="28"/>
          <w:szCs w:val="32"/>
        </w:rPr>
        <w:t>4</w:t>
      </w:r>
      <w:r w:rsidRPr="00230B2B">
        <w:rPr>
          <w:rFonts w:ascii="Times New Roman" w:hAnsi="Times New Roman" w:cs="Times New Roman"/>
          <w:b/>
          <w:sz w:val="28"/>
          <w:szCs w:val="32"/>
        </w:rPr>
        <w:t xml:space="preserve">. </w:t>
      </w:r>
    </w:p>
    <w:p w:rsidR="00806161" w:rsidRDefault="00806161" w:rsidP="00806161">
      <w:pPr>
        <w:jc w:val="center"/>
        <w:rPr>
          <w:rFonts w:ascii="Times New Roman" w:hAnsi="Times New Roman" w:cs="Times New Roman"/>
          <w:sz w:val="28"/>
          <w:szCs w:val="32"/>
        </w:rPr>
      </w:pPr>
      <w:r>
        <w:rPr>
          <w:rFonts w:ascii="Times New Roman" w:hAnsi="Times New Roman" w:cs="Times New Roman"/>
          <w:sz w:val="28"/>
          <w:szCs w:val="32"/>
        </w:rPr>
        <w:t>Результаты теста Харке-Бера на нормальность распределения остатков.</w:t>
      </w:r>
    </w:p>
    <w:tbl>
      <w:tblPr>
        <w:tblStyle w:val="a7"/>
        <w:tblW w:w="72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9"/>
        <w:gridCol w:w="4191"/>
      </w:tblGrid>
      <w:tr w:rsidR="00806161" w:rsidTr="00083DB0">
        <w:trPr>
          <w:trHeight w:val="300"/>
          <w:jc w:val="center"/>
        </w:trPr>
        <w:tc>
          <w:tcPr>
            <w:tcW w:w="3039" w:type="dxa"/>
            <w:tcBorders>
              <w:top w:val="double" w:sz="4" w:space="0" w:color="auto"/>
            </w:tcBorders>
          </w:tcPr>
          <w:p w:rsidR="00806161" w:rsidRPr="006B5CEA" w:rsidRDefault="00806161" w:rsidP="00083DB0">
            <w:pPr>
              <w:jc w:val="center"/>
              <w:rPr>
                <w:rFonts w:ascii="Courier New" w:hAnsi="Courier New" w:cs="Courier New"/>
                <w:sz w:val="20"/>
                <w:szCs w:val="20"/>
              </w:rPr>
            </w:pPr>
          </w:p>
        </w:tc>
        <w:tc>
          <w:tcPr>
            <w:tcW w:w="4191" w:type="dxa"/>
            <w:tcBorders>
              <w:top w:val="double" w:sz="4" w:space="0" w:color="auto"/>
            </w:tcBorders>
          </w:tcPr>
          <w:p w:rsidR="00806161" w:rsidRPr="006B5CEA" w:rsidRDefault="00806161" w:rsidP="00083DB0">
            <w:pPr>
              <w:jc w:val="center"/>
              <w:rPr>
                <w:rFonts w:ascii="Courier New" w:hAnsi="Courier New" w:cs="Courier New"/>
                <w:sz w:val="20"/>
                <w:szCs w:val="20"/>
              </w:rPr>
            </w:pPr>
          </w:p>
        </w:tc>
      </w:tr>
      <w:tr w:rsidR="00806161" w:rsidRPr="00F42F4C" w:rsidTr="00083DB0">
        <w:trPr>
          <w:trHeight w:val="300"/>
          <w:jc w:val="center"/>
        </w:trPr>
        <w:tc>
          <w:tcPr>
            <w:tcW w:w="7230" w:type="dxa"/>
            <w:gridSpan w:val="2"/>
            <w:tcBorders>
              <w:bottom w:val="single" w:sz="4" w:space="0" w:color="auto"/>
            </w:tcBorders>
          </w:tcPr>
          <w:p w:rsidR="00806161" w:rsidRPr="00F42F4C" w:rsidRDefault="00806161" w:rsidP="00083DB0">
            <w:pPr>
              <w:jc w:val="center"/>
              <w:rPr>
                <w:rFonts w:ascii="Times New Roman" w:hAnsi="Times New Roman" w:cs="Times New Roman"/>
                <w:b/>
                <w:sz w:val="24"/>
                <w:szCs w:val="24"/>
                <w:lang w:val="en-US"/>
              </w:rPr>
            </w:pPr>
            <w:r w:rsidRPr="00F42F4C">
              <w:rPr>
                <w:rFonts w:ascii="Times New Roman" w:hAnsi="Times New Roman" w:cs="Times New Roman"/>
                <w:b/>
                <w:sz w:val="24"/>
                <w:szCs w:val="24"/>
                <w:lang w:val="en-US"/>
              </w:rPr>
              <w:t>Skewness/Kurtosis tests for Normality</w:t>
            </w:r>
          </w:p>
          <w:p w:rsidR="00806161" w:rsidRPr="00F42F4C" w:rsidRDefault="00806161" w:rsidP="00083DB0">
            <w:pPr>
              <w:jc w:val="center"/>
              <w:rPr>
                <w:rFonts w:ascii="Times New Roman" w:hAnsi="Times New Roman" w:cs="Times New Roman"/>
                <w:sz w:val="24"/>
                <w:szCs w:val="24"/>
                <w:lang w:val="en-US"/>
              </w:rPr>
            </w:pPr>
          </w:p>
        </w:tc>
      </w:tr>
      <w:tr w:rsidR="00806161" w:rsidTr="00083DB0">
        <w:trPr>
          <w:trHeight w:val="989"/>
          <w:jc w:val="center"/>
        </w:trPr>
        <w:tc>
          <w:tcPr>
            <w:tcW w:w="3039" w:type="dxa"/>
            <w:tcBorders>
              <w:top w:val="single" w:sz="4" w:space="0" w:color="auto"/>
              <w:bottom w:val="single" w:sz="4" w:space="0" w:color="auto"/>
              <w:right w:val="single" w:sz="4" w:space="0" w:color="auto"/>
            </w:tcBorders>
          </w:tcPr>
          <w:p w:rsidR="00806161" w:rsidRPr="00F42F4C" w:rsidRDefault="00806161" w:rsidP="00083DB0">
            <w:pPr>
              <w:rPr>
                <w:rFonts w:ascii="Times New Roman" w:hAnsi="Times New Roman" w:cs="Times New Roman"/>
                <w:b/>
                <w:sz w:val="24"/>
                <w:szCs w:val="24"/>
                <w:lang w:val="en-US"/>
              </w:rPr>
            </w:pPr>
          </w:p>
          <w:p w:rsidR="00806161" w:rsidRPr="007A0BEE" w:rsidRDefault="00806161" w:rsidP="00083DB0">
            <w:pPr>
              <w:rPr>
                <w:rFonts w:ascii="Times New Roman" w:hAnsi="Times New Roman" w:cs="Times New Roman"/>
                <w:b/>
                <w:sz w:val="24"/>
                <w:szCs w:val="24"/>
              </w:rPr>
            </w:pPr>
            <w:r w:rsidRPr="007A0BEE">
              <w:rPr>
                <w:rFonts w:ascii="Times New Roman" w:hAnsi="Times New Roman" w:cs="Times New Roman"/>
                <w:b/>
                <w:sz w:val="24"/>
                <w:szCs w:val="24"/>
              </w:rPr>
              <w:t>Критерии формирования портфелей</w:t>
            </w:r>
          </w:p>
        </w:tc>
        <w:tc>
          <w:tcPr>
            <w:tcW w:w="4191" w:type="dxa"/>
            <w:tcBorders>
              <w:top w:val="single" w:sz="4" w:space="0" w:color="auto"/>
              <w:left w:val="single" w:sz="4" w:space="0" w:color="auto"/>
              <w:bottom w:val="single" w:sz="4" w:space="0" w:color="auto"/>
            </w:tcBorders>
          </w:tcPr>
          <w:p w:rsidR="00806161" w:rsidRPr="007A0BEE" w:rsidRDefault="00806161" w:rsidP="00083DB0">
            <w:pPr>
              <w:jc w:val="center"/>
              <w:rPr>
                <w:rFonts w:ascii="Times New Roman" w:hAnsi="Times New Roman" w:cs="Times New Roman"/>
                <w:b/>
                <w:sz w:val="24"/>
                <w:szCs w:val="24"/>
                <w:lang w:val="en-US"/>
              </w:rPr>
            </w:pPr>
          </w:p>
          <w:p w:rsidR="00806161" w:rsidRPr="00F03E82" w:rsidRDefault="00806161" w:rsidP="00083DB0">
            <w:pPr>
              <w:jc w:val="center"/>
              <w:rPr>
                <w:rFonts w:ascii="Times New Roman" w:hAnsi="Times New Roman" w:cs="Times New Roman"/>
                <w:b/>
                <w:sz w:val="24"/>
                <w:szCs w:val="24"/>
                <w:lang w:val="en-US"/>
              </w:rPr>
            </w:pPr>
            <w:r w:rsidRPr="00C80560">
              <w:rPr>
                <w:rFonts w:ascii="Times New Roman" w:hAnsi="Times New Roman" w:cs="Times New Roman"/>
                <w:b/>
                <w:sz w:val="24"/>
                <w:lang w:val="en-US"/>
              </w:rPr>
              <w:t>Prob  &gt;  chi2</w:t>
            </w:r>
          </w:p>
        </w:tc>
      </w:tr>
      <w:tr w:rsidR="00806161" w:rsidTr="00083DB0">
        <w:trPr>
          <w:trHeight w:val="873"/>
          <w:jc w:val="center"/>
        </w:trPr>
        <w:tc>
          <w:tcPr>
            <w:tcW w:w="3039" w:type="dxa"/>
            <w:tcBorders>
              <w:top w:val="single" w:sz="4" w:space="0" w:color="auto"/>
              <w:right w:val="single" w:sz="4" w:space="0" w:color="auto"/>
            </w:tcBorders>
          </w:tcPr>
          <w:p w:rsidR="00806161" w:rsidRDefault="00806161" w:rsidP="00083DB0">
            <w:pPr>
              <w:rPr>
                <w:rFonts w:ascii="Times New Roman" w:hAnsi="Times New Roman" w:cs="Times New Roman"/>
                <w:sz w:val="24"/>
                <w:szCs w:val="24"/>
              </w:rPr>
            </w:pPr>
          </w:p>
          <w:p w:rsidR="00806161" w:rsidRPr="00DB18D8" w:rsidRDefault="00806161" w:rsidP="00083DB0">
            <w:pPr>
              <w:rPr>
                <w:rFonts w:ascii="Times New Roman" w:hAnsi="Times New Roman" w:cs="Times New Roman"/>
                <w:sz w:val="24"/>
                <w:szCs w:val="24"/>
              </w:rPr>
            </w:pPr>
            <w:r w:rsidRPr="00DB18D8">
              <w:rPr>
                <w:rFonts w:ascii="Times New Roman" w:hAnsi="Times New Roman" w:cs="Times New Roman"/>
                <w:sz w:val="24"/>
                <w:szCs w:val="24"/>
              </w:rPr>
              <w:t>Рыночная капитализация</w:t>
            </w:r>
          </w:p>
        </w:tc>
        <w:tc>
          <w:tcPr>
            <w:tcW w:w="4191" w:type="dxa"/>
            <w:tcBorders>
              <w:top w:val="single" w:sz="4" w:space="0" w:color="auto"/>
              <w:left w:val="single" w:sz="4" w:space="0" w:color="auto"/>
            </w:tcBorders>
          </w:tcPr>
          <w:p w:rsidR="00806161" w:rsidRPr="00075DFD" w:rsidRDefault="00806161" w:rsidP="00083DB0">
            <w:pPr>
              <w:jc w:val="center"/>
              <w:rPr>
                <w:rFonts w:ascii="Times New Roman" w:hAnsi="Times New Roman" w:cs="Times New Roman"/>
                <w:sz w:val="24"/>
                <w:szCs w:val="24"/>
                <w:lang w:val="en-US"/>
              </w:rPr>
            </w:pPr>
          </w:p>
          <w:p w:rsidR="00806161" w:rsidRPr="00075DFD" w:rsidRDefault="00806161" w:rsidP="00083DB0">
            <w:pPr>
              <w:jc w:val="center"/>
              <w:rPr>
                <w:rFonts w:ascii="Times New Roman" w:hAnsi="Times New Roman" w:cs="Times New Roman"/>
                <w:sz w:val="24"/>
                <w:szCs w:val="24"/>
                <w:lang w:val="en-US"/>
              </w:rPr>
            </w:pPr>
            <w:r>
              <w:rPr>
                <w:rFonts w:ascii="Times New Roman" w:hAnsi="Times New Roman" w:cs="Times New Roman"/>
                <w:sz w:val="24"/>
                <w:lang w:val="en-US"/>
              </w:rPr>
              <w:t>0.1526</w:t>
            </w:r>
          </w:p>
        </w:tc>
      </w:tr>
      <w:tr w:rsidR="00806161" w:rsidTr="00083DB0">
        <w:trPr>
          <w:trHeight w:val="805"/>
          <w:jc w:val="center"/>
        </w:trPr>
        <w:tc>
          <w:tcPr>
            <w:tcW w:w="3039" w:type="dxa"/>
            <w:tcBorders>
              <w:right w:val="single" w:sz="4" w:space="0" w:color="auto"/>
            </w:tcBorders>
          </w:tcPr>
          <w:p w:rsidR="00806161" w:rsidRDefault="00806161" w:rsidP="00083DB0">
            <w:pPr>
              <w:rPr>
                <w:rFonts w:ascii="Times New Roman" w:hAnsi="Times New Roman" w:cs="Times New Roman"/>
                <w:sz w:val="24"/>
                <w:szCs w:val="24"/>
              </w:rPr>
            </w:pPr>
          </w:p>
          <w:p w:rsidR="00806161" w:rsidRPr="00DB18D8" w:rsidRDefault="00806161" w:rsidP="00083DB0">
            <w:pPr>
              <w:rPr>
                <w:rFonts w:ascii="Times New Roman" w:hAnsi="Times New Roman" w:cs="Times New Roman"/>
                <w:sz w:val="24"/>
                <w:szCs w:val="24"/>
                <w:lang w:val="en-US"/>
              </w:rPr>
            </w:pPr>
            <w:r>
              <w:rPr>
                <w:rFonts w:ascii="Times New Roman" w:hAnsi="Times New Roman" w:cs="Times New Roman"/>
                <w:sz w:val="24"/>
                <w:szCs w:val="24"/>
              </w:rPr>
              <w:t>Выход</w:t>
            </w:r>
            <w:r w:rsidRPr="00DB18D8">
              <w:rPr>
                <w:rFonts w:ascii="Times New Roman" w:hAnsi="Times New Roman" w:cs="Times New Roman"/>
                <w:sz w:val="24"/>
                <w:szCs w:val="24"/>
              </w:rPr>
              <w:t xml:space="preserve"> на </w:t>
            </w:r>
            <w:r w:rsidRPr="00DB18D8">
              <w:rPr>
                <w:rFonts w:ascii="Times New Roman" w:hAnsi="Times New Roman" w:cs="Times New Roman"/>
                <w:sz w:val="24"/>
                <w:szCs w:val="24"/>
                <w:lang w:val="en-US"/>
              </w:rPr>
              <w:t>IPO</w:t>
            </w:r>
          </w:p>
        </w:tc>
        <w:tc>
          <w:tcPr>
            <w:tcW w:w="4191" w:type="dxa"/>
            <w:tcBorders>
              <w:left w:val="single" w:sz="4" w:space="0" w:color="auto"/>
            </w:tcBorders>
          </w:tcPr>
          <w:p w:rsidR="00806161" w:rsidRPr="00075DFD" w:rsidRDefault="00806161" w:rsidP="00083DB0">
            <w:pPr>
              <w:jc w:val="center"/>
              <w:rPr>
                <w:rFonts w:ascii="Times New Roman" w:hAnsi="Times New Roman" w:cs="Times New Roman"/>
                <w:sz w:val="24"/>
                <w:szCs w:val="24"/>
                <w:lang w:val="en-US"/>
              </w:rPr>
            </w:pPr>
          </w:p>
          <w:p w:rsidR="00806161" w:rsidRPr="00075DFD" w:rsidRDefault="00806161" w:rsidP="00083DB0">
            <w:pPr>
              <w:jc w:val="center"/>
              <w:rPr>
                <w:rFonts w:ascii="Times New Roman" w:hAnsi="Times New Roman" w:cs="Times New Roman"/>
                <w:sz w:val="24"/>
                <w:szCs w:val="24"/>
                <w:lang w:val="en-US"/>
              </w:rPr>
            </w:pPr>
            <w:r>
              <w:rPr>
                <w:rFonts w:ascii="Times New Roman" w:hAnsi="Times New Roman" w:cs="Times New Roman"/>
                <w:sz w:val="24"/>
                <w:lang w:val="en-US"/>
              </w:rPr>
              <w:t>0.1228</w:t>
            </w:r>
          </w:p>
        </w:tc>
      </w:tr>
      <w:tr w:rsidR="00806161" w:rsidTr="00083DB0">
        <w:trPr>
          <w:trHeight w:val="826"/>
          <w:jc w:val="center"/>
        </w:trPr>
        <w:tc>
          <w:tcPr>
            <w:tcW w:w="3039" w:type="dxa"/>
            <w:tcBorders>
              <w:right w:val="single" w:sz="4" w:space="0" w:color="auto"/>
            </w:tcBorders>
          </w:tcPr>
          <w:p w:rsidR="00806161" w:rsidRPr="00DB18D8" w:rsidRDefault="00806161" w:rsidP="00083DB0">
            <w:pPr>
              <w:rPr>
                <w:rFonts w:ascii="Times New Roman" w:hAnsi="Times New Roman" w:cs="Times New Roman"/>
                <w:sz w:val="24"/>
                <w:szCs w:val="24"/>
              </w:rPr>
            </w:pPr>
          </w:p>
          <w:p w:rsidR="00806161" w:rsidRPr="00DB18D8" w:rsidRDefault="00806161" w:rsidP="00083DB0">
            <w:pPr>
              <w:rPr>
                <w:rFonts w:ascii="Times New Roman" w:hAnsi="Times New Roman" w:cs="Times New Roman"/>
                <w:sz w:val="24"/>
                <w:szCs w:val="24"/>
                <w:lang w:val="en-US"/>
              </w:rPr>
            </w:pPr>
            <w:r w:rsidRPr="00DB18D8">
              <w:rPr>
                <w:rFonts w:ascii="Times New Roman" w:hAnsi="Times New Roman" w:cs="Times New Roman"/>
                <w:sz w:val="24"/>
                <w:szCs w:val="24"/>
              </w:rPr>
              <w:t xml:space="preserve">Темпы роста </w:t>
            </w:r>
            <w:r w:rsidRPr="00DB18D8">
              <w:rPr>
                <w:rFonts w:ascii="Times New Roman" w:hAnsi="Times New Roman" w:cs="Times New Roman"/>
                <w:sz w:val="24"/>
                <w:szCs w:val="24"/>
                <w:lang w:val="en-US"/>
              </w:rPr>
              <w:t>EBITDA</w:t>
            </w:r>
          </w:p>
        </w:tc>
        <w:tc>
          <w:tcPr>
            <w:tcW w:w="4191" w:type="dxa"/>
            <w:tcBorders>
              <w:left w:val="single" w:sz="4" w:space="0" w:color="auto"/>
            </w:tcBorders>
          </w:tcPr>
          <w:p w:rsidR="00806161" w:rsidRPr="00075DFD" w:rsidRDefault="00806161" w:rsidP="00083DB0">
            <w:pPr>
              <w:jc w:val="center"/>
              <w:rPr>
                <w:rFonts w:ascii="Times New Roman" w:hAnsi="Times New Roman" w:cs="Times New Roman"/>
                <w:sz w:val="24"/>
                <w:szCs w:val="24"/>
                <w:lang w:val="en-US"/>
              </w:rPr>
            </w:pPr>
          </w:p>
          <w:p w:rsidR="00806161" w:rsidRPr="00075DFD" w:rsidRDefault="00806161" w:rsidP="00083DB0">
            <w:pPr>
              <w:jc w:val="center"/>
              <w:rPr>
                <w:rFonts w:ascii="Times New Roman" w:hAnsi="Times New Roman" w:cs="Times New Roman"/>
                <w:sz w:val="24"/>
                <w:szCs w:val="24"/>
                <w:lang w:val="en-US"/>
              </w:rPr>
            </w:pPr>
            <w:r>
              <w:rPr>
                <w:rFonts w:ascii="Times New Roman" w:hAnsi="Times New Roman" w:cs="Times New Roman"/>
                <w:sz w:val="24"/>
                <w:lang w:val="en-US"/>
              </w:rPr>
              <w:t>0.25</w:t>
            </w:r>
            <w:r w:rsidRPr="00075DFD">
              <w:rPr>
                <w:rFonts w:ascii="Times New Roman" w:hAnsi="Times New Roman" w:cs="Times New Roman"/>
                <w:sz w:val="24"/>
                <w:lang w:val="en-US"/>
              </w:rPr>
              <w:t>3</w:t>
            </w:r>
            <w:r>
              <w:rPr>
                <w:rFonts w:ascii="Times New Roman" w:hAnsi="Times New Roman" w:cs="Times New Roman"/>
                <w:sz w:val="24"/>
                <w:lang w:val="en-US"/>
              </w:rPr>
              <w:t>1</w:t>
            </w:r>
          </w:p>
        </w:tc>
      </w:tr>
      <w:tr w:rsidR="00806161" w:rsidTr="00083DB0">
        <w:trPr>
          <w:trHeight w:val="835"/>
          <w:jc w:val="center"/>
        </w:trPr>
        <w:tc>
          <w:tcPr>
            <w:tcW w:w="3039" w:type="dxa"/>
            <w:tcBorders>
              <w:right w:val="single" w:sz="4" w:space="0" w:color="auto"/>
            </w:tcBorders>
          </w:tcPr>
          <w:p w:rsidR="00806161" w:rsidRPr="00DB18D8" w:rsidRDefault="00806161" w:rsidP="00083DB0">
            <w:pPr>
              <w:rPr>
                <w:rFonts w:ascii="Times New Roman" w:hAnsi="Times New Roman" w:cs="Times New Roman"/>
                <w:sz w:val="24"/>
                <w:szCs w:val="24"/>
              </w:rPr>
            </w:pPr>
          </w:p>
          <w:p w:rsidR="00806161" w:rsidRPr="00DB18D8" w:rsidRDefault="00806161" w:rsidP="00083DB0">
            <w:pPr>
              <w:rPr>
                <w:rFonts w:ascii="Times New Roman" w:hAnsi="Times New Roman" w:cs="Times New Roman"/>
                <w:sz w:val="24"/>
                <w:szCs w:val="24"/>
              </w:rPr>
            </w:pPr>
            <w:r w:rsidRPr="00DB18D8">
              <w:rPr>
                <w:rFonts w:ascii="Times New Roman" w:hAnsi="Times New Roman" w:cs="Times New Roman"/>
                <w:sz w:val="24"/>
                <w:szCs w:val="24"/>
              </w:rPr>
              <w:t xml:space="preserve">Высокий </w:t>
            </w:r>
            <w:r w:rsidRPr="00DB18D8">
              <w:rPr>
                <w:rFonts w:ascii="Times New Roman" w:hAnsi="Times New Roman" w:cs="Times New Roman"/>
                <w:sz w:val="24"/>
                <w:szCs w:val="24"/>
                <w:lang w:val="en-US"/>
              </w:rPr>
              <w:t>P/E</w:t>
            </w:r>
          </w:p>
        </w:tc>
        <w:tc>
          <w:tcPr>
            <w:tcW w:w="4191" w:type="dxa"/>
            <w:tcBorders>
              <w:left w:val="single" w:sz="4" w:space="0" w:color="auto"/>
            </w:tcBorders>
          </w:tcPr>
          <w:p w:rsidR="00806161" w:rsidRPr="00075DFD" w:rsidRDefault="00806161" w:rsidP="00083DB0">
            <w:pPr>
              <w:jc w:val="center"/>
              <w:rPr>
                <w:rFonts w:ascii="Times New Roman" w:hAnsi="Times New Roman" w:cs="Times New Roman"/>
                <w:sz w:val="24"/>
                <w:szCs w:val="24"/>
                <w:lang w:val="en-US"/>
              </w:rPr>
            </w:pPr>
          </w:p>
          <w:p w:rsidR="00806161" w:rsidRPr="00075DFD" w:rsidRDefault="00806161" w:rsidP="00083DB0">
            <w:pPr>
              <w:jc w:val="center"/>
              <w:rPr>
                <w:rFonts w:ascii="Times New Roman" w:hAnsi="Times New Roman" w:cs="Times New Roman"/>
                <w:sz w:val="24"/>
                <w:szCs w:val="24"/>
                <w:lang w:val="en-US"/>
              </w:rPr>
            </w:pPr>
            <w:r>
              <w:rPr>
                <w:rFonts w:ascii="Times New Roman" w:hAnsi="Times New Roman" w:cs="Times New Roman"/>
                <w:sz w:val="24"/>
                <w:lang w:val="en-US"/>
              </w:rPr>
              <w:t>0.1241</w:t>
            </w:r>
          </w:p>
        </w:tc>
      </w:tr>
      <w:tr w:rsidR="00806161" w:rsidTr="00083DB0">
        <w:trPr>
          <w:trHeight w:val="886"/>
          <w:jc w:val="center"/>
        </w:trPr>
        <w:tc>
          <w:tcPr>
            <w:tcW w:w="3039" w:type="dxa"/>
            <w:tcBorders>
              <w:right w:val="single" w:sz="4" w:space="0" w:color="auto"/>
            </w:tcBorders>
          </w:tcPr>
          <w:p w:rsidR="00806161" w:rsidRPr="00DB18D8" w:rsidRDefault="00806161" w:rsidP="00083DB0">
            <w:pPr>
              <w:rPr>
                <w:rFonts w:ascii="Times New Roman" w:hAnsi="Times New Roman" w:cs="Times New Roman"/>
                <w:sz w:val="24"/>
                <w:szCs w:val="24"/>
              </w:rPr>
            </w:pPr>
          </w:p>
          <w:p w:rsidR="00806161" w:rsidRPr="00DB18D8" w:rsidRDefault="00806161" w:rsidP="00083DB0">
            <w:pPr>
              <w:rPr>
                <w:rFonts w:ascii="Times New Roman" w:hAnsi="Times New Roman" w:cs="Times New Roman"/>
                <w:sz w:val="24"/>
                <w:szCs w:val="24"/>
              </w:rPr>
            </w:pPr>
            <w:r w:rsidRPr="00DB18D8">
              <w:rPr>
                <w:rFonts w:ascii="Times New Roman" w:hAnsi="Times New Roman" w:cs="Times New Roman"/>
                <w:sz w:val="24"/>
                <w:szCs w:val="24"/>
              </w:rPr>
              <w:t>Темпы роста стоимости акции</w:t>
            </w:r>
          </w:p>
        </w:tc>
        <w:tc>
          <w:tcPr>
            <w:tcW w:w="4191" w:type="dxa"/>
            <w:tcBorders>
              <w:left w:val="single" w:sz="4" w:space="0" w:color="auto"/>
            </w:tcBorders>
          </w:tcPr>
          <w:p w:rsidR="00806161" w:rsidRPr="00075DFD" w:rsidRDefault="00806161" w:rsidP="00083DB0">
            <w:pPr>
              <w:jc w:val="center"/>
              <w:rPr>
                <w:rFonts w:ascii="Times New Roman" w:hAnsi="Times New Roman" w:cs="Times New Roman"/>
                <w:sz w:val="24"/>
                <w:szCs w:val="24"/>
                <w:lang w:val="en-US"/>
              </w:rPr>
            </w:pPr>
          </w:p>
          <w:p w:rsidR="00806161" w:rsidRPr="00075DFD" w:rsidRDefault="00806161" w:rsidP="00083DB0">
            <w:pPr>
              <w:jc w:val="center"/>
              <w:rPr>
                <w:rFonts w:ascii="Times New Roman" w:hAnsi="Times New Roman" w:cs="Times New Roman"/>
                <w:sz w:val="24"/>
                <w:szCs w:val="24"/>
                <w:lang w:val="en-US"/>
              </w:rPr>
            </w:pPr>
            <w:r>
              <w:rPr>
                <w:rFonts w:ascii="Times New Roman" w:hAnsi="Times New Roman" w:cs="Times New Roman"/>
                <w:sz w:val="24"/>
                <w:lang w:val="en-US"/>
              </w:rPr>
              <w:t>0.3214</w:t>
            </w:r>
          </w:p>
        </w:tc>
      </w:tr>
      <w:tr w:rsidR="00806161" w:rsidTr="00083DB0">
        <w:trPr>
          <w:trHeight w:val="757"/>
          <w:jc w:val="center"/>
        </w:trPr>
        <w:tc>
          <w:tcPr>
            <w:tcW w:w="3039" w:type="dxa"/>
            <w:tcBorders>
              <w:right w:val="single" w:sz="4" w:space="0" w:color="auto"/>
            </w:tcBorders>
          </w:tcPr>
          <w:p w:rsidR="00806161" w:rsidRPr="00DB18D8" w:rsidRDefault="00806161" w:rsidP="00083DB0">
            <w:pPr>
              <w:rPr>
                <w:rFonts w:ascii="Times New Roman" w:hAnsi="Times New Roman" w:cs="Times New Roman"/>
                <w:sz w:val="24"/>
                <w:szCs w:val="24"/>
              </w:rPr>
            </w:pPr>
          </w:p>
          <w:p w:rsidR="00806161" w:rsidRPr="00DB18D8" w:rsidRDefault="00806161" w:rsidP="00083DB0">
            <w:pPr>
              <w:rPr>
                <w:rFonts w:ascii="Times New Roman" w:hAnsi="Times New Roman" w:cs="Times New Roman"/>
                <w:sz w:val="24"/>
                <w:szCs w:val="24"/>
              </w:rPr>
            </w:pPr>
            <w:r w:rsidRPr="00DB18D8">
              <w:rPr>
                <w:rFonts w:ascii="Times New Roman" w:hAnsi="Times New Roman" w:cs="Times New Roman"/>
                <w:sz w:val="24"/>
                <w:szCs w:val="24"/>
              </w:rPr>
              <w:t xml:space="preserve">Низкий </w:t>
            </w:r>
            <w:r w:rsidRPr="00DB18D8">
              <w:rPr>
                <w:rFonts w:ascii="Times New Roman" w:hAnsi="Times New Roman" w:cs="Times New Roman"/>
                <w:sz w:val="24"/>
                <w:szCs w:val="24"/>
                <w:lang w:val="en-US"/>
              </w:rPr>
              <w:t>P/E</w:t>
            </w:r>
          </w:p>
        </w:tc>
        <w:tc>
          <w:tcPr>
            <w:tcW w:w="4191" w:type="dxa"/>
            <w:tcBorders>
              <w:left w:val="single" w:sz="4" w:space="0" w:color="auto"/>
            </w:tcBorders>
          </w:tcPr>
          <w:p w:rsidR="00806161" w:rsidRPr="00075DFD" w:rsidRDefault="00806161" w:rsidP="00083DB0">
            <w:pPr>
              <w:jc w:val="center"/>
              <w:rPr>
                <w:rFonts w:ascii="Times New Roman" w:hAnsi="Times New Roman" w:cs="Times New Roman"/>
                <w:sz w:val="24"/>
                <w:szCs w:val="24"/>
                <w:lang w:val="en-US"/>
              </w:rPr>
            </w:pPr>
          </w:p>
          <w:p w:rsidR="00806161" w:rsidRPr="00075DFD" w:rsidRDefault="00806161" w:rsidP="00083DB0">
            <w:pPr>
              <w:jc w:val="center"/>
              <w:rPr>
                <w:rFonts w:ascii="Times New Roman" w:hAnsi="Times New Roman" w:cs="Times New Roman"/>
                <w:sz w:val="24"/>
                <w:szCs w:val="24"/>
                <w:lang w:val="en-US"/>
              </w:rPr>
            </w:pPr>
            <w:r>
              <w:rPr>
                <w:rFonts w:ascii="Times New Roman" w:hAnsi="Times New Roman" w:cs="Times New Roman"/>
                <w:sz w:val="24"/>
                <w:lang w:val="en-US"/>
              </w:rPr>
              <w:t>0.1714</w:t>
            </w:r>
          </w:p>
        </w:tc>
      </w:tr>
      <w:tr w:rsidR="00806161" w:rsidTr="00083DB0">
        <w:trPr>
          <w:trHeight w:val="276"/>
          <w:jc w:val="center"/>
        </w:trPr>
        <w:tc>
          <w:tcPr>
            <w:tcW w:w="3039" w:type="dxa"/>
            <w:tcBorders>
              <w:bottom w:val="double" w:sz="4" w:space="0" w:color="auto"/>
            </w:tcBorders>
          </w:tcPr>
          <w:p w:rsidR="00806161" w:rsidRPr="0094189A" w:rsidRDefault="00806161" w:rsidP="00083DB0">
            <w:pPr>
              <w:rPr>
                <w:rFonts w:ascii="Times New Roman" w:hAnsi="Times New Roman" w:cs="Times New Roman"/>
                <w:sz w:val="24"/>
                <w:szCs w:val="24"/>
                <w:lang w:val="en-US"/>
              </w:rPr>
            </w:pPr>
          </w:p>
        </w:tc>
        <w:tc>
          <w:tcPr>
            <w:tcW w:w="4191" w:type="dxa"/>
            <w:tcBorders>
              <w:bottom w:val="double" w:sz="4" w:space="0" w:color="auto"/>
            </w:tcBorders>
          </w:tcPr>
          <w:p w:rsidR="00806161" w:rsidRPr="0094189A" w:rsidRDefault="00806161" w:rsidP="00083DB0">
            <w:pPr>
              <w:jc w:val="center"/>
              <w:rPr>
                <w:rFonts w:ascii="Times New Roman" w:hAnsi="Times New Roman" w:cs="Times New Roman"/>
                <w:sz w:val="24"/>
                <w:szCs w:val="24"/>
                <w:lang w:val="en-US"/>
              </w:rPr>
            </w:pPr>
          </w:p>
        </w:tc>
      </w:tr>
    </w:tbl>
    <w:p w:rsidR="00806161" w:rsidRPr="00C26791" w:rsidRDefault="00806161" w:rsidP="00806161">
      <w:pPr>
        <w:jc w:val="center"/>
        <w:rPr>
          <w:rFonts w:ascii="Times New Roman" w:hAnsi="Times New Roman" w:cs="Times New Roman"/>
          <w:sz w:val="28"/>
          <w:szCs w:val="32"/>
        </w:rPr>
      </w:pPr>
    </w:p>
    <w:p w:rsidR="00806161" w:rsidRPr="00627F7E" w:rsidRDefault="00806161" w:rsidP="00806161">
      <w:pPr>
        <w:jc w:val="center"/>
        <w:rPr>
          <w:rFonts w:ascii="Times New Roman" w:hAnsi="Times New Roman" w:cs="Times New Roman"/>
          <w:sz w:val="28"/>
          <w:szCs w:val="32"/>
        </w:rPr>
      </w:pPr>
      <w:r w:rsidRPr="00087732">
        <w:rPr>
          <w:rFonts w:ascii="Times New Roman" w:hAnsi="Times New Roman" w:cs="Times New Roman"/>
          <w:b/>
          <w:sz w:val="28"/>
          <w:szCs w:val="32"/>
        </w:rPr>
        <w:t>Источник</w:t>
      </w:r>
      <w:r w:rsidRPr="00087732">
        <w:rPr>
          <w:rFonts w:ascii="Times New Roman" w:hAnsi="Times New Roman" w:cs="Times New Roman"/>
          <w:sz w:val="28"/>
          <w:szCs w:val="32"/>
        </w:rPr>
        <w:t xml:space="preserve">: </w:t>
      </w:r>
      <w:r>
        <w:rPr>
          <w:rFonts w:ascii="Times New Roman" w:hAnsi="Times New Roman" w:cs="Times New Roman"/>
          <w:sz w:val="28"/>
          <w:szCs w:val="32"/>
        </w:rPr>
        <w:t xml:space="preserve">Расчеты авторов в статистическом пакете </w:t>
      </w:r>
      <w:r>
        <w:rPr>
          <w:rFonts w:ascii="Times New Roman" w:hAnsi="Times New Roman" w:cs="Times New Roman"/>
          <w:sz w:val="28"/>
          <w:szCs w:val="32"/>
          <w:lang w:val="en-US"/>
        </w:rPr>
        <w:t>STATA</w:t>
      </w:r>
    </w:p>
    <w:p w:rsidR="00806161" w:rsidRDefault="00806161" w:rsidP="00806161">
      <w:pPr>
        <w:spacing w:after="0" w:line="360" w:lineRule="auto"/>
        <w:ind w:firstLine="708"/>
        <w:jc w:val="both"/>
        <w:rPr>
          <w:rFonts w:ascii="Times New Roman" w:eastAsia="Times New Roman" w:hAnsi="Times New Roman"/>
          <w:color w:val="1F1F1F"/>
          <w:sz w:val="24"/>
          <w:szCs w:val="24"/>
        </w:rPr>
      </w:pPr>
    </w:p>
    <w:p w:rsidR="00806161" w:rsidRDefault="00806161" w:rsidP="00806161">
      <w:pPr>
        <w:spacing w:after="0" w:line="360" w:lineRule="auto"/>
        <w:ind w:firstLine="708"/>
        <w:jc w:val="both"/>
        <w:rPr>
          <w:rFonts w:ascii="Times New Roman" w:hAnsi="Times New Roman" w:cs="Times New Roman"/>
          <w:sz w:val="28"/>
          <w:szCs w:val="28"/>
        </w:rPr>
      </w:pPr>
      <w:r w:rsidRPr="00627F7E">
        <w:rPr>
          <w:rFonts w:ascii="Times New Roman" w:eastAsia="Times New Roman" w:hAnsi="Times New Roman"/>
          <w:color w:val="1F1F1F"/>
          <w:sz w:val="28"/>
          <w:szCs w:val="28"/>
        </w:rPr>
        <w:t>По результатам теста, во всех случаях выполняется нулевая гипоте</w:t>
      </w:r>
      <w:r>
        <w:rPr>
          <w:rFonts w:ascii="Times New Roman" w:eastAsia="Times New Roman" w:hAnsi="Times New Roman"/>
          <w:color w:val="1F1F1F"/>
          <w:sz w:val="28"/>
          <w:szCs w:val="28"/>
        </w:rPr>
        <w:t>за о нормальности остатков при 10</w:t>
      </w:r>
      <w:r w:rsidRPr="00627F7E">
        <w:rPr>
          <w:rFonts w:ascii="Times New Roman" w:eastAsia="Times New Roman" w:hAnsi="Times New Roman"/>
          <w:color w:val="1F1F1F"/>
          <w:sz w:val="28"/>
          <w:szCs w:val="28"/>
        </w:rPr>
        <w:t>% уровне значимости.</w:t>
      </w:r>
    </w:p>
    <w:p w:rsidR="00806161" w:rsidRPr="007C5E91" w:rsidRDefault="00806161" w:rsidP="00806161">
      <w:pPr>
        <w:spacing w:line="360" w:lineRule="auto"/>
        <w:ind w:firstLine="709"/>
        <w:jc w:val="both"/>
        <w:rPr>
          <w:rFonts w:ascii="Times New Roman" w:hAnsi="Times New Roman" w:cs="Times New Roman"/>
          <w:sz w:val="28"/>
          <w:szCs w:val="32"/>
        </w:rPr>
      </w:pPr>
    </w:p>
    <w:sectPr w:rsidR="00806161" w:rsidRPr="007C5E91" w:rsidSect="000F52B0">
      <w:footerReference w:type="default" r:id="rId3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AA7" w:rsidRDefault="00E66AA7" w:rsidP="00C773B7">
      <w:pPr>
        <w:spacing w:after="0" w:line="240" w:lineRule="auto"/>
      </w:pPr>
      <w:r>
        <w:separator/>
      </w:r>
    </w:p>
  </w:endnote>
  <w:endnote w:type="continuationSeparator" w:id="0">
    <w:p w:rsidR="00E66AA7" w:rsidRDefault="00E66AA7" w:rsidP="00C77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003063"/>
      <w:docPartObj>
        <w:docPartGallery w:val="Page Numbers (Bottom of Page)"/>
        <w:docPartUnique/>
      </w:docPartObj>
    </w:sdtPr>
    <w:sdtEndPr/>
    <w:sdtContent>
      <w:p w:rsidR="000925DA" w:rsidRDefault="000925DA">
        <w:pPr>
          <w:pStyle w:val="ac"/>
          <w:jc w:val="center"/>
        </w:pPr>
        <w:r>
          <w:fldChar w:fldCharType="begin"/>
        </w:r>
        <w:r>
          <w:instrText>PAGE   \* MERGEFORMAT</w:instrText>
        </w:r>
        <w:r>
          <w:fldChar w:fldCharType="separate"/>
        </w:r>
        <w:r w:rsidR="00CC3912">
          <w:rPr>
            <w:noProof/>
          </w:rPr>
          <w:t>69</w:t>
        </w:r>
        <w:r>
          <w:fldChar w:fldCharType="end"/>
        </w:r>
      </w:p>
    </w:sdtContent>
  </w:sdt>
  <w:p w:rsidR="000925DA" w:rsidRDefault="000925D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AA7" w:rsidRDefault="00E66AA7" w:rsidP="00C773B7">
      <w:pPr>
        <w:spacing w:after="0" w:line="240" w:lineRule="auto"/>
      </w:pPr>
      <w:r>
        <w:separator/>
      </w:r>
    </w:p>
  </w:footnote>
  <w:footnote w:type="continuationSeparator" w:id="0">
    <w:p w:rsidR="00E66AA7" w:rsidRDefault="00E66AA7" w:rsidP="00C773B7">
      <w:pPr>
        <w:spacing w:after="0" w:line="240" w:lineRule="auto"/>
      </w:pPr>
      <w:r>
        <w:continuationSeparator/>
      </w:r>
    </w:p>
  </w:footnote>
  <w:footnote w:id="1">
    <w:p w:rsidR="000925DA" w:rsidRPr="00FA7629" w:rsidRDefault="000925DA" w:rsidP="00633EC4">
      <w:pPr>
        <w:pStyle w:val="a3"/>
        <w:jc w:val="both"/>
        <w:rPr>
          <w:rFonts w:ascii="Times New Roman" w:hAnsi="Times New Roman" w:cs="Times New Roman"/>
          <w:sz w:val="18"/>
          <w:szCs w:val="18"/>
        </w:rPr>
      </w:pPr>
      <w:r w:rsidRPr="00FA7629">
        <w:rPr>
          <w:rStyle w:val="a5"/>
          <w:rFonts w:ascii="Times New Roman" w:hAnsi="Times New Roman" w:cs="Times New Roman"/>
          <w:sz w:val="18"/>
          <w:szCs w:val="18"/>
        </w:rPr>
        <w:footnoteRef/>
      </w:r>
      <w:r w:rsidRPr="00FA7629">
        <w:rPr>
          <w:rFonts w:ascii="Times New Roman" w:hAnsi="Times New Roman" w:cs="Times New Roman"/>
          <w:sz w:val="18"/>
          <w:szCs w:val="18"/>
        </w:rPr>
        <w:t xml:space="preserve"> Окончательный переход Гонконга под юрисдикцию Китая закончится лишь в 2047г. </w:t>
      </w:r>
    </w:p>
  </w:footnote>
  <w:footnote w:id="2">
    <w:p w:rsidR="000925DA" w:rsidRPr="00FA7629" w:rsidRDefault="000925DA" w:rsidP="00633EC4">
      <w:pPr>
        <w:pStyle w:val="a3"/>
        <w:jc w:val="both"/>
        <w:rPr>
          <w:rFonts w:ascii="Times New Roman" w:hAnsi="Times New Roman" w:cs="Times New Roman"/>
          <w:sz w:val="18"/>
          <w:szCs w:val="18"/>
        </w:rPr>
      </w:pPr>
      <w:r w:rsidRPr="00FA7629">
        <w:rPr>
          <w:rStyle w:val="a5"/>
          <w:rFonts w:ascii="Times New Roman" w:hAnsi="Times New Roman" w:cs="Times New Roman"/>
          <w:sz w:val="18"/>
          <w:szCs w:val="18"/>
        </w:rPr>
        <w:footnoteRef/>
      </w:r>
      <w:r w:rsidRPr="00FA7629">
        <w:rPr>
          <w:rFonts w:ascii="Times New Roman" w:hAnsi="Times New Roman" w:cs="Times New Roman"/>
          <w:sz w:val="18"/>
          <w:szCs w:val="18"/>
        </w:rPr>
        <w:t xml:space="preserve"> Удельный вес акций типа «</w:t>
      </w:r>
      <w:r w:rsidRPr="00FA7629">
        <w:rPr>
          <w:rFonts w:ascii="Times New Roman" w:hAnsi="Times New Roman" w:cs="Times New Roman"/>
          <w:sz w:val="18"/>
          <w:szCs w:val="18"/>
          <w:lang w:val="en-US"/>
        </w:rPr>
        <w:t>B</w:t>
      </w:r>
      <w:r w:rsidRPr="00FA7629">
        <w:rPr>
          <w:rFonts w:ascii="Times New Roman" w:hAnsi="Times New Roman" w:cs="Times New Roman"/>
          <w:sz w:val="18"/>
          <w:szCs w:val="18"/>
        </w:rPr>
        <w:t>» около 2% всех рыночных акций</w:t>
      </w:r>
    </w:p>
  </w:footnote>
  <w:footnote w:id="3">
    <w:p w:rsidR="000925DA" w:rsidRPr="004E5462" w:rsidRDefault="000925DA" w:rsidP="005E4410">
      <w:pPr>
        <w:pStyle w:val="a3"/>
        <w:jc w:val="both"/>
        <w:rPr>
          <w:rFonts w:ascii="Times New Roman" w:hAnsi="Times New Roman" w:cs="Times New Roman"/>
          <w:sz w:val="18"/>
          <w:szCs w:val="18"/>
        </w:rPr>
      </w:pPr>
      <w:r w:rsidRPr="004E5462">
        <w:rPr>
          <w:rStyle w:val="a5"/>
          <w:rFonts w:ascii="Times New Roman" w:hAnsi="Times New Roman" w:cs="Times New Roman"/>
          <w:sz w:val="18"/>
          <w:szCs w:val="18"/>
        </w:rPr>
        <w:footnoteRef/>
      </w:r>
      <w:r w:rsidRPr="004E5462">
        <w:rPr>
          <w:rFonts w:ascii="Times New Roman" w:hAnsi="Times New Roman" w:cs="Times New Roman"/>
          <w:sz w:val="18"/>
          <w:szCs w:val="18"/>
        </w:rPr>
        <w:t xml:space="preserve"> Средняя доходность по однолетним депозитам за рассматриваемый период составила 4.24% годовых.</w:t>
      </w:r>
    </w:p>
  </w:footnote>
  <w:footnote w:id="4">
    <w:p w:rsidR="000925DA" w:rsidRPr="004E5462" w:rsidRDefault="000925DA" w:rsidP="005E4410">
      <w:pPr>
        <w:pStyle w:val="a3"/>
        <w:jc w:val="both"/>
        <w:rPr>
          <w:rFonts w:ascii="Times New Roman" w:hAnsi="Times New Roman" w:cs="Times New Roman"/>
          <w:sz w:val="18"/>
          <w:szCs w:val="18"/>
        </w:rPr>
      </w:pPr>
      <w:r w:rsidRPr="004E5462">
        <w:rPr>
          <w:rStyle w:val="a5"/>
          <w:rFonts w:ascii="Times New Roman" w:hAnsi="Times New Roman" w:cs="Times New Roman"/>
          <w:sz w:val="18"/>
          <w:szCs w:val="18"/>
        </w:rPr>
        <w:footnoteRef/>
      </w:r>
      <w:r w:rsidRPr="004E5462">
        <w:rPr>
          <w:rFonts w:ascii="Times New Roman" w:hAnsi="Times New Roman" w:cs="Times New Roman"/>
          <w:sz w:val="18"/>
          <w:szCs w:val="18"/>
        </w:rPr>
        <w:t xml:space="preserve"> Напомним, что, согласно исследованию </w:t>
      </w:r>
      <w:r w:rsidRPr="004E5462">
        <w:rPr>
          <w:rFonts w:ascii="Times New Roman" w:hAnsi="Times New Roman" w:cs="Times New Roman"/>
          <w:sz w:val="18"/>
          <w:szCs w:val="18"/>
          <w:lang w:val="en-US"/>
        </w:rPr>
        <w:t>Damodaran</w:t>
      </w:r>
      <w:r>
        <w:rPr>
          <w:rFonts w:ascii="Times New Roman" w:hAnsi="Times New Roman" w:cs="Times New Roman"/>
          <w:sz w:val="18"/>
          <w:szCs w:val="18"/>
        </w:rPr>
        <w:t xml:space="preserve"> </w:t>
      </w:r>
      <w:r w:rsidRPr="004E5462">
        <w:rPr>
          <w:rFonts w:ascii="Times New Roman" w:hAnsi="Times New Roman" w:cs="Times New Roman"/>
          <w:sz w:val="18"/>
          <w:szCs w:val="18"/>
          <w:lang w:val="en-US"/>
        </w:rPr>
        <w:t>A</w:t>
      </w:r>
      <w:r w:rsidRPr="004E5462">
        <w:rPr>
          <w:rFonts w:ascii="Times New Roman" w:hAnsi="Times New Roman" w:cs="Times New Roman"/>
          <w:sz w:val="18"/>
          <w:szCs w:val="18"/>
        </w:rPr>
        <w:t>., доходность портфеля отрицательно зависит от рыночной капитализации компании.</w:t>
      </w:r>
    </w:p>
  </w:footnote>
  <w:footnote w:id="5">
    <w:p w:rsidR="000925DA" w:rsidRPr="004E5462" w:rsidRDefault="000925DA" w:rsidP="005E4410">
      <w:pPr>
        <w:pStyle w:val="a3"/>
        <w:jc w:val="both"/>
        <w:rPr>
          <w:rFonts w:ascii="Times New Roman" w:hAnsi="Times New Roman" w:cs="Times New Roman"/>
          <w:sz w:val="18"/>
          <w:szCs w:val="18"/>
        </w:rPr>
      </w:pPr>
      <w:r w:rsidRPr="004E5462">
        <w:rPr>
          <w:rStyle w:val="a5"/>
          <w:rFonts w:ascii="Times New Roman" w:hAnsi="Times New Roman" w:cs="Times New Roman"/>
          <w:sz w:val="18"/>
          <w:szCs w:val="18"/>
        </w:rPr>
        <w:footnoteRef/>
      </w:r>
      <w:r w:rsidRPr="004E5462">
        <w:rPr>
          <w:rFonts w:ascii="Times New Roman" w:hAnsi="Times New Roman" w:cs="Times New Roman"/>
          <w:sz w:val="18"/>
          <w:szCs w:val="18"/>
        </w:rPr>
        <w:t xml:space="preserve"> Такой подход к формированию портфелей работает до предела в 30%. После включения в выборку акций остальных компаний, соотношение риска-доходности начинает стремительно расти и использование такой стратегии теряет всякий смысл.  </w:t>
      </w:r>
    </w:p>
  </w:footnote>
  <w:footnote w:id="6">
    <w:p w:rsidR="000925DA" w:rsidRPr="004E5462" w:rsidRDefault="000925DA" w:rsidP="005E4410">
      <w:pPr>
        <w:pStyle w:val="a3"/>
        <w:jc w:val="both"/>
        <w:rPr>
          <w:rFonts w:ascii="Times New Roman" w:hAnsi="Times New Roman" w:cs="Times New Roman"/>
          <w:sz w:val="18"/>
          <w:szCs w:val="18"/>
        </w:rPr>
      </w:pPr>
      <w:r w:rsidRPr="004E5462">
        <w:rPr>
          <w:rStyle w:val="a5"/>
          <w:rFonts w:ascii="Times New Roman" w:hAnsi="Times New Roman" w:cs="Times New Roman"/>
          <w:sz w:val="18"/>
          <w:szCs w:val="18"/>
        </w:rPr>
        <w:footnoteRef/>
      </w:r>
      <w:r w:rsidRPr="004E5462">
        <w:rPr>
          <w:rFonts w:ascii="Times New Roman" w:hAnsi="Times New Roman" w:cs="Times New Roman"/>
          <w:sz w:val="18"/>
          <w:szCs w:val="18"/>
        </w:rPr>
        <w:t xml:space="preserve"> По исследованию Ljundquist A., [20] средняя недооценка компаний выходящих на </w:t>
      </w:r>
      <w:r w:rsidRPr="004E5462">
        <w:rPr>
          <w:rFonts w:ascii="Times New Roman" w:hAnsi="Times New Roman" w:cs="Times New Roman"/>
          <w:sz w:val="18"/>
          <w:szCs w:val="18"/>
          <w:lang w:val="en-US"/>
        </w:rPr>
        <w:t>IPO</w:t>
      </w:r>
      <w:r w:rsidRPr="004E5462">
        <w:rPr>
          <w:rFonts w:ascii="Times New Roman" w:hAnsi="Times New Roman" w:cs="Times New Roman"/>
          <w:sz w:val="18"/>
          <w:szCs w:val="18"/>
        </w:rPr>
        <w:t xml:space="preserve"> составила более 120%, </w:t>
      </w:r>
    </w:p>
  </w:footnote>
  <w:footnote w:id="7">
    <w:p w:rsidR="000925DA" w:rsidRPr="004E5462" w:rsidRDefault="000925DA" w:rsidP="005E4410">
      <w:pPr>
        <w:pStyle w:val="a3"/>
        <w:jc w:val="both"/>
        <w:rPr>
          <w:rFonts w:ascii="Times New Roman" w:hAnsi="Times New Roman" w:cs="Times New Roman"/>
          <w:sz w:val="18"/>
          <w:szCs w:val="18"/>
        </w:rPr>
      </w:pPr>
      <w:r w:rsidRPr="004E5462">
        <w:rPr>
          <w:rStyle w:val="a5"/>
          <w:rFonts w:ascii="Times New Roman" w:hAnsi="Times New Roman" w:cs="Times New Roman"/>
          <w:sz w:val="18"/>
          <w:szCs w:val="18"/>
        </w:rPr>
        <w:footnoteRef/>
      </w:r>
      <w:r w:rsidRPr="004E5462">
        <w:rPr>
          <w:rFonts w:ascii="Times New Roman" w:hAnsi="Times New Roman" w:cs="Times New Roman"/>
          <w:sz w:val="18"/>
          <w:szCs w:val="18"/>
        </w:rPr>
        <w:t xml:space="preserve"> По нашей оценке средние темпы роста ВВП Китая, за последние 15 лет составили чуть более 10%. </w:t>
      </w:r>
    </w:p>
  </w:footnote>
  <w:footnote w:id="8">
    <w:p w:rsidR="000925DA" w:rsidRPr="004E5462" w:rsidRDefault="000925DA" w:rsidP="005E4410">
      <w:pPr>
        <w:pStyle w:val="a3"/>
        <w:jc w:val="both"/>
        <w:rPr>
          <w:rFonts w:ascii="Times New Roman" w:hAnsi="Times New Roman" w:cs="Times New Roman"/>
          <w:sz w:val="18"/>
          <w:szCs w:val="18"/>
        </w:rPr>
      </w:pPr>
      <w:r w:rsidRPr="004E5462">
        <w:rPr>
          <w:rStyle w:val="a5"/>
          <w:rFonts w:ascii="Times New Roman" w:hAnsi="Times New Roman" w:cs="Times New Roman"/>
          <w:sz w:val="18"/>
          <w:szCs w:val="18"/>
        </w:rPr>
        <w:footnoteRef/>
      </w:r>
      <w:r w:rsidRPr="004E5462">
        <w:rPr>
          <w:rFonts w:ascii="Times New Roman" w:hAnsi="Times New Roman" w:cs="Times New Roman"/>
          <w:sz w:val="18"/>
          <w:szCs w:val="18"/>
        </w:rPr>
        <w:t xml:space="preserve"> Напомним, что в симуляции портфелей составленных по критерию рыночной капитализации, зависимость была обратной.</w:t>
      </w:r>
    </w:p>
  </w:footnote>
  <w:footnote w:id="9">
    <w:p w:rsidR="000925DA" w:rsidRPr="004E5462" w:rsidRDefault="000925DA" w:rsidP="005E4410">
      <w:pPr>
        <w:pStyle w:val="a3"/>
        <w:jc w:val="both"/>
        <w:rPr>
          <w:rFonts w:ascii="Times New Roman" w:hAnsi="Times New Roman" w:cs="Times New Roman"/>
          <w:sz w:val="18"/>
          <w:szCs w:val="18"/>
        </w:rPr>
      </w:pPr>
      <w:r w:rsidRPr="004E5462">
        <w:rPr>
          <w:rStyle w:val="a5"/>
          <w:rFonts w:ascii="Times New Roman" w:hAnsi="Times New Roman" w:cs="Times New Roman"/>
          <w:sz w:val="18"/>
          <w:szCs w:val="18"/>
        </w:rPr>
        <w:footnoteRef/>
      </w:r>
      <w:r w:rsidRPr="004E5462">
        <w:rPr>
          <w:rFonts w:ascii="Times New Roman" w:hAnsi="Times New Roman" w:cs="Times New Roman"/>
          <w:sz w:val="18"/>
          <w:szCs w:val="18"/>
        </w:rPr>
        <w:t xml:space="preserve"> Согласно их расчетам </w:t>
      </w:r>
      <w:r w:rsidRPr="004E5462">
        <w:rPr>
          <w:rFonts w:ascii="Times New Roman" w:hAnsi="Times New Roman" w:cs="Times New Roman"/>
          <w:sz w:val="18"/>
          <w:szCs w:val="18"/>
          <w:lang w:val="en-US"/>
        </w:rPr>
        <w:t>Adjusted</w:t>
      </w:r>
      <w:r w:rsidRPr="004E5462">
        <w:rPr>
          <w:rFonts w:ascii="Times New Roman" w:hAnsi="Times New Roman" w:cs="Times New Roman"/>
          <w:sz w:val="18"/>
          <w:szCs w:val="18"/>
        </w:rPr>
        <w:t xml:space="preserve"> </w:t>
      </w:r>
      <w:r w:rsidRPr="004E5462">
        <w:rPr>
          <w:rFonts w:ascii="Times New Roman" w:hAnsi="Times New Roman" w:cs="Times New Roman"/>
          <w:sz w:val="18"/>
          <w:szCs w:val="18"/>
          <w:lang w:val="en-US"/>
        </w:rPr>
        <w:t>R</w:t>
      </w:r>
      <w:r w:rsidRPr="004E5462">
        <w:rPr>
          <w:rFonts w:ascii="Times New Roman" w:hAnsi="Times New Roman" w:cs="Times New Roman"/>
          <w:sz w:val="18"/>
          <w:szCs w:val="18"/>
        </w:rPr>
        <w:t>-</w:t>
      </w:r>
      <w:r w:rsidRPr="004E5462">
        <w:rPr>
          <w:rFonts w:ascii="Times New Roman" w:hAnsi="Times New Roman" w:cs="Times New Roman"/>
          <w:sz w:val="18"/>
          <w:szCs w:val="18"/>
          <w:lang w:val="en-US"/>
        </w:rPr>
        <w:t>Squared</w:t>
      </w:r>
      <w:r w:rsidRPr="004E5462">
        <w:rPr>
          <w:rFonts w:ascii="Times New Roman" w:hAnsi="Times New Roman" w:cs="Times New Roman"/>
          <w:sz w:val="18"/>
          <w:szCs w:val="18"/>
        </w:rPr>
        <w:t xml:space="preserve"> при оценке чувствительности фондового индекса к изменению фундаментальных факторов составил не более 25%. </w:t>
      </w:r>
    </w:p>
  </w:footnote>
  <w:footnote w:id="10">
    <w:p w:rsidR="000925DA" w:rsidRPr="004E5462" w:rsidRDefault="000925DA">
      <w:pPr>
        <w:pStyle w:val="a3"/>
        <w:rPr>
          <w:rFonts w:ascii="Times New Roman" w:hAnsi="Times New Roman" w:cs="Times New Roman"/>
          <w:sz w:val="18"/>
          <w:szCs w:val="18"/>
        </w:rPr>
      </w:pPr>
      <w:r w:rsidRPr="004E5462">
        <w:rPr>
          <w:rStyle w:val="a5"/>
          <w:rFonts w:ascii="Times New Roman" w:hAnsi="Times New Roman" w:cs="Times New Roman"/>
          <w:sz w:val="18"/>
          <w:szCs w:val="18"/>
        </w:rPr>
        <w:footnoteRef/>
      </w:r>
      <w:r w:rsidR="0044522A">
        <w:rPr>
          <w:rFonts w:ascii="Times New Roman" w:hAnsi="Times New Roman" w:cs="Times New Roman"/>
          <w:sz w:val="18"/>
          <w:szCs w:val="18"/>
        </w:rPr>
        <w:t xml:space="preserve"> В данном</w:t>
      </w:r>
      <w:r w:rsidRPr="004E5462">
        <w:rPr>
          <w:rFonts w:ascii="Times New Roman" w:hAnsi="Times New Roman" w:cs="Times New Roman"/>
          <w:sz w:val="18"/>
          <w:szCs w:val="18"/>
        </w:rPr>
        <w:t xml:space="preserve"> исследовании мы отказались от использования ожидаемой прибыли компании в модели, ввиду асимметрии и закрытости информации на рынке.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A46E6"/>
    <w:multiLevelType w:val="hybridMultilevel"/>
    <w:tmpl w:val="6BD441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A546F07"/>
    <w:multiLevelType w:val="hybridMultilevel"/>
    <w:tmpl w:val="626A0B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EAD6CB4"/>
    <w:multiLevelType w:val="hybridMultilevel"/>
    <w:tmpl w:val="99D8630E"/>
    <w:lvl w:ilvl="0" w:tplc="B2783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B3A69DD"/>
    <w:multiLevelType w:val="hybridMultilevel"/>
    <w:tmpl w:val="35EAC67C"/>
    <w:lvl w:ilvl="0" w:tplc="DDA47DA2">
      <w:start w:val="1"/>
      <w:numFmt w:val="decimal"/>
      <w:lvlText w:val="%1)"/>
      <w:lvlJc w:val="left"/>
      <w:pPr>
        <w:ind w:left="1068" w:hanging="360"/>
      </w:pPr>
      <w:rPr>
        <w:rFonts w:hint="default"/>
      </w:rPr>
    </w:lvl>
    <w:lvl w:ilvl="1" w:tplc="04190019">
      <w:start w:val="1"/>
      <w:numFmt w:val="lowerLetter"/>
      <w:lvlText w:val="%2."/>
      <w:lvlJc w:val="left"/>
      <w:pPr>
        <w:ind w:left="1070"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47A13CB"/>
    <w:multiLevelType w:val="hybridMultilevel"/>
    <w:tmpl w:val="4852E908"/>
    <w:lvl w:ilvl="0" w:tplc="AD6ED4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4A331FB"/>
    <w:multiLevelType w:val="hybridMultilevel"/>
    <w:tmpl w:val="8AE046A8"/>
    <w:lvl w:ilvl="0" w:tplc="3804742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783C7357"/>
    <w:multiLevelType w:val="hybridMultilevel"/>
    <w:tmpl w:val="A2ECAE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445D16"/>
    <w:multiLevelType w:val="hybridMultilevel"/>
    <w:tmpl w:val="A9081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5"/>
  </w:num>
  <w:num w:numId="5">
    <w:abstractNumId w:val="2"/>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070AD"/>
    <w:rsid w:val="00000D3A"/>
    <w:rsid w:val="0001631B"/>
    <w:rsid w:val="00016C6E"/>
    <w:rsid w:val="00020398"/>
    <w:rsid w:val="000274F0"/>
    <w:rsid w:val="0003279C"/>
    <w:rsid w:val="00034AF1"/>
    <w:rsid w:val="0003666F"/>
    <w:rsid w:val="00037BDD"/>
    <w:rsid w:val="00044F60"/>
    <w:rsid w:val="000529D7"/>
    <w:rsid w:val="000543D9"/>
    <w:rsid w:val="00054455"/>
    <w:rsid w:val="00055111"/>
    <w:rsid w:val="0005566E"/>
    <w:rsid w:val="00057A6D"/>
    <w:rsid w:val="00062BF6"/>
    <w:rsid w:val="00063080"/>
    <w:rsid w:val="00063605"/>
    <w:rsid w:val="000658A2"/>
    <w:rsid w:val="00074D7E"/>
    <w:rsid w:val="000751B5"/>
    <w:rsid w:val="00077908"/>
    <w:rsid w:val="000800E0"/>
    <w:rsid w:val="00083DB0"/>
    <w:rsid w:val="00087732"/>
    <w:rsid w:val="000925DA"/>
    <w:rsid w:val="00097333"/>
    <w:rsid w:val="000A4884"/>
    <w:rsid w:val="000A6FF6"/>
    <w:rsid w:val="000B2D92"/>
    <w:rsid w:val="000C08BE"/>
    <w:rsid w:val="000C3EE2"/>
    <w:rsid w:val="000C5283"/>
    <w:rsid w:val="000D05A4"/>
    <w:rsid w:val="000E04A2"/>
    <w:rsid w:val="000E25F9"/>
    <w:rsid w:val="000E28E0"/>
    <w:rsid w:val="000E3CA8"/>
    <w:rsid w:val="000E65F4"/>
    <w:rsid w:val="000F52B0"/>
    <w:rsid w:val="0010170D"/>
    <w:rsid w:val="001171EF"/>
    <w:rsid w:val="0012260C"/>
    <w:rsid w:val="0012297E"/>
    <w:rsid w:val="001254F8"/>
    <w:rsid w:val="0013211A"/>
    <w:rsid w:val="00133B99"/>
    <w:rsid w:val="00134D9E"/>
    <w:rsid w:val="0014604F"/>
    <w:rsid w:val="0016205E"/>
    <w:rsid w:val="00170BEC"/>
    <w:rsid w:val="00170E07"/>
    <w:rsid w:val="00173AE5"/>
    <w:rsid w:val="00174977"/>
    <w:rsid w:val="001A266B"/>
    <w:rsid w:val="001A3830"/>
    <w:rsid w:val="001A52DF"/>
    <w:rsid w:val="001A5493"/>
    <w:rsid w:val="001A657D"/>
    <w:rsid w:val="001C5B48"/>
    <w:rsid w:val="001D2188"/>
    <w:rsid w:val="001D3D1B"/>
    <w:rsid w:val="001E6056"/>
    <w:rsid w:val="001F37EE"/>
    <w:rsid w:val="00203543"/>
    <w:rsid w:val="002143DE"/>
    <w:rsid w:val="00217A83"/>
    <w:rsid w:val="002210EF"/>
    <w:rsid w:val="0022677B"/>
    <w:rsid w:val="0022773E"/>
    <w:rsid w:val="00230A7B"/>
    <w:rsid w:val="00230B2B"/>
    <w:rsid w:val="00232C2A"/>
    <w:rsid w:val="00240E87"/>
    <w:rsid w:val="00246CAB"/>
    <w:rsid w:val="0024717F"/>
    <w:rsid w:val="002502FC"/>
    <w:rsid w:val="0025539A"/>
    <w:rsid w:val="002630F8"/>
    <w:rsid w:val="00264E4E"/>
    <w:rsid w:val="0027081E"/>
    <w:rsid w:val="00274D2F"/>
    <w:rsid w:val="00280B5C"/>
    <w:rsid w:val="002835FE"/>
    <w:rsid w:val="00297009"/>
    <w:rsid w:val="002A1F83"/>
    <w:rsid w:val="002A28BA"/>
    <w:rsid w:val="002A2F0A"/>
    <w:rsid w:val="002B1074"/>
    <w:rsid w:val="002C4330"/>
    <w:rsid w:val="002D0896"/>
    <w:rsid w:val="002D1892"/>
    <w:rsid w:val="002D1E6C"/>
    <w:rsid w:val="002D3BA2"/>
    <w:rsid w:val="002F0750"/>
    <w:rsid w:val="002F6D5B"/>
    <w:rsid w:val="00301A33"/>
    <w:rsid w:val="0030451B"/>
    <w:rsid w:val="0031283B"/>
    <w:rsid w:val="00314C9B"/>
    <w:rsid w:val="00317791"/>
    <w:rsid w:val="003254CB"/>
    <w:rsid w:val="00335B6C"/>
    <w:rsid w:val="0034288D"/>
    <w:rsid w:val="00350CF0"/>
    <w:rsid w:val="00352274"/>
    <w:rsid w:val="00352D0C"/>
    <w:rsid w:val="003538CC"/>
    <w:rsid w:val="00362F39"/>
    <w:rsid w:val="00370CF9"/>
    <w:rsid w:val="00377F1A"/>
    <w:rsid w:val="00391613"/>
    <w:rsid w:val="00397755"/>
    <w:rsid w:val="00397E9F"/>
    <w:rsid w:val="003A2EBA"/>
    <w:rsid w:val="003B53E3"/>
    <w:rsid w:val="003C50C6"/>
    <w:rsid w:val="003E01CF"/>
    <w:rsid w:val="003E0ECE"/>
    <w:rsid w:val="003E7000"/>
    <w:rsid w:val="003F67F9"/>
    <w:rsid w:val="00403CD4"/>
    <w:rsid w:val="004104F2"/>
    <w:rsid w:val="00412950"/>
    <w:rsid w:val="00416800"/>
    <w:rsid w:val="00423FFB"/>
    <w:rsid w:val="004242C7"/>
    <w:rsid w:val="00426D94"/>
    <w:rsid w:val="00442B9B"/>
    <w:rsid w:val="00444CE5"/>
    <w:rsid w:val="0044522A"/>
    <w:rsid w:val="00445BB3"/>
    <w:rsid w:val="00454586"/>
    <w:rsid w:val="00455688"/>
    <w:rsid w:val="00460970"/>
    <w:rsid w:val="0046338B"/>
    <w:rsid w:val="00463B27"/>
    <w:rsid w:val="00472368"/>
    <w:rsid w:val="00474A2D"/>
    <w:rsid w:val="00475AC1"/>
    <w:rsid w:val="004777FD"/>
    <w:rsid w:val="00485E3F"/>
    <w:rsid w:val="004862BE"/>
    <w:rsid w:val="00486773"/>
    <w:rsid w:val="00491EC9"/>
    <w:rsid w:val="004A070F"/>
    <w:rsid w:val="004A6635"/>
    <w:rsid w:val="004A6663"/>
    <w:rsid w:val="004A7BEA"/>
    <w:rsid w:val="004B0948"/>
    <w:rsid w:val="004B44E4"/>
    <w:rsid w:val="004C108F"/>
    <w:rsid w:val="004C7772"/>
    <w:rsid w:val="004E2590"/>
    <w:rsid w:val="004E5462"/>
    <w:rsid w:val="005136AA"/>
    <w:rsid w:val="005141D2"/>
    <w:rsid w:val="005160A0"/>
    <w:rsid w:val="00521096"/>
    <w:rsid w:val="005248D6"/>
    <w:rsid w:val="00540E97"/>
    <w:rsid w:val="0055204E"/>
    <w:rsid w:val="005529B7"/>
    <w:rsid w:val="005553DE"/>
    <w:rsid w:val="00563535"/>
    <w:rsid w:val="00564467"/>
    <w:rsid w:val="00572C64"/>
    <w:rsid w:val="00581398"/>
    <w:rsid w:val="005914AE"/>
    <w:rsid w:val="00592464"/>
    <w:rsid w:val="00592659"/>
    <w:rsid w:val="00594804"/>
    <w:rsid w:val="00596A3A"/>
    <w:rsid w:val="005A181B"/>
    <w:rsid w:val="005A34F8"/>
    <w:rsid w:val="005B739A"/>
    <w:rsid w:val="005B7AE8"/>
    <w:rsid w:val="005C14EB"/>
    <w:rsid w:val="005C5D28"/>
    <w:rsid w:val="005D7D80"/>
    <w:rsid w:val="005E314C"/>
    <w:rsid w:val="005E4410"/>
    <w:rsid w:val="005F5BF4"/>
    <w:rsid w:val="0061210D"/>
    <w:rsid w:val="0062180A"/>
    <w:rsid w:val="00621C29"/>
    <w:rsid w:val="0062361F"/>
    <w:rsid w:val="00624441"/>
    <w:rsid w:val="00633EC4"/>
    <w:rsid w:val="006526F5"/>
    <w:rsid w:val="00653143"/>
    <w:rsid w:val="006636D7"/>
    <w:rsid w:val="006714F3"/>
    <w:rsid w:val="006727EE"/>
    <w:rsid w:val="00677DBC"/>
    <w:rsid w:val="0068078A"/>
    <w:rsid w:val="006877B5"/>
    <w:rsid w:val="00693CFC"/>
    <w:rsid w:val="006A7306"/>
    <w:rsid w:val="006B1118"/>
    <w:rsid w:val="006B365F"/>
    <w:rsid w:val="006B4BA4"/>
    <w:rsid w:val="006B7F52"/>
    <w:rsid w:val="006C0DE5"/>
    <w:rsid w:val="006C1535"/>
    <w:rsid w:val="006D20E1"/>
    <w:rsid w:val="006D2AF4"/>
    <w:rsid w:val="006D5DC5"/>
    <w:rsid w:val="006D732A"/>
    <w:rsid w:val="006E13C7"/>
    <w:rsid w:val="006E1A94"/>
    <w:rsid w:val="006E2CC1"/>
    <w:rsid w:val="006F0B15"/>
    <w:rsid w:val="006F2B6C"/>
    <w:rsid w:val="006F4C37"/>
    <w:rsid w:val="0070424F"/>
    <w:rsid w:val="00710331"/>
    <w:rsid w:val="00711DCD"/>
    <w:rsid w:val="0071275F"/>
    <w:rsid w:val="00716550"/>
    <w:rsid w:val="00726C47"/>
    <w:rsid w:val="00727471"/>
    <w:rsid w:val="007368C8"/>
    <w:rsid w:val="007412D8"/>
    <w:rsid w:val="00742108"/>
    <w:rsid w:val="00744C84"/>
    <w:rsid w:val="00762AC7"/>
    <w:rsid w:val="00763721"/>
    <w:rsid w:val="00770AB9"/>
    <w:rsid w:val="007767C1"/>
    <w:rsid w:val="007811FA"/>
    <w:rsid w:val="007861EA"/>
    <w:rsid w:val="00791EE5"/>
    <w:rsid w:val="0079500E"/>
    <w:rsid w:val="007971B6"/>
    <w:rsid w:val="007A1502"/>
    <w:rsid w:val="007A6DB8"/>
    <w:rsid w:val="007C22C2"/>
    <w:rsid w:val="007C5E91"/>
    <w:rsid w:val="007E0B21"/>
    <w:rsid w:val="007E3011"/>
    <w:rsid w:val="007E75BB"/>
    <w:rsid w:val="007F1EF8"/>
    <w:rsid w:val="007F4A6C"/>
    <w:rsid w:val="00806161"/>
    <w:rsid w:val="00815AD6"/>
    <w:rsid w:val="00826326"/>
    <w:rsid w:val="00826ADF"/>
    <w:rsid w:val="00837599"/>
    <w:rsid w:val="008523AE"/>
    <w:rsid w:val="00857426"/>
    <w:rsid w:val="00857749"/>
    <w:rsid w:val="00864C31"/>
    <w:rsid w:val="00876030"/>
    <w:rsid w:val="0088298B"/>
    <w:rsid w:val="008855B8"/>
    <w:rsid w:val="008855CE"/>
    <w:rsid w:val="00887C5C"/>
    <w:rsid w:val="00892FE9"/>
    <w:rsid w:val="00893D51"/>
    <w:rsid w:val="008975E2"/>
    <w:rsid w:val="008A4DB3"/>
    <w:rsid w:val="008A5FF5"/>
    <w:rsid w:val="008B050C"/>
    <w:rsid w:val="008B0DC3"/>
    <w:rsid w:val="008B6DBF"/>
    <w:rsid w:val="008C0647"/>
    <w:rsid w:val="008C1665"/>
    <w:rsid w:val="008C1E85"/>
    <w:rsid w:val="008C6847"/>
    <w:rsid w:val="008D20D5"/>
    <w:rsid w:val="008D6673"/>
    <w:rsid w:val="008D7FB4"/>
    <w:rsid w:val="008E677A"/>
    <w:rsid w:val="008F2B44"/>
    <w:rsid w:val="008F54C8"/>
    <w:rsid w:val="00922420"/>
    <w:rsid w:val="00935EA5"/>
    <w:rsid w:val="009502F0"/>
    <w:rsid w:val="00951AAF"/>
    <w:rsid w:val="00955C32"/>
    <w:rsid w:val="009614E8"/>
    <w:rsid w:val="0096571A"/>
    <w:rsid w:val="00967B74"/>
    <w:rsid w:val="00970A35"/>
    <w:rsid w:val="0097174E"/>
    <w:rsid w:val="0097502F"/>
    <w:rsid w:val="00986160"/>
    <w:rsid w:val="00994123"/>
    <w:rsid w:val="009A0315"/>
    <w:rsid w:val="009A1959"/>
    <w:rsid w:val="009B1D44"/>
    <w:rsid w:val="009B6C49"/>
    <w:rsid w:val="009C0256"/>
    <w:rsid w:val="009C1F1C"/>
    <w:rsid w:val="009C7EA8"/>
    <w:rsid w:val="009D71AF"/>
    <w:rsid w:val="009E22A8"/>
    <w:rsid w:val="009F018D"/>
    <w:rsid w:val="009F6E7C"/>
    <w:rsid w:val="00A03804"/>
    <w:rsid w:val="00A07180"/>
    <w:rsid w:val="00A16D5B"/>
    <w:rsid w:val="00A22366"/>
    <w:rsid w:val="00A3655B"/>
    <w:rsid w:val="00A37446"/>
    <w:rsid w:val="00A56519"/>
    <w:rsid w:val="00A735D9"/>
    <w:rsid w:val="00AA1329"/>
    <w:rsid w:val="00AB2477"/>
    <w:rsid w:val="00AB5656"/>
    <w:rsid w:val="00AC6F15"/>
    <w:rsid w:val="00AC7A28"/>
    <w:rsid w:val="00AD6478"/>
    <w:rsid w:val="00AE0A6F"/>
    <w:rsid w:val="00AE2A8E"/>
    <w:rsid w:val="00AE5C79"/>
    <w:rsid w:val="00AE7FD5"/>
    <w:rsid w:val="00AF46D9"/>
    <w:rsid w:val="00B00719"/>
    <w:rsid w:val="00B021AD"/>
    <w:rsid w:val="00B05AEA"/>
    <w:rsid w:val="00B06547"/>
    <w:rsid w:val="00B06D66"/>
    <w:rsid w:val="00B1146C"/>
    <w:rsid w:val="00B14C26"/>
    <w:rsid w:val="00B2288A"/>
    <w:rsid w:val="00B24B83"/>
    <w:rsid w:val="00B33EFD"/>
    <w:rsid w:val="00B3452B"/>
    <w:rsid w:val="00B37AB8"/>
    <w:rsid w:val="00B51271"/>
    <w:rsid w:val="00B60C2E"/>
    <w:rsid w:val="00B63171"/>
    <w:rsid w:val="00B65028"/>
    <w:rsid w:val="00B662F0"/>
    <w:rsid w:val="00B832F2"/>
    <w:rsid w:val="00B916A5"/>
    <w:rsid w:val="00B958B8"/>
    <w:rsid w:val="00B96B67"/>
    <w:rsid w:val="00BA4DC2"/>
    <w:rsid w:val="00BA761A"/>
    <w:rsid w:val="00BB1120"/>
    <w:rsid w:val="00BB5565"/>
    <w:rsid w:val="00BC0353"/>
    <w:rsid w:val="00BC19BC"/>
    <w:rsid w:val="00BC451C"/>
    <w:rsid w:val="00BC65E7"/>
    <w:rsid w:val="00BC6795"/>
    <w:rsid w:val="00BC6B37"/>
    <w:rsid w:val="00BD50EF"/>
    <w:rsid w:val="00BE10DE"/>
    <w:rsid w:val="00BF26A6"/>
    <w:rsid w:val="00BF2AE5"/>
    <w:rsid w:val="00BF52CC"/>
    <w:rsid w:val="00BF5BAD"/>
    <w:rsid w:val="00BF62FF"/>
    <w:rsid w:val="00BF73A1"/>
    <w:rsid w:val="00C0038E"/>
    <w:rsid w:val="00C06F37"/>
    <w:rsid w:val="00C11001"/>
    <w:rsid w:val="00C1613C"/>
    <w:rsid w:val="00C22C42"/>
    <w:rsid w:val="00C33A63"/>
    <w:rsid w:val="00C4074A"/>
    <w:rsid w:val="00C50BD7"/>
    <w:rsid w:val="00C512AA"/>
    <w:rsid w:val="00C541EF"/>
    <w:rsid w:val="00C67E10"/>
    <w:rsid w:val="00C773B7"/>
    <w:rsid w:val="00C8562D"/>
    <w:rsid w:val="00C95BED"/>
    <w:rsid w:val="00CA13E0"/>
    <w:rsid w:val="00CC3912"/>
    <w:rsid w:val="00CC74F1"/>
    <w:rsid w:val="00CD07FF"/>
    <w:rsid w:val="00CD27C4"/>
    <w:rsid w:val="00CD7C82"/>
    <w:rsid w:val="00CE0087"/>
    <w:rsid w:val="00CE4C2D"/>
    <w:rsid w:val="00CF02D9"/>
    <w:rsid w:val="00CF0549"/>
    <w:rsid w:val="00CF425C"/>
    <w:rsid w:val="00CF6E60"/>
    <w:rsid w:val="00D125CB"/>
    <w:rsid w:val="00D14DED"/>
    <w:rsid w:val="00D245BA"/>
    <w:rsid w:val="00D24B3E"/>
    <w:rsid w:val="00D33A53"/>
    <w:rsid w:val="00D33F49"/>
    <w:rsid w:val="00D41E31"/>
    <w:rsid w:val="00D42E46"/>
    <w:rsid w:val="00D471E1"/>
    <w:rsid w:val="00D56CA1"/>
    <w:rsid w:val="00D6599C"/>
    <w:rsid w:val="00D70841"/>
    <w:rsid w:val="00D77240"/>
    <w:rsid w:val="00D77759"/>
    <w:rsid w:val="00D90649"/>
    <w:rsid w:val="00D917CB"/>
    <w:rsid w:val="00D96526"/>
    <w:rsid w:val="00D97A8A"/>
    <w:rsid w:val="00DA0180"/>
    <w:rsid w:val="00DA573B"/>
    <w:rsid w:val="00DB27CA"/>
    <w:rsid w:val="00DC0C13"/>
    <w:rsid w:val="00DC39AC"/>
    <w:rsid w:val="00DC3D9C"/>
    <w:rsid w:val="00DC6BB4"/>
    <w:rsid w:val="00DD1971"/>
    <w:rsid w:val="00DD5EBB"/>
    <w:rsid w:val="00DF7472"/>
    <w:rsid w:val="00E00D72"/>
    <w:rsid w:val="00E016C8"/>
    <w:rsid w:val="00E108BF"/>
    <w:rsid w:val="00E16E7D"/>
    <w:rsid w:val="00E21CC9"/>
    <w:rsid w:val="00E249D0"/>
    <w:rsid w:val="00E37128"/>
    <w:rsid w:val="00E41C7B"/>
    <w:rsid w:val="00E42EE7"/>
    <w:rsid w:val="00E47E78"/>
    <w:rsid w:val="00E56EB3"/>
    <w:rsid w:val="00E57812"/>
    <w:rsid w:val="00E61DE8"/>
    <w:rsid w:val="00E6595F"/>
    <w:rsid w:val="00E66AA7"/>
    <w:rsid w:val="00E71FFB"/>
    <w:rsid w:val="00E80774"/>
    <w:rsid w:val="00E928DE"/>
    <w:rsid w:val="00E97B47"/>
    <w:rsid w:val="00EA3C24"/>
    <w:rsid w:val="00EC4E13"/>
    <w:rsid w:val="00EC7AFA"/>
    <w:rsid w:val="00ED1402"/>
    <w:rsid w:val="00ED4B05"/>
    <w:rsid w:val="00ED5F85"/>
    <w:rsid w:val="00EE48DE"/>
    <w:rsid w:val="00F070AD"/>
    <w:rsid w:val="00F14A90"/>
    <w:rsid w:val="00F23B37"/>
    <w:rsid w:val="00F256F7"/>
    <w:rsid w:val="00F37199"/>
    <w:rsid w:val="00F47FA3"/>
    <w:rsid w:val="00F50A3B"/>
    <w:rsid w:val="00F540E3"/>
    <w:rsid w:val="00F54C70"/>
    <w:rsid w:val="00F62974"/>
    <w:rsid w:val="00F73500"/>
    <w:rsid w:val="00F86AA2"/>
    <w:rsid w:val="00F966AD"/>
    <w:rsid w:val="00FA0512"/>
    <w:rsid w:val="00FA0614"/>
    <w:rsid w:val="00FA1508"/>
    <w:rsid w:val="00FA2C8F"/>
    <w:rsid w:val="00FB36FA"/>
    <w:rsid w:val="00FC49D8"/>
    <w:rsid w:val="00FD1179"/>
    <w:rsid w:val="00FD6F1A"/>
    <w:rsid w:val="00FE41FB"/>
    <w:rsid w:val="00FF1B6E"/>
    <w:rsid w:val="00FF48F0"/>
    <w:rsid w:val="00FF59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8EE0A9-3791-444A-A144-314121F06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FE9"/>
  </w:style>
  <w:style w:type="paragraph" w:styleId="2">
    <w:name w:val="heading 2"/>
    <w:basedOn w:val="a"/>
    <w:link w:val="20"/>
    <w:uiPriority w:val="9"/>
    <w:qFormat/>
    <w:rsid w:val="00633EC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773B7"/>
    <w:pPr>
      <w:spacing w:after="0" w:line="240" w:lineRule="auto"/>
    </w:pPr>
    <w:rPr>
      <w:sz w:val="20"/>
      <w:szCs w:val="20"/>
    </w:rPr>
  </w:style>
  <w:style w:type="character" w:customStyle="1" w:styleId="a4">
    <w:name w:val="Текст сноски Знак"/>
    <w:basedOn w:val="a0"/>
    <w:link w:val="a3"/>
    <w:uiPriority w:val="99"/>
    <w:rsid w:val="00C773B7"/>
    <w:rPr>
      <w:sz w:val="20"/>
      <w:szCs w:val="20"/>
    </w:rPr>
  </w:style>
  <w:style w:type="character" w:styleId="a5">
    <w:name w:val="footnote reference"/>
    <w:basedOn w:val="a0"/>
    <w:uiPriority w:val="99"/>
    <w:semiHidden/>
    <w:unhideWhenUsed/>
    <w:rsid w:val="00C773B7"/>
    <w:rPr>
      <w:vertAlign w:val="superscript"/>
    </w:rPr>
  </w:style>
  <w:style w:type="paragraph" w:styleId="a6">
    <w:name w:val="List Paragraph"/>
    <w:basedOn w:val="a"/>
    <w:uiPriority w:val="34"/>
    <w:qFormat/>
    <w:rsid w:val="001A5493"/>
    <w:pPr>
      <w:ind w:left="720"/>
      <w:contextualSpacing/>
    </w:pPr>
  </w:style>
  <w:style w:type="table" w:styleId="a7">
    <w:name w:val="Table Grid"/>
    <w:basedOn w:val="a1"/>
    <w:uiPriority w:val="39"/>
    <w:rsid w:val="00230B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485E3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85E3F"/>
    <w:rPr>
      <w:rFonts w:ascii="Tahoma" w:hAnsi="Tahoma" w:cs="Tahoma"/>
      <w:sz w:val="16"/>
      <w:szCs w:val="16"/>
    </w:rPr>
  </w:style>
  <w:style w:type="character" w:customStyle="1" w:styleId="20">
    <w:name w:val="Заголовок 2 Знак"/>
    <w:basedOn w:val="a0"/>
    <w:link w:val="2"/>
    <w:uiPriority w:val="9"/>
    <w:rsid w:val="00633EC4"/>
    <w:rPr>
      <w:rFonts w:ascii="Times New Roman" w:eastAsia="Times New Roman" w:hAnsi="Times New Roman" w:cs="Times New Roman"/>
      <w:b/>
      <w:bCs/>
      <w:sz w:val="36"/>
      <w:szCs w:val="36"/>
      <w:lang w:eastAsia="ru-RU"/>
    </w:rPr>
  </w:style>
  <w:style w:type="paragraph" w:styleId="aa">
    <w:name w:val="header"/>
    <w:basedOn w:val="a"/>
    <w:link w:val="ab"/>
    <w:uiPriority w:val="99"/>
    <w:unhideWhenUsed/>
    <w:rsid w:val="006F0B1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F0B15"/>
  </w:style>
  <w:style w:type="paragraph" w:styleId="ac">
    <w:name w:val="footer"/>
    <w:basedOn w:val="a"/>
    <w:link w:val="ad"/>
    <w:uiPriority w:val="99"/>
    <w:unhideWhenUsed/>
    <w:rsid w:val="006F0B1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F0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62178">
      <w:bodyDiv w:val="1"/>
      <w:marLeft w:val="0"/>
      <w:marRight w:val="0"/>
      <w:marTop w:val="0"/>
      <w:marBottom w:val="0"/>
      <w:divBdr>
        <w:top w:val="none" w:sz="0" w:space="0" w:color="auto"/>
        <w:left w:val="none" w:sz="0" w:space="0" w:color="auto"/>
        <w:bottom w:val="none" w:sz="0" w:space="0" w:color="auto"/>
        <w:right w:val="none" w:sz="0" w:space="0" w:color="auto"/>
      </w:divBdr>
    </w:div>
    <w:div w:id="132795116">
      <w:bodyDiv w:val="1"/>
      <w:marLeft w:val="0"/>
      <w:marRight w:val="0"/>
      <w:marTop w:val="0"/>
      <w:marBottom w:val="0"/>
      <w:divBdr>
        <w:top w:val="none" w:sz="0" w:space="0" w:color="auto"/>
        <w:left w:val="none" w:sz="0" w:space="0" w:color="auto"/>
        <w:bottom w:val="none" w:sz="0" w:space="0" w:color="auto"/>
        <w:right w:val="none" w:sz="0" w:space="0" w:color="auto"/>
      </w:divBdr>
    </w:div>
    <w:div w:id="143203466">
      <w:bodyDiv w:val="1"/>
      <w:marLeft w:val="0"/>
      <w:marRight w:val="0"/>
      <w:marTop w:val="0"/>
      <w:marBottom w:val="0"/>
      <w:divBdr>
        <w:top w:val="none" w:sz="0" w:space="0" w:color="auto"/>
        <w:left w:val="none" w:sz="0" w:space="0" w:color="auto"/>
        <w:bottom w:val="none" w:sz="0" w:space="0" w:color="auto"/>
        <w:right w:val="none" w:sz="0" w:space="0" w:color="auto"/>
      </w:divBdr>
    </w:div>
    <w:div w:id="238560032">
      <w:bodyDiv w:val="1"/>
      <w:marLeft w:val="0"/>
      <w:marRight w:val="0"/>
      <w:marTop w:val="0"/>
      <w:marBottom w:val="0"/>
      <w:divBdr>
        <w:top w:val="none" w:sz="0" w:space="0" w:color="auto"/>
        <w:left w:val="none" w:sz="0" w:space="0" w:color="auto"/>
        <w:bottom w:val="none" w:sz="0" w:space="0" w:color="auto"/>
        <w:right w:val="none" w:sz="0" w:space="0" w:color="auto"/>
      </w:divBdr>
    </w:div>
    <w:div w:id="330375246">
      <w:bodyDiv w:val="1"/>
      <w:marLeft w:val="0"/>
      <w:marRight w:val="0"/>
      <w:marTop w:val="0"/>
      <w:marBottom w:val="0"/>
      <w:divBdr>
        <w:top w:val="none" w:sz="0" w:space="0" w:color="auto"/>
        <w:left w:val="none" w:sz="0" w:space="0" w:color="auto"/>
        <w:bottom w:val="none" w:sz="0" w:space="0" w:color="auto"/>
        <w:right w:val="none" w:sz="0" w:space="0" w:color="auto"/>
      </w:divBdr>
    </w:div>
    <w:div w:id="404692852">
      <w:bodyDiv w:val="1"/>
      <w:marLeft w:val="0"/>
      <w:marRight w:val="0"/>
      <w:marTop w:val="0"/>
      <w:marBottom w:val="0"/>
      <w:divBdr>
        <w:top w:val="none" w:sz="0" w:space="0" w:color="auto"/>
        <w:left w:val="none" w:sz="0" w:space="0" w:color="auto"/>
        <w:bottom w:val="none" w:sz="0" w:space="0" w:color="auto"/>
        <w:right w:val="none" w:sz="0" w:space="0" w:color="auto"/>
      </w:divBdr>
    </w:div>
    <w:div w:id="633486606">
      <w:bodyDiv w:val="1"/>
      <w:marLeft w:val="0"/>
      <w:marRight w:val="0"/>
      <w:marTop w:val="0"/>
      <w:marBottom w:val="0"/>
      <w:divBdr>
        <w:top w:val="none" w:sz="0" w:space="0" w:color="auto"/>
        <w:left w:val="none" w:sz="0" w:space="0" w:color="auto"/>
        <w:bottom w:val="none" w:sz="0" w:space="0" w:color="auto"/>
        <w:right w:val="none" w:sz="0" w:space="0" w:color="auto"/>
      </w:divBdr>
    </w:div>
    <w:div w:id="654844459">
      <w:bodyDiv w:val="1"/>
      <w:marLeft w:val="0"/>
      <w:marRight w:val="0"/>
      <w:marTop w:val="0"/>
      <w:marBottom w:val="0"/>
      <w:divBdr>
        <w:top w:val="none" w:sz="0" w:space="0" w:color="auto"/>
        <w:left w:val="none" w:sz="0" w:space="0" w:color="auto"/>
        <w:bottom w:val="none" w:sz="0" w:space="0" w:color="auto"/>
        <w:right w:val="none" w:sz="0" w:space="0" w:color="auto"/>
      </w:divBdr>
    </w:div>
    <w:div w:id="785006684">
      <w:bodyDiv w:val="1"/>
      <w:marLeft w:val="0"/>
      <w:marRight w:val="0"/>
      <w:marTop w:val="0"/>
      <w:marBottom w:val="0"/>
      <w:divBdr>
        <w:top w:val="none" w:sz="0" w:space="0" w:color="auto"/>
        <w:left w:val="none" w:sz="0" w:space="0" w:color="auto"/>
        <w:bottom w:val="none" w:sz="0" w:space="0" w:color="auto"/>
        <w:right w:val="none" w:sz="0" w:space="0" w:color="auto"/>
      </w:divBdr>
    </w:div>
    <w:div w:id="906767193">
      <w:bodyDiv w:val="1"/>
      <w:marLeft w:val="0"/>
      <w:marRight w:val="0"/>
      <w:marTop w:val="0"/>
      <w:marBottom w:val="0"/>
      <w:divBdr>
        <w:top w:val="none" w:sz="0" w:space="0" w:color="auto"/>
        <w:left w:val="none" w:sz="0" w:space="0" w:color="auto"/>
        <w:bottom w:val="none" w:sz="0" w:space="0" w:color="auto"/>
        <w:right w:val="none" w:sz="0" w:space="0" w:color="auto"/>
      </w:divBdr>
    </w:div>
    <w:div w:id="967584897">
      <w:bodyDiv w:val="1"/>
      <w:marLeft w:val="0"/>
      <w:marRight w:val="0"/>
      <w:marTop w:val="0"/>
      <w:marBottom w:val="0"/>
      <w:divBdr>
        <w:top w:val="none" w:sz="0" w:space="0" w:color="auto"/>
        <w:left w:val="none" w:sz="0" w:space="0" w:color="auto"/>
        <w:bottom w:val="none" w:sz="0" w:space="0" w:color="auto"/>
        <w:right w:val="none" w:sz="0" w:space="0" w:color="auto"/>
      </w:divBdr>
    </w:div>
    <w:div w:id="1339768473">
      <w:bodyDiv w:val="1"/>
      <w:marLeft w:val="0"/>
      <w:marRight w:val="0"/>
      <w:marTop w:val="0"/>
      <w:marBottom w:val="0"/>
      <w:divBdr>
        <w:top w:val="none" w:sz="0" w:space="0" w:color="auto"/>
        <w:left w:val="none" w:sz="0" w:space="0" w:color="auto"/>
        <w:bottom w:val="none" w:sz="0" w:space="0" w:color="auto"/>
        <w:right w:val="none" w:sz="0" w:space="0" w:color="auto"/>
      </w:divBdr>
    </w:div>
    <w:div w:id="1393231506">
      <w:bodyDiv w:val="1"/>
      <w:marLeft w:val="0"/>
      <w:marRight w:val="0"/>
      <w:marTop w:val="0"/>
      <w:marBottom w:val="0"/>
      <w:divBdr>
        <w:top w:val="none" w:sz="0" w:space="0" w:color="auto"/>
        <w:left w:val="none" w:sz="0" w:space="0" w:color="auto"/>
        <w:bottom w:val="none" w:sz="0" w:space="0" w:color="auto"/>
        <w:right w:val="none" w:sz="0" w:space="0" w:color="auto"/>
      </w:divBdr>
    </w:div>
    <w:div w:id="1438598520">
      <w:bodyDiv w:val="1"/>
      <w:marLeft w:val="0"/>
      <w:marRight w:val="0"/>
      <w:marTop w:val="0"/>
      <w:marBottom w:val="0"/>
      <w:divBdr>
        <w:top w:val="none" w:sz="0" w:space="0" w:color="auto"/>
        <w:left w:val="none" w:sz="0" w:space="0" w:color="auto"/>
        <w:bottom w:val="none" w:sz="0" w:space="0" w:color="auto"/>
        <w:right w:val="none" w:sz="0" w:space="0" w:color="auto"/>
      </w:divBdr>
    </w:div>
    <w:div w:id="1791627255">
      <w:bodyDiv w:val="1"/>
      <w:marLeft w:val="0"/>
      <w:marRight w:val="0"/>
      <w:marTop w:val="0"/>
      <w:marBottom w:val="0"/>
      <w:divBdr>
        <w:top w:val="none" w:sz="0" w:space="0" w:color="auto"/>
        <w:left w:val="none" w:sz="0" w:space="0" w:color="auto"/>
        <w:bottom w:val="none" w:sz="0" w:space="0" w:color="auto"/>
        <w:right w:val="none" w:sz="0" w:space="0" w:color="auto"/>
      </w:divBdr>
    </w:div>
    <w:div w:id="2026832477">
      <w:bodyDiv w:val="1"/>
      <w:marLeft w:val="0"/>
      <w:marRight w:val="0"/>
      <w:marTop w:val="0"/>
      <w:marBottom w:val="0"/>
      <w:divBdr>
        <w:top w:val="none" w:sz="0" w:space="0" w:color="auto"/>
        <w:left w:val="none" w:sz="0" w:space="0" w:color="auto"/>
        <w:bottom w:val="none" w:sz="0" w:space="0" w:color="auto"/>
        <w:right w:val="none" w:sz="0" w:space="0" w:color="auto"/>
      </w:divBdr>
    </w:div>
    <w:div w:id="212160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png"/><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chart" Target="charts/chart15.xml"/><Relationship Id="rId32" Type="http://schemas.openxmlformats.org/officeDocument/2006/relationships/chart" Target="charts/chart23.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10" Type="http://schemas.openxmlformats.org/officeDocument/2006/relationships/chart" Target="charts/chart3.xml"/><Relationship Id="rId19" Type="http://schemas.openxmlformats.org/officeDocument/2006/relationships/chart" Target="charts/chart10.xml"/><Relationship Id="rId31" Type="http://schemas.openxmlformats.org/officeDocument/2006/relationships/chart" Target="charts/chart2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inur\Downloads\INDEX.CSI300_950501_130501.csv"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inur\Desktop\Diplom.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inur\Desktop\Diplom.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inur\Desktop\Diplom.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inur\Desktop\Diplom.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inur\Desktop\Diplom.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Ainur\Desktop\Diplom.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Ainur\Desktop\Diplom.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Ainur\Desktop\Diplom.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Ainur\Desktop\Diplom.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Ainur\Desktop\Diplom.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Ainur\Desktop\ZHC5_950501_130501(1).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1" Type="http://schemas.openxmlformats.org/officeDocument/2006/relationships/oleObject" Target="file:///C:\Users\Ainur\Desktop\Diplom.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Ainur\Desktop\Diplom.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Ainur\Desktop\Diplom.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Ainur\Desktop\&#1044;&#1080;&#1087;&#1083;&#1086;&#1084;\china.xlsm"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inur\Desktop\&#1050;&#1085;&#1080;&#1075;&#1072;2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inur\Desktop\china.xlsm"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inur\Desktop\china.xlsm"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inur\Desktop\Diplo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lineChart>
        <c:grouping val="standard"/>
        <c:varyColors val="0"/>
        <c:ser>
          <c:idx val="0"/>
          <c:order val="0"/>
          <c:spPr>
            <a:ln w="28575" cap="rnd">
              <a:solidFill>
                <a:schemeClr val="accent5"/>
              </a:solidFill>
              <a:round/>
            </a:ln>
            <a:effectLst/>
          </c:spPr>
          <c:marker>
            <c:symbol val="none"/>
          </c:marker>
          <c:cat>
            <c:numRef>
              <c:f>INDEX.CSI300_950501_130501!$C$2:$C$169</c:f>
              <c:numCache>
                <c:formatCode>dd/mm/yyyy</c:formatCode>
                <c:ptCount val="168"/>
                <c:pt idx="0">
                  <c:v>40182</c:v>
                </c:pt>
                <c:pt idx="1">
                  <c:v>40189</c:v>
                </c:pt>
                <c:pt idx="2">
                  <c:v>40196</c:v>
                </c:pt>
                <c:pt idx="3">
                  <c:v>40203</c:v>
                </c:pt>
                <c:pt idx="4">
                  <c:v>40210</c:v>
                </c:pt>
                <c:pt idx="5">
                  <c:v>40217</c:v>
                </c:pt>
                <c:pt idx="6">
                  <c:v>40231</c:v>
                </c:pt>
                <c:pt idx="7">
                  <c:v>40238</c:v>
                </c:pt>
                <c:pt idx="8">
                  <c:v>40245</c:v>
                </c:pt>
                <c:pt idx="9">
                  <c:v>40252</c:v>
                </c:pt>
                <c:pt idx="10">
                  <c:v>40259</c:v>
                </c:pt>
                <c:pt idx="11">
                  <c:v>40266</c:v>
                </c:pt>
                <c:pt idx="12">
                  <c:v>40273</c:v>
                </c:pt>
                <c:pt idx="13">
                  <c:v>40280</c:v>
                </c:pt>
                <c:pt idx="14">
                  <c:v>40287</c:v>
                </c:pt>
                <c:pt idx="15">
                  <c:v>40294</c:v>
                </c:pt>
                <c:pt idx="16">
                  <c:v>40301</c:v>
                </c:pt>
                <c:pt idx="17">
                  <c:v>40308</c:v>
                </c:pt>
                <c:pt idx="18">
                  <c:v>40315</c:v>
                </c:pt>
                <c:pt idx="19">
                  <c:v>40322</c:v>
                </c:pt>
                <c:pt idx="20">
                  <c:v>40329</c:v>
                </c:pt>
                <c:pt idx="21">
                  <c:v>40336</c:v>
                </c:pt>
                <c:pt idx="22">
                  <c:v>40343</c:v>
                </c:pt>
                <c:pt idx="23">
                  <c:v>40350</c:v>
                </c:pt>
                <c:pt idx="24">
                  <c:v>40357</c:v>
                </c:pt>
                <c:pt idx="25">
                  <c:v>40364</c:v>
                </c:pt>
                <c:pt idx="26">
                  <c:v>40371</c:v>
                </c:pt>
                <c:pt idx="27">
                  <c:v>40378</c:v>
                </c:pt>
                <c:pt idx="28">
                  <c:v>40385</c:v>
                </c:pt>
                <c:pt idx="29">
                  <c:v>40399</c:v>
                </c:pt>
                <c:pt idx="30">
                  <c:v>40406</c:v>
                </c:pt>
                <c:pt idx="31">
                  <c:v>40413</c:v>
                </c:pt>
                <c:pt idx="32">
                  <c:v>40420</c:v>
                </c:pt>
                <c:pt idx="33">
                  <c:v>40427</c:v>
                </c:pt>
                <c:pt idx="34">
                  <c:v>40434</c:v>
                </c:pt>
                <c:pt idx="35">
                  <c:v>40441</c:v>
                </c:pt>
                <c:pt idx="36">
                  <c:v>40448</c:v>
                </c:pt>
                <c:pt idx="37">
                  <c:v>40455</c:v>
                </c:pt>
                <c:pt idx="38">
                  <c:v>40462</c:v>
                </c:pt>
                <c:pt idx="39">
                  <c:v>40469</c:v>
                </c:pt>
                <c:pt idx="40">
                  <c:v>40476</c:v>
                </c:pt>
                <c:pt idx="41">
                  <c:v>40483</c:v>
                </c:pt>
                <c:pt idx="42">
                  <c:v>40490</c:v>
                </c:pt>
                <c:pt idx="43">
                  <c:v>40497</c:v>
                </c:pt>
                <c:pt idx="44">
                  <c:v>40504</c:v>
                </c:pt>
                <c:pt idx="45">
                  <c:v>40511</c:v>
                </c:pt>
                <c:pt idx="46">
                  <c:v>40518</c:v>
                </c:pt>
                <c:pt idx="47">
                  <c:v>40525</c:v>
                </c:pt>
                <c:pt idx="48">
                  <c:v>40532</c:v>
                </c:pt>
                <c:pt idx="49">
                  <c:v>40539</c:v>
                </c:pt>
                <c:pt idx="50">
                  <c:v>40546</c:v>
                </c:pt>
                <c:pt idx="51">
                  <c:v>40553</c:v>
                </c:pt>
                <c:pt idx="52">
                  <c:v>40560</c:v>
                </c:pt>
                <c:pt idx="53">
                  <c:v>40567</c:v>
                </c:pt>
                <c:pt idx="54">
                  <c:v>40574</c:v>
                </c:pt>
                <c:pt idx="55">
                  <c:v>40581</c:v>
                </c:pt>
                <c:pt idx="56">
                  <c:v>40588</c:v>
                </c:pt>
                <c:pt idx="57">
                  <c:v>40595</c:v>
                </c:pt>
                <c:pt idx="58">
                  <c:v>40602</c:v>
                </c:pt>
                <c:pt idx="59">
                  <c:v>40609</c:v>
                </c:pt>
                <c:pt idx="60">
                  <c:v>40616</c:v>
                </c:pt>
                <c:pt idx="61">
                  <c:v>40623</c:v>
                </c:pt>
                <c:pt idx="62">
                  <c:v>40630</c:v>
                </c:pt>
                <c:pt idx="63">
                  <c:v>40637</c:v>
                </c:pt>
                <c:pt idx="64">
                  <c:v>40644</c:v>
                </c:pt>
                <c:pt idx="65">
                  <c:v>40651</c:v>
                </c:pt>
                <c:pt idx="66">
                  <c:v>40658</c:v>
                </c:pt>
                <c:pt idx="67">
                  <c:v>40665</c:v>
                </c:pt>
                <c:pt idx="68">
                  <c:v>40672</c:v>
                </c:pt>
                <c:pt idx="69">
                  <c:v>40679</c:v>
                </c:pt>
                <c:pt idx="70">
                  <c:v>40686</c:v>
                </c:pt>
                <c:pt idx="71">
                  <c:v>40693</c:v>
                </c:pt>
                <c:pt idx="72">
                  <c:v>40700</c:v>
                </c:pt>
                <c:pt idx="73">
                  <c:v>40707</c:v>
                </c:pt>
                <c:pt idx="74">
                  <c:v>40714</c:v>
                </c:pt>
                <c:pt idx="75">
                  <c:v>40721</c:v>
                </c:pt>
                <c:pt idx="76">
                  <c:v>40728</c:v>
                </c:pt>
                <c:pt idx="77">
                  <c:v>40735</c:v>
                </c:pt>
                <c:pt idx="78">
                  <c:v>40742</c:v>
                </c:pt>
                <c:pt idx="79">
                  <c:v>40749</c:v>
                </c:pt>
                <c:pt idx="80">
                  <c:v>40756</c:v>
                </c:pt>
                <c:pt idx="81">
                  <c:v>40763</c:v>
                </c:pt>
                <c:pt idx="82">
                  <c:v>40770</c:v>
                </c:pt>
                <c:pt idx="83">
                  <c:v>40777</c:v>
                </c:pt>
                <c:pt idx="84">
                  <c:v>40784</c:v>
                </c:pt>
                <c:pt idx="85">
                  <c:v>40791</c:v>
                </c:pt>
                <c:pt idx="86">
                  <c:v>40798</c:v>
                </c:pt>
                <c:pt idx="87">
                  <c:v>40805</c:v>
                </c:pt>
                <c:pt idx="88">
                  <c:v>40812</c:v>
                </c:pt>
                <c:pt idx="89">
                  <c:v>40826</c:v>
                </c:pt>
                <c:pt idx="90">
                  <c:v>40833</c:v>
                </c:pt>
                <c:pt idx="91">
                  <c:v>40840</c:v>
                </c:pt>
                <c:pt idx="92">
                  <c:v>40847</c:v>
                </c:pt>
                <c:pt idx="93">
                  <c:v>40854</c:v>
                </c:pt>
                <c:pt idx="94">
                  <c:v>40861</c:v>
                </c:pt>
                <c:pt idx="95">
                  <c:v>40868</c:v>
                </c:pt>
                <c:pt idx="96">
                  <c:v>40875</c:v>
                </c:pt>
                <c:pt idx="97">
                  <c:v>40882</c:v>
                </c:pt>
                <c:pt idx="98">
                  <c:v>40889</c:v>
                </c:pt>
                <c:pt idx="99">
                  <c:v>40896</c:v>
                </c:pt>
                <c:pt idx="100">
                  <c:v>40903</c:v>
                </c:pt>
                <c:pt idx="101">
                  <c:v>40910</c:v>
                </c:pt>
                <c:pt idx="102">
                  <c:v>40917</c:v>
                </c:pt>
                <c:pt idx="103">
                  <c:v>40924</c:v>
                </c:pt>
                <c:pt idx="104">
                  <c:v>40938</c:v>
                </c:pt>
                <c:pt idx="105">
                  <c:v>40945</c:v>
                </c:pt>
                <c:pt idx="106">
                  <c:v>40952</c:v>
                </c:pt>
                <c:pt idx="107">
                  <c:v>40959</c:v>
                </c:pt>
                <c:pt idx="108">
                  <c:v>40966</c:v>
                </c:pt>
                <c:pt idx="109">
                  <c:v>40973</c:v>
                </c:pt>
                <c:pt idx="110">
                  <c:v>40980</c:v>
                </c:pt>
                <c:pt idx="111">
                  <c:v>40987</c:v>
                </c:pt>
                <c:pt idx="112">
                  <c:v>40994</c:v>
                </c:pt>
                <c:pt idx="113">
                  <c:v>41001</c:v>
                </c:pt>
                <c:pt idx="114">
                  <c:v>41008</c:v>
                </c:pt>
                <c:pt idx="115">
                  <c:v>41015</c:v>
                </c:pt>
                <c:pt idx="116">
                  <c:v>41022</c:v>
                </c:pt>
                <c:pt idx="117">
                  <c:v>41029</c:v>
                </c:pt>
                <c:pt idx="118">
                  <c:v>41036</c:v>
                </c:pt>
                <c:pt idx="119">
                  <c:v>41043</c:v>
                </c:pt>
                <c:pt idx="120">
                  <c:v>41050</c:v>
                </c:pt>
                <c:pt idx="121">
                  <c:v>41057</c:v>
                </c:pt>
                <c:pt idx="122">
                  <c:v>41064</c:v>
                </c:pt>
                <c:pt idx="123">
                  <c:v>41071</c:v>
                </c:pt>
                <c:pt idx="124">
                  <c:v>41078</c:v>
                </c:pt>
                <c:pt idx="125">
                  <c:v>41085</c:v>
                </c:pt>
                <c:pt idx="126">
                  <c:v>41092</c:v>
                </c:pt>
                <c:pt idx="127">
                  <c:v>41099</c:v>
                </c:pt>
                <c:pt idx="128">
                  <c:v>41106</c:v>
                </c:pt>
                <c:pt idx="129">
                  <c:v>41113</c:v>
                </c:pt>
                <c:pt idx="130">
                  <c:v>41120</c:v>
                </c:pt>
                <c:pt idx="131">
                  <c:v>41127</c:v>
                </c:pt>
                <c:pt idx="132">
                  <c:v>41134</c:v>
                </c:pt>
                <c:pt idx="133">
                  <c:v>41141</c:v>
                </c:pt>
                <c:pt idx="134">
                  <c:v>41148</c:v>
                </c:pt>
                <c:pt idx="135">
                  <c:v>41155</c:v>
                </c:pt>
                <c:pt idx="136">
                  <c:v>41162</c:v>
                </c:pt>
                <c:pt idx="137">
                  <c:v>41169</c:v>
                </c:pt>
                <c:pt idx="138">
                  <c:v>41176</c:v>
                </c:pt>
                <c:pt idx="139">
                  <c:v>41190</c:v>
                </c:pt>
                <c:pt idx="140">
                  <c:v>41197</c:v>
                </c:pt>
                <c:pt idx="141">
                  <c:v>41204</c:v>
                </c:pt>
                <c:pt idx="142">
                  <c:v>41211</c:v>
                </c:pt>
                <c:pt idx="143">
                  <c:v>41218</c:v>
                </c:pt>
                <c:pt idx="144">
                  <c:v>41225</c:v>
                </c:pt>
                <c:pt idx="145">
                  <c:v>41232</c:v>
                </c:pt>
                <c:pt idx="146">
                  <c:v>41239</c:v>
                </c:pt>
                <c:pt idx="147">
                  <c:v>41246</c:v>
                </c:pt>
                <c:pt idx="148">
                  <c:v>41253</c:v>
                </c:pt>
                <c:pt idx="149">
                  <c:v>41260</c:v>
                </c:pt>
                <c:pt idx="150">
                  <c:v>41267</c:v>
                </c:pt>
                <c:pt idx="151">
                  <c:v>41274</c:v>
                </c:pt>
                <c:pt idx="152">
                  <c:v>41281</c:v>
                </c:pt>
                <c:pt idx="153">
                  <c:v>41288</c:v>
                </c:pt>
                <c:pt idx="154">
                  <c:v>41295</c:v>
                </c:pt>
                <c:pt idx="155">
                  <c:v>41302</c:v>
                </c:pt>
                <c:pt idx="156">
                  <c:v>41309</c:v>
                </c:pt>
                <c:pt idx="157">
                  <c:v>41323</c:v>
                </c:pt>
                <c:pt idx="158">
                  <c:v>41330</c:v>
                </c:pt>
                <c:pt idx="159">
                  <c:v>41337</c:v>
                </c:pt>
                <c:pt idx="160">
                  <c:v>41344</c:v>
                </c:pt>
                <c:pt idx="161">
                  <c:v>41351</c:v>
                </c:pt>
                <c:pt idx="162">
                  <c:v>41358</c:v>
                </c:pt>
                <c:pt idx="163">
                  <c:v>41365</c:v>
                </c:pt>
                <c:pt idx="164">
                  <c:v>41372</c:v>
                </c:pt>
                <c:pt idx="165">
                  <c:v>41379</c:v>
                </c:pt>
                <c:pt idx="166">
                  <c:v>41386</c:v>
                </c:pt>
                <c:pt idx="167">
                  <c:v>41393</c:v>
                </c:pt>
              </c:numCache>
            </c:numRef>
          </c:cat>
          <c:val>
            <c:numRef>
              <c:f>INDEX.CSI300_950501_130501!$H$2:$H$169</c:f>
              <c:numCache>
                <c:formatCode>General</c:formatCode>
                <c:ptCount val="168"/>
                <c:pt idx="0">
                  <c:v>3480.5529999999999</c:v>
                </c:pt>
                <c:pt idx="1">
                  <c:v>3482.7619999999997</c:v>
                </c:pt>
                <c:pt idx="2">
                  <c:v>3367.204999999999</c:v>
                </c:pt>
                <c:pt idx="3">
                  <c:v>3204.1550000000002</c:v>
                </c:pt>
                <c:pt idx="4">
                  <c:v>3153.087</c:v>
                </c:pt>
                <c:pt idx="5">
                  <c:v>3251.2779999999998</c:v>
                </c:pt>
                <c:pt idx="6">
                  <c:v>3281.6659999999997</c:v>
                </c:pt>
                <c:pt idx="7">
                  <c:v>3259.7639999999997</c:v>
                </c:pt>
                <c:pt idx="8">
                  <c:v>3233.1259999999997</c:v>
                </c:pt>
                <c:pt idx="9">
                  <c:v>3293.871000000001</c:v>
                </c:pt>
                <c:pt idx="10">
                  <c:v>3275.002</c:v>
                </c:pt>
                <c:pt idx="11">
                  <c:v>3407.346</c:v>
                </c:pt>
                <c:pt idx="12">
                  <c:v>3379.17</c:v>
                </c:pt>
                <c:pt idx="13">
                  <c:v>3356.3320000000008</c:v>
                </c:pt>
                <c:pt idx="14">
                  <c:v>3190.0030000000002</c:v>
                </c:pt>
                <c:pt idx="15">
                  <c:v>3108.4090000000001</c:v>
                </c:pt>
                <c:pt idx="16">
                  <c:v>2836.7889999999993</c:v>
                </c:pt>
                <c:pt idx="17">
                  <c:v>2868.0230000000001</c:v>
                </c:pt>
                <c:pt idx="18">
                  <c:v>2768.7910000000002</c:v>
                </c:pt>
                <c:pt idx="19">
                  <c:v>2850.3020000000001</c:v>
                </c:pt>
                <c:pt idx="20">
                  <c:v>2754.4929999999999</c:v>
                </c:pt>
                <c:pt idx="21">
                  <c:v>2758.9859999999999</c:v>
                </c:pt>
                <c:pt idx="22">
                  <c:v>2696.1659999999997</c:v>
                </c:pt>
                <c:pt idx="23">
                  <c:v>2736.2379999999998</c:v>
                </c:pt>
                <c:pt idx="24">
                  <c:v>2534.105</c:v>
                </c:pt>
                <c:pt idx="25">
                  <c:v>2647.223</c:v>
                </c:pt>
                <c:pt idx="26">
                  <c:v>2616.1279999999997</c:v>
                </c:pt>
                <c:pt idx="27">
                  <c:v>2741.5030000000002</c:v>
                </c:pt>
                <c:pt idx="28">
                  <c:v>2868.846</c:v>
                </c:pt>
                <c:pt idx="29">
                  <c:v>2855.547</c:v>
                </c:pt>
                <c:pt idx="30">
                  <c:v>2898.333000000001</c:v>
                </c:pt>
                <c:pt idx="31">
                  <c:v>2858.5659999999998</c:v>
                </c:pt>
                <c:pt idx="32">
                  <c:v>2920.204999999999</c:v>
                </c:pt>
                <c:pt idx="33">
                  <c:v>2932.5540000000001</c:v>
                </c:pt>
                <c:pt idx="34">
                  <c:v>2861.3690000000001</c:v>
                </c:pt>
                <c:pt idx="35">
                  <c:v>2857.4760000000001</c:v>
                </c:pt>
                <c:pt idx="36">
                  <c:v>2935.5740000000001</c:v>
                </c:pt>
                <c:pt idx="37">
                  <c:v>3044.2330000000002</c:v>
                </c:pt>
                <c:pt idx="38">
                  <c:v>3326.8049999999998</c:v>
                </c:pt>
                <c:pt idx="39">
                  <c:v>3378.6550000000002</c:v>
                </c:pt>
                <c:pt idx="40">
                  <c:v>3379.9830000000002</c:v>
                </c:pt>
                <c:pt idx="41">
                  <c:v>3520.7979999999998</c:v>
                </c:pt>
                <c:pt idx="42">
                  <c:v>3291.833000000001</c:v>
                </c:pt>
                <c:pt idx="43">
                  <c:v>3178.846</c:v>
                </c:pt>
                <c:pt idx="44">
                  <c:v>3194.853000000001</c:v>
                </c:pt>
                <c:pt idx="45">
                  <c:v>3158.1559999999999</c:v>
                </c:pt>
                <c:pt idx="46">
                  <c:v>3161.9769999999999</c:v>
                </c:pt>
                <c:pt idx="47">
                  <c:v>3225.9969999999998</c:v>
                </c:pt>
                <c:pt idx="48">
                  <c:v>3162.9549999999999</c:v>
                </c:pt>
                <c:pt idx="49">
                  <c:v>3128.261</c:v>
                </c:pt>
                <c:pt idx="50">
                  <c:v>3166.6239999999998</c:v>
                </c:pt>
                <c:pt idx="51">
                  <c:v>3091.742999999999</c:v>
                </c:pt>
                <c:pt idx="52">
                  <c:v>2983.777</c:v>
                </c:pt>
                <c:pt idx="53">
                  <c:v>3037.087</c:v>
                </c:pt>
                <c:pt idx="54">
                  <c:v>3077.2259999999997</c:v>
                </c:pt>
                <c:pt idx="55">
                  <c:v>3121.107</c:v>
                </c:pt>
                <c:pt idx="56">
                  <c:v>3211.7710000000002</c:v>
                </c:pt>
                <c:pt idx="57">
                  <c:v>3197.9540000000002</c:v>
                </c:pt>
                <c:pt idx="58">
                  <c:v>3270.55</c:v>
                </c:pt>
                <c:pt idx="59">
                  <c:v>3247.8690000000001</c:v>
                </c:pt>
                <c:pt idx="60">
                  <c:v>3217.4180000000001</c:v>
                </c:pt>
                <c:pt idx="61">
                  <c:v>3294.3820000000001</c:v>
                </c:pt>
                <c:pt idx="62">
                  <c:v>3272.5079999999998</c:v>
                </c:pt>
                <c:pt idx="63">
                  <c:v>3353.2159999999999</c:v>
                </c:pt>
                <c:pt idx="64">
                  <c:v>3358.6889999999989</c:v>
                </c:pt>
                <c:pt idx="65">
                  <c:v>3300.12</c:v>
                </c:pt>
                <c:pt idx="66">
                  <c:v>3192.6979999999999</c:v>
                </c:pt>
                <c:pt idx="67">
                  <c:v>3121.596</c:v>
                </c:pt>
                <c:pt idx="68">
                  <c:v>3128.2109999999998</c:v>
                </c:pt>
                <c:pt idx="69">
                  <c:v>3120.982</c:v>
                </c:pt>
                <c:pt idx="70">
                  <c:v>2963.098</c:v>
                </c:pt>
                <c:pt idx="71">
                  <c:v>2986.7039999999997</c:v>
                </c:pt>
                <c:pt idx="72">
                  <c:v>2962.0320000000002</c:v>
                </c:pt>
                <c:pt idx="73">
                  <c:v>2893.2879999999991</c:v>
                </c:pt>
                <c:pt idx="74">
                  <c:v>3027.2730000000001</c:v>
                </c:pt>
                <c:pt idx="75">
                  <c:v>3049.5970000000002</c:v>
                </c:pt>
                <c:pt idx="76">
                  <c:v>3108.65</c:v>
                </c:pt>
                <c:pt idx="77">
                  <c:v>3128.05</c:v>
                </c:pt>
                <c:pt idx="78">
                  <c:v>3068.0709999999999</c:v>
                </c:pt>
                <c:pt idx="79">
                  <c:v>2971.9900000000002</c:v>
                </c:pt>
                <c:pt idx="80">
                  <c:v>2897.585</c:v>
                </c:pt>
                <c:pt idx="81">
                  <c:v>2875.6120000000001</c:v>
                </c:pt>
                <c:pt idx="82">
                  <c:v>2807.1370000000002</c:v>
                </c:pt>
                <c:pt idx="83">
                  <c:v>2900.9910000000009</c:v>
                </c:pt>
                <c:pt idx="84">
                  <c:v>2804.4859999999999</c:v>
                </c:pt>
                <c:pt idx="85">
                  <c:v>2751.1109999999999</c:v>
                </c:pt>
                <c:pt idx="86">
                  <c:v>2732.6309999999999</c:v>
                </c:pt>
                <c:pt idx="87">
                  <c:v>2669.79</c:v>
                </c:pt>
                <c:pt idx="88">
                  <c:v>2582.08</c:v>
                </c:pt>
                <c:pt idx="89">
                  <c:v>2653.0459999999998</c:v>
                </c:pt>
                <c:pt idx="90">
                  <c:v>2507.9009999999998</c:v>
                </c:pt>
                <c:pt idx="91">
                  <c:v>2709.0169999999998</c:v>
                </c:pt>
                <c:pt idx="92">
                  <c:v>2763.1350000000002</c:v>
                </c:pt>
                <c:pt idx="93">
                  <c:v>2694.8249999999998</c:v>
                </c:pt>
                <c:pt idx="94">
                  <c:v>2606.13</c:v>
                </c:pt>
                <c:pt idx="95">
                  <c:v>2570.442</c:v>
                </c:pt>
                <c:pt idx="96">
                  <c:v>2557.6350000000002</c:v>
                </c:pt>
                <c:pt idx="97">
                  <c:v>2503.3870000000002</c:v>
                </c:pt>
                <c:pt idx="98">
                  <c:v>2389.86</c:v>
                </c:pt>
                <c:pt idx="99">
                  <c:v>2359.2669999999989</c:v>
                </c:pt>
                <c:pt idx="100">
                  <c:v>2346.0279999999998</c:v>
                </c:pt>
                <c:pt idx="101">
                  <c:v>2289.8270000000002</c:v>
                </c:pt>
                <c:pt idx="102">
                  <c:v>2394.1799999999998</c:v>
                </c:pt>
                <c:pt idx="103">
                  <c:v>2504.4360000000001</c:v>
                </c:pt>
                <c:pt idx="104">
                  <c:v>2506.2750000000001</c:v>
                </c:pt>
                <c:pt idx="105">
                  <c:v>2533.9870000000001</c:v>
                </c:pt>
                <c:pt idx="106">
                  <c:v>2537.5</c:v>
                </c:pt>
                <c:pt idx="107">
                  <c:v>2647.6370000000002</c:v>
                </c:pt>
                <c:pt idx="108">
                  <c:v>2679.4940000000001</c:v>
                </c:pt>
                <c:pt idx="109">
                  <c:v>2664.0520000000001</c:v>
                </c:pt>
                <c:pt idx="110">
                  <c:v>2623.864</c:v>
                </c:pt>
                <c:pt idx="111">
                  <c:v>2553.168999999999</c:v>
                </c:pt>
                <c:pt idx="112">
                  <c:v>2454.4540000000002</c:v>
                </c:pt>
                <c:pt idx="113">
                  <c:v>2519.8300000000008</c:v>
                </c:pt>
                <c:pt idx="114">
                  <c:v>2580.6120000000001</c:v>
                </c:pt>
                <c:pt idx="115">
                  <c:v>2625.9740000000002</c:v>
                </c:pt>
                <c:pt idx="116">
                  <c:v>2626.3980000000001</c:v>
                </c:pt>
                <c:pt idx="117">
                  <c:v>2715.3989999999999</c:v>
                </c:pt>
                <c:pt idx="118">
                  <c:v>2637.3409999999999</c:v>
                </c:pt>
                <c:pt idx="119">
                  <c:v>2574.498</c:v>
                </c:pt>
                <c:pt idx="120">
                  <c:v>2573.1839999999997</c:v>
                </c:pt>
                <c:pt idx="121">
                  <c:v>2633.498</c:v>
                </c:pt>
                <c:pt idx="122">
                  <c:v>2524.6709999999998</c:v>
                </c:pt>
                <c:pt idx="123">
                  <c:v>2568.587</c:v>
                </c:pt>
                <c:pt idx="124">
                  <c:v>2512.2469999999989</c:v>
                </c:pt>
                <c:pt idx="125">
                  <c:v>2462.6419999999998</c:v>
                </c:pt>
                <c:pt idx="126">
                  <c:v>2472.88</c:v>
                </c:pt>
                <c:pt idx="127">
                  <c:v>2450.627</c:v>
                </c:pt>
                <c:pt idx="128">
                  <c:v>2398.4549999999999</c:v>
                </c:pt>
                <c:pt idx="129">
                  <c:v>2349.1079999999997</c:v>
                </c:pt>
                <c:pt idx="130">
                  <c:v>2353.7370000000001</c:v>
                </c:pt>
                <c:pt idx="131">
                  <c:v>2399.7510000000002</c:v>
                </c:pt>
                <c:pt idx="132">
                  <c:v>2312.7059999999997</c:v>
                </c:pt>
                <c:pt idx="133">
                  <c:v>2275.726999999999</c:v>
                </c:pt>
                <c:pt idx="134">
                  <c:v>2207.0509999999999</c:v>
                </c:pt>
                <c:pt idx="135">
                  <c:v>2317.1790000000001</c:v>
                </c:pt>
                <c:pt idx="136">
                  <c:v>2315.5419999999999</c:v>
                </c:pt>
                <c:pt idx="137">
                  <c:v>2199.9140000000002</c:v>
                </c:pt>
                <c:pt idx="138">
                  <c:v>2293.0830000000001</c:v>
                </c:pt>
                <c:pt idx="139">
                  <c:v>2304.761</c:v>
                </c:pt>
                <c:pt idx="140">
                  <c:v>2332.4699999999998</c:v>
                </c:pt>
                <c:pt idx="141">
                  <c:v>2247.4250000000002</c:v>
                </c:pt>
                <c:pt idx="142">
                  <c:v>2306.8370000000009</c:v>
                </c:pt>
                <c:pt idx="143">
                  <c:v>2240.924</c:v>
                </c:pt>
                <c:pt idx="144">
                  <c:v>2177.2399999999998</c:v>
                </c:pt>
                <c:pt idx="145">
                  <c:v>2192.6750000000002</c:v>
                </c:pt>
                <c:pt idx="146">
                  <c:v>2139.444</c:v>
                </c:pt>
                <c:pt idx="147">
                  <c:v>2246.7570000000001</c:v>
                </c:pt>
                <c:pt idx="148">
                  <c:v>2355.8649999999998</c:v>
                </c:pt>
                <c:pt idx="149">
                  <c:v>2372.4320000000002</c:v>
                </c:pt>
                <c:pt idx="150">
                  <c:v>2480.049</c:v>
                </c:pt>
                <c:pt idx="151">
                  <c:v>2524.4090000000001</c:v>
                </c:pt>
                <c:pt idx="152">
                  <c:v>2483.23</c:v>
                </c:pt>
                <c:pt idx="153">
                  <c:v>2595.3690000000001</c:v>
                </c:pt>
                <c:pt idx="154">
                  <c:v>2571.674</c:v>
                </c:pt>
                <c:pt idx="155">
                  <c:v>2743.1889999999989</c:v>
                </c:pt>
                <c:pt idx="156">
                  <c:v>2771.724999999999</c:v>
                </c:pt>
                <c:pt idx="157">
                  <c:v>2596.6039999999998</c:v>
                </c:pt>
                <c:pt idx="158">
                  <c:v>2668.8360000000002</c:v>
                </c:pt>
                <c:pt idx="159">
                  <c:v>2606.9810000000002</c:v>
                </c:pt>
                <c:pt idx="160">
                  <c:v>2541.6309999999999</c:v>
                </c:pt>
                <c:pt idx="161">
                  <c:v>2618.308</c:v>
                </c:pt>
                <c:pt idx="162">
                  <c:v>2495.3389999999999</c:v>
                </c:pt>
                <c:pt idx="163">
                  <c:v>2483.547</c:v>
                </c:pt>
                <c:pt idx="164">
                  <c:v>2462.1120000000001</c:v>
                </c:pt>
                <c:pt idx="165">
                  <c:v>2534.0390000000002</c:v>
                </c:pt>
                <c:pt idx="166">
                  <c:v>2447.306</c:v>
                </c:pt>
                <c:pt idx="167">
                  <c:v>2492.9120000000007</c:v>
                </c:pt>
              </c:numCache>
            </c:numRef>
          </c:val>
          <c:smooth val="0"/>
        </c:ser>
        <c:dLbls>
          <c:showLegendKey val="0"/>
          <c:showVal val="0"/>
          <c:showCatName val="0"/>
          <c:showSerName val="0"/>
          <c:showPercent val="0"/>
          <c:showBubbleSize val="0"/>
        </c:dLbls>
        <c:smooth val="0"/>
        <c:axId val="375173384"/>
        <c:axId val="375173776"/>
      </c:lineChart>
      <c:dateAx>
        <c:axId val="375173384"/>
        <c:scaling>
          <c:orientation val="minMax"/>
        </c:scaling>
        <c:delete val="0"/>
        <c:axPos val="b"/>
        <c:minorGridlines>
          <c:spPr>
            <a:ln w="9525" cap="flat" cmpd="sng" algn="ctr">
              <a:solidFill>
                <a:schemeClr val="tx1">
                  <a:lumMod val="5000"/>
                  <a:lumOff val="95000"/>
                </a:schemeClr>
              </a:solidFill>
              <a:round/>
            </a:ln>
            <a:effectLst/>
          </c:spPr>
        </c:minorGridlines>
        <c:numFmt formatCode="dd/mm/yy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5173776"/>
        <c:crosses val="autoZero"/>
        <c:auto val="1"/>
        <c:lblOffset val="100"/>
        <c:baseTimeUnit val="days"/>
        <c:majorUnit val="6"/>
        <c:majorTimeUnit val="months"/>
      </c:dateAx>
      <c:valAx>
        <c:axId val="375173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5173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lineChart>
        <c:grouping val="standard"/>
        <c:varyColors val="0"/>
        <c:ser>
          <c:idx val="0"/>
          <c:order val="0"/>
          <c:tx>
            <c:strRef>
              <c:f>HGrowth!$C$2</c:f>
              <c:strCache>
                <c:ptCount val="1"/>
                <c:pt idx="0">
                  <c:v>25%</c:v>
                </c:pt>
              </c:strCache>
            </c:strRef>
          </c:tx>
          <c:spPr>
            <a:ln w="28575" cap="rnd">
              <a:solidFill>
                <a:schemeClr val="accent6">
                  <a:lumMod val="75000"/>
                </a:schemeClr>
              </a:solidFill>
              <a:round/>
            </a:ln>
            <a:effectLst/>
          </c:spPr>
          <c:marker>
            <c:symbol val="none"/>
          </c:marker>
          <c:cat>
            <c:numRef>
              <c:f>HGrowth!$A$3:$A$222</c:f>
              <c:numCache>
                <c:formatCode>dd/mm/yyyy</c:formatCode>
                <c:ptCount val="220"/>
                <c:pt idx="0">
                  <c:v>34758</c:v>
                </c:pt>
                <c:pt idx="1">
                  <c:v>34789</c:v>
                </c:pt>
                <c:pt idx="2">
                  <c:v>34819</c:v>
                </c:pt>
                <c:pt idx="3">
                  <c:v>34850</c:v>
                </c:pt>
                <c:pt idx="4">
                  <c:v>34880</c:v>
                </c:pt>
                <c:pt idx="5">
                  <c:v>34911</c:v>
                </c:pt>
                <c:pt idx="6">
                  <c:v>34942</c:v>
                </c:pt>
                <c:pt idx="7">
                  <c:v>34972</c:v>
                </c:pt>
                <c:pt idx="8">
                  <c:v>35003</c:v>
                </c:pt>
                <c:pt idx="9">
                  <c:v>35033</c:v>
                </c:pt>
                <c:pt idx="10">
                  <c:v>35064</c:v>
                </c:pt>
                <c:pt idx="11">
                  <c:v>35095</c:v>
                </c:pt>
                <c:pt idx="12">
                  <c:v>35124</c:v>
                </c:pt>
                <c:pt idx="13">
                  <c:v>35155</c:v>
                </c:pt>
                <c:pt idx="14">
                  <c:v>35185</c:v>
                </c:pt>
                <c:pt idx="15">
                  <c:v>35216</c:v>
                </c:pt>
                <c:pt idx="16">
                  <c:v>35246</c:v>
                </c:pt>
                <c:pt idx="17">
                  <c:v>35277</c:v>
                </c:pt>
                <c:pt idx="18">
                  <c:v>35308</c:v>
                </c:pt>
                <c:pt idx="19">
                  <c:v>35338</c:v>
                </c:pt>
                <c:pt idx="20">
                  <c:v>35369</c:v>
                </c:pt>
                <c:pt idx="21">
                  <c:v>35399</c:v>
                </c:pt>
                <c:pt idx="22">
                  <c:v>35430</c:v>
                </c:pt>
                <c:pt idx="23">
                  <c:v>35461</c:v>
                </c:pt>
                <c:pt idx="24">
                  <c:v>35489</c:v>
                </c:pt>
                <c:pt idx="25">
                  <c:v>35520</c:v>
                </c:pt>
                <c:pt idx="26">
                  <c:v>35550</c:v>
                </c:pt>
                <c:pt idx="27">
                  <c:v>35581</c:v>
                </c:pt>
                <c:pt idx="28">
                  <c:v>35611</c:v>
                </c:pt>
                <c:pt idx="29">
                  <c:v>35642</c:v>
                </c:pt>
                <c:pt idx="30">
                  <c:v>35673</c:v>
                </c:pt>
                <c:pt idx="31">
                  <c:v>35703</c:v>
                </c:pt>
                <c:pt idx="32">
                  <c:v>35734</c:v>
                </c:pt>
                <c:pt idx="33">
                  <c:v>35764</c:v>
                </c:pt>
                <c:pt idx="34">
                  <c:v>35795</c:v>
                </c:pt>
                <c:pt idx="35">
                  <c:v>35826</c:v>
                </c:pt>
                <c:pt idx="36">
                  <c:v>35854</c:v>
                </c:pt>
                <c:pt idx="37">
                  <c:v>35885</c:v>
                </c:pt>
                <c:pt idx="38">
                  <c:v>35915</c:v>
                </c:pt>
                <c:pt idx="39">
                  <c:v>35946</c:v>
                </c:pt>
                <c:pt idx="40">
                  <c:v>35976</c:v>
                </c:pt>
                <c:pt idx="41">
                  <c:v>36007</c:v>
                </c:pt>
                <c:pt idx="42">
                  <c:v>36038</c:v>
                </c:pt>
                <c:pt idx="43">
                  <c:v>36068</c:v>
                </c:pt>
                <c:pt idx="44">
                  <c:v>36099</c:v>
                </c:pt>
                <c:pt idx="45">
                  <c:v>36129</c:v>
                </c:pt>
                <c:pt idx="46">
                  <c:v>36160</c:v>
                </c:pt>
                <c:pt idx="47">
                  <c:v>36191</c:v>
                </c:pt>
                <c:pt idx="48">
                  <c:v>36219</c:v>
                </c:pt>
                <c:pt idx="49">
                  <c:v>36250</c:v>
                </c:pt>
                <c:pt idx="50">
                  <c:v>36280</c:v>
                </c:pt>
                <c:pt idx="51">
                  <c:v>36311</c:v>
                </c:pt>
                <c:pt idx="52">
                  <c:v>36341</c:v>
                </c:pt>
                <c:pt idx="53">
                  <c:v>36372</c:v>
                </c:pt>
                <c:pt idx="54">
                  <c:v>36403</c:v>
                </c:pt>
                <c:pt idx="55">
                  <c:v>36433</c:v>
                </c:pt>
                <c:pt idx="56">
                  <c:v>36464</c:v>
                </c:pt>
                <c:pt idx="57">
                  <c:v>36494</c:v>
                </c:pt>
                <c:pt idx="58">
                  <c:v>36525</c:v>
                </c:pt>
                <c:pt idx="59">
                  <c:v>36556</c:v>
                </c:pt>
                <c:pt idx="60">
                  <c:v>36585</c:v>
                </c:pt>
                <c:pt idx="61">
                  <c:v>36616</c:v>
                </c:pt>
                <c:pt idx="62">
                  <c:v>36646</c:v>
                </c:pt>
                <c:pt idx="63">
                  <c:v>36677</c:v>
                </c:pt>
                <c:pt idx="64">
                  <c:v>36707</c:v>
                </c:pt>
                <c:pt idx="65">
                  <c:v>36738</c:v>
                </c:pt>
                <c:pt idx="66">
                  <c:v>36769</c:v>
                </c:pt>
                <c:pt idx="67">
                  <c:v>36799</c:v>
                </c:pt>
                <c:pt idx="68">
                  <c:v>36830</c:v>
                </c:pt>
                <c:pt idx="69">
                  <c:v>36860</c:v>
                </c:pt>
                <c:pt idx="70">
                  <c:v>36891</c:v>
                </c:pt>
                <c:pt idx="71">
                  <c:v>36922</c:v>
                </c:pt>
                <c:pt idx="72">
                  <c:v>36950</c:v>
                </c:pt>
                <c:pt idx="73">
                  <c:v>36981</c:v>
                </c:pt>
                <c:pt idx="74">
                  <c:v>37011</c:v>
                </c:pt>
                <c:pt idx="75">
                  <c:v>37042</c:v>
                </c:pt>
                <c:pt idx="76">
                  <c:v>37072</c:v>
                </c:pt>
                <c:pt idx="77">
                  <c:v>37103</c:v>
                </c:pt>
                <c:pt idx="78">
                  <c:v>37134</c:v>
                </c:pt>
                <c:pt idx="79">
                  <c:v>37164</c:v>
                </c:pt>
                <c:pt idx="80">
                  <c:v>37195</c:v>
                </c:pt>
                <c:pt idx="81">
                  <c:v>37225</c:v>
                </c:pt>
                <c:pt idx="82">
                  <c:v>37256</c:v>
                </c:pt>
                <c:pt idx="83">
                  <c:v>37287</c:v>
                </c:pt>
                <c:pt idx="84">
                  <c:v>37315</c:v>
                </c:pt>
                <c:pt idx="85">
                  <c:v>37346</c:v>
                </c:pt>
                <c:pt idx="86">
                  <c:v>37376</c:v>
                </c:pt>
                <c:pt idx="87">
                  <c:v>37407</c:v>
                </c:pt>
                <c:pt idx="88">
                  <c:v>37437</c:v>
                </c:pt>
                <c:pt idx="89">
                  <c:v>37468</c:v>
                </c:pt>
                <c:pt idx="90">
                  <c:v>37499</c:v>
                </c:pt>
                <c:pt idx="91">
                  <c:v>37529</c:v>
                </c:pt>
                <c:pt idx="92">
                  <c:v>37560</c:v>
                </c:pt>
                <c:pt idx="93">
                  <c:v>37590</c:v>
                </c:pt>
                <c:pt idx="94">
                  <c:v>37621</c:v>
                </c:pt>
                <c:pt idx="95">
                  <c:v>37652</c:v>
                </c:pt>
                <c:pt idx="96">
                  <c:v>37680</c:v>
                </c:pt>
                <c:pt idx="97">
                  <c:v>37711</c:v>
                </c:pt>
                <c:pt idx="98">
                  <c:v>37741</c:v>
                </c:pt>
                <c:pt idx="99">
                  <c:v>37772</c:v>
                </c:pt>
                <c:pt idx="100">
                  <c:v>37802</c:v>
                </c:pt>
                <c:pt idx="101">
                  <c:v>37833</c:v>
                </c:pt>
                <c:pt idx="102">
                  <c:v>37864</c:v>
                </c:pt>
                <c:pt idx="103">
                  <c:v>37894</c:v>
                </c:pt>
                <c:pt idx="104">
                  <c:v>37925</c:v>
                </c:pt>
                <c:pt idx="105">
                  <c:v>37955</c:v>
                </c:pt>
                <c:pt idx="106">
                  <c:v>37986</c:v>
                </c:pt>
                <c:pt idx="107">
                  <c:v>38017</c:v>
                </c:pt>
                <c:pt idx="108">
                  <c:v>38046</c:v>
                </c:pt>
                <c:pt idx="109">
                  <c:v>38077</c:v>
                </c:pt>
                <c:pt idx="110">
                  <c:v>38107</c:v>
                </c:pt>
                <c:pt idx="111">
                  <c:v>38138</c:v>
                </c:pt>
                <c:pt idx="112">
                  <c:v>38168</c:v>
                </c:pt>
                <c:pt idx="113">
                  <c:v>38199</c:v>
                </c:pt>
                <c:pt idx="114">
                  <c:v>38230</c:v>
                </c:pt>
                <c:pt idx="115">
                  <c:v>38260</c:v>
                </c:pt>
                <c:pt idx="116">
                  <c:v>38291</c:v>
                </c:pt>
                <c:pt idx="117">
                  <c:v>38321</c:v>
                </c:pt>
                <c:pt idx="118">
                  <c:v>38352</c:v>
                </c:pt>
                <c:pt idx="119">
                  <c:v>38383</c:v>
                </c:pt>
                <c:pt idx="120">
                  <c:v>38411</c:v>
                </c:pt>
                <c:pt idx="121">
                  <c:v>38442</c:v>
                </c:pt>
                <c:pt idx="122">
                  <c:v>38472</c:v>
                </c:pt>
                <c:pt idx="123">
                  <c:v>38503</c:v>
                </c:pt>
                <c:pt idx="124">
                  <c:v>38533</c:v>
                </c:pt>
                <c:pt idx="125">
                  <c:v>38564</c:v>
                </c:pt>
                <c:pt idx="126">
                  <c:v>38595</c:v>
                </c:pt>
                <c:pt idx="127">
                  <c:v>38625</c:v>
                </c:pt>
                <c:pt idx="128">
                  <c:v>38656</c:v>
                </c:pt>
                <c:pt idx="129">
                  <c:v>38686</c:v>
                </c:pt>
                <c:pt idx="130">
                  <c:v>38717</c:v>
                </c:pt>
                <c:pt idx="131">
                  <c:v>38748</c:v>
                </c:pt>
                <c:pt idx="132">
                  <c:v>38776</c:v>
                </c:pt>
                <c:pt idx="133">
                  <c:v>38807</c:v>
                </c:pt>
                <c:pt idx="134">
                  <c:v>38837</c:v>
                </c:pt>
                <c:pt idx="135">
                  <c:v>38868</c:v>
                </c:pt>
                <c:pt idx="136">
                  <c:v>38898</c:v>
                </c:pt>
                <c:pt idx="137">
                  <c:v>38929</c:v>
                </c:pt>
                <c:pt idx="138">
                  <c:v>38960</c:v>
                </c:pt>
                <c:pt idx="139">
                  <c:v>38990</c:v>
                </c:pt>
                <c:pt idx="140">
                  <c:v>39021</c:v>
                </c:pt>
                <c:pt idx="141">
                  <c:v>39051</c:v>
                </c:pt>
                <c:pt idx="142">
                  <c:v>39082</c:v>
                </c:pt>
                <c:pt idx="143">
                  <c:v>39113</c:v>
                </c:pt>
                <c:pt idx="144">
                  <c:v>39141</c:v>
                </c:pt>
                <c:pt idx="145">
                  <c:v>39172</c:v>
                </c:pt>
                <c:pt idx="146">
                  <c:v>39202</c:v>
                </c:pt>
                <c:pt idx="147">
                  <c:v>39233</c:v>
                </c:pt>
                <c:pt idx="148">
                  <c:v>39263</c:v>
                </c:pt>
                <c:pt idx="149">
                  <c:v>39294</c:v>
                </c:pt>
                <c:pt idx="150">
                  <c:v>39325</c:v>
                </c:pt>
                <c:pt idx="151">
                  <c:v>39355</c:v>
                </c:pt>
                <c:pt idx="152">
                  <c:v>39386</c:v>
                </c:pt>
                <c:pt idx="153">
                  <c:v>39416</c:v>
                </c:pt>
                <c:pt idx="154">
                  <c:v>39447</c:v>
                </c:pt>
                <c:pt idx="155">
                  <c:v>39478</c:v>
                </c:pt>
                <c:pt idx="156">
                  <c:v>39507</c:v>
                </c:pt>
                <c:pt idx="157">
                  <c:v>39538</c:v>
                </c:pt>
                <c:pt idx="158">
                  <c:v>39568</c:v>
                </c:pt>
                <c:pt idx="159">
                  <c:v>39599</c:v>
                </c:pt>
                <c:pt idx="160">
                  <c:v>39629</c:v>
                </c:pt>
                <c:pt idx="161">
                  <c:v>39660</c:v>
                </c:pt>
                <c:pt idx="162">
                  <c:v>39691</c:v>
                </c:pt>
                <c:pt idx="163">
                  <c:v>39721</c:v>
                </c:pt>
                <c:pt idx="164">
                  <c:v>39752</c:v>
                </c:pt>
                <c:pt idx="165">
                  <c:v>39782</c:v>
                </c:pt>
                <c:pt idx="166">
                  <c:v>39813</c:v>
                </c:pt>
                <c:pt idx="167">
                  <c:v>39844</c:v>
                </c:pt>
                <c:pt idx="168">
                  <c:v>39872</c:v>
                </c:pt>
                <c:pt idx="169">
                  <c:v>39903</c:v>
                </c:pt>
                <c:pt idx="170">
                  <c:v>39933</c:v>
                </c:pt>
                <c:pt idx="171">
                  <c:v>39964</c:v>
                </c:pt>
                <c:pt idx="172">
                  <c:v>39994</c:v>
                </c:pt>
                <c:pt idx="173">
                  <c:v>40025</c:v>
                </c:pt>
                <c:pt idx="174">
                  <c:v>40056</c:v>
                </c:pt>
                <c:pt idx="175">
                  <c:v>40086</c:v>
                </c:pt>
                <c:pt idx="176">
                  <c:v>40117</c:v>
                </c:pt>
                <c:pt idx="177">
                  <c:v>40147</c:v>
                </c:pt>
                <c:pt idx="178">
                  <c:v>40178</c:v>
                </c:pt>
                <c:pt idx="179">
                  <c:v>40209</c:v>
                </c:pt>
                <c:pt idx="180">
                  <c:v>40237</c:v>
                </c:pt>
                <c:pt idx="181">
                  <c:v>40268</c:v>
                </c:pt>
                <c:pt idx="182">
                  <c:v>40298</c:v>
                </c:pt>
                <c:pt idx="183">
                  <c:v>40329</c:v>
                </c:pt>
                <c:pt idx="184">
                  <c:v>40359</c:v>
                </c:pt>
                <c:pt idx="185">
                  <c:v>40390</c:v>
                </c:pt>
                <c:pt idx="186">
                  <c:v>40421</c:v>
                </c:pt>
                <c:pt idx="187">
                  <c:v>40451</c:v>
                </c:pt>
                <c:pt idx="188">
                  <c:v>40482</c:v>
                </c:pt>
                <c:pt idx="189">
                  <c:v>40512</c:v>
                </c:pt>
                <c:pt idx="190">
                  <c:v>40543</c:v>
                </c:pt>
                <c:pt idx="191">
                  <c:v>40574</c:v>
                </c:pt>
                <c:pt idx="192">
                  <c:v>40602</c:v>
                </c:pt>
                <c:pt idx="193">
                  <c:v>40633</c:v>
                </c:pt>
                <c:pt idx="194">
                  <c:v>40663</c:v>
                </c:pt>
                <c:pt idx="195">
                  <c:v>40694</c:v>
                </c:pt>
                <c:pt idx="196">
                  <c:v>40724</c:v>
                </c:pt>
                <c:pt idx="197">
                  <c:v>40755</c:v>
                </c:pt>
                <c:pt idx="198">
                  <c:v>40786</c:v>
                </c:pt>
                <c:pt idx="199">
                  <c:v>40816</c:v>
                </c:pt>
                <c:pt idx="200">
                  <c:v>40847</c:v>
                </c:pt>
                <c:pt idx="201">
                  <c:v>40877</c:v>
                </c:pt>
                <c:pt idx="202">
                  <c:v>40908</c:v>
                </c:pt>
                <c:pt idx="203">
                  <c:v>40939</c:v>
                </c:pt>
                <c:pt idx="204">
                  <c:v>40968</c:v>
                </c:pt>
                <c:pt idx="205">
                  <c:v>40999</c:v>
                </c:pt>
                <c:pt idx="206">
                  <c:v>41029</c:v>
                </c:pt>
                <c:pt idx="207">
                  <c:v>41060</c:v>
                </c:pt>
                <c:pt idx="208">
                  <c:v>41090</c:v>
                </c:pt>
                <c:pt idx="209">
                  <c:v>41121</c:v>
                </c:pt>
                <c:pt idx="210">
                  <c:v>41152</c:v>
                </c:pt>
                <c:pt idx="211">
                  <c:v>41182</c:v>
                </c:pt>
                <c:pt idx="212">
                  <c:v>41213</c:v>
                </c:pt>
                <c:pt idx="213">
                  <c:v>41243</c:v>
                </c:pt>
                <c:pt idx="214">
                  <c:v>41274</c:v>
                </c:pt>
                <c:pt idx="215">
                  <c:v>41305</c:v>
                </c:pt>
                <c:pt idx="216">
                  <c:v>41333</c:v>
                </c:pt>
                <c:pt idx="217">
                  <c:v>41364</c:v>
                </c:pt>
                <c:pt idx="218">
                  <c:v>41394</c:v>
                </c:pt>
                <c:pt idx="219">
                  <c:v>41425</c:v>
                </c:pt>
              </c:numCache>
            </c:numRef>
          </c:cat>
          <c:val>
            <c:numRef>
              <c:f>IPO!$C$3:$C$222</c:f>
              <c:numCache>
                <c:formatCode>#,##0</c:formatCode>
                <c:ptCount val="220"/>
                <c:pt idx="0">
                  <c:v>10000</c:v>
                </c:pt>
                <c:pt idx="1">
                  <c:v>10000</c:v>
                </c:pt>
                <c:pt idx="2">
                  <c:v>10000</c:v>
                </c:pt>
                <c:pt idx="3">
                  <c:v>10000</c:v>
                </c:pt>
                <c:pt idx="4">
                  <c:v>10000</c:v>
                </c:pt>
                <c:pt idx="5">
                  <c:v>10000</c:v>
                </c:pt>
                <c:pt idx="6">
                  <c:v>10000</c:v>
                </c:pt>
                <c:pt idx="7">
                  <c:v>10000</c:v>
                </c:pt>
                <c:pt idx="8">
                  <c:v>10000</c:v>
                </c:pt>
                <c:pt idx="9">
                  <c:v>10000</c:v>
                </c:pt>
                <c:pt idx="10">
                  <c:v>10000</c:v>
                </c:pt>
                <c:pt idx="11">
                  <c:v>10000</c:v>
                </c:pt>
                <c:pt idx="12">
                  <c:v>10000</c:v>
                </c:pt>
                <c:pt idx="13">
                  <c:v>10000</c:v>
                </c:pt>
                <c:pt idx="14">
                  <c:v>10000</c:v>
                </c:pt>
                <c:pt idx="15">
                  <c:v>10000</c:v>
                </c:pt>
                <c:pt idx="16">
                  <c:v>10000</c:v>
                </c:pt>
                <c:pt idx="17">
                  <c:v>10000</c:v>
                </c:pt>
                <c:pt idx="18">
                  <c:v>10000</c:v>
                </c:pt>
                <c:pt idx="19">
                  <c:v>10000</c:v>
                </c:pt>
                <c:pt idx="20">
                  <c:v>10000</c:v>
                </c:pt>
                <c:pt idx="21">
                  <c:v>10000</c:v>
                </c:pt>
                <c:pt idx="22">
                  <c:v>10000</c:v>
                </c:pt>
                <c:pt idx="23">
                  <c:v>10879.565429687491</c:v>
                </c:pt>
                <c:pt idx="24">
                  <c:v>12863.662109375</c:v>
                </c:pt>
                <c:pt idx="25">
                  <c:v>14494.773437500004</c:v>
                </c:pt>
                <c:pt idx="26">
                  <c:v>13060.647460937504</c:v>
                </c:pt>
                <c:pt idx="27">
                  <c:v>13047.458007812504</c:v>
                </c:pt>
                <c:pt idx="28">
                  <c:v>12240.453124999995</c:v>
                </c:pt>
                <c:pt idx="29">
                  <c:v>12659.8974609375</c:v>
                </c:pt>
                <c:pt idx="30">
                  <c:v>10961.623046875007</c:v>
                </c:pt>
                <c:pt idx="31">
                  <c:v>12312.1513671875</c:v>
                </c:pt>
                <c:pt idx="32">
                  <c:v>11674.641601562504</c:v>
                </c:pt>
                <c:pt idx="33">
                  <c:v>12034.884765625</c:v>
                </c:pt>
                <c:pt idx="34">
                  <c:v>12350.971679687491</c:v>
                </c:pt>
                <c:pt idx="35">
                  <c:v>12582.641601562504</c:v>
                </c:pt>
                <c:pt idx="36">
                  <c:v>13089.4765625</c:v>
                </c:pt>
                <c:pt idx="37">
                  <c:v>14333.222656250004</c:v>
                </c:pt>
                <c:pt idx="38">
                  <c:v>15775.5703125</c:v>
                </c:pt>
                <c:pt idx="39">
                  <c:v>14594.5078125</c:v>
                </c:pt>
                <c:pt idx="40">
                  <c:v>14618.632812500004</c:v>
                </c:pt>
                <c:pt idx="41">
                  <c:v>12866.309570312504</c:v>
                </c:pt>
                <c:pt idx="42">
                  <c:v>14122.4453125</c:v>
                </c:pt>
                <c:pt idx="43">
                  <c:v>13895.595703125</c:v>
                </c:pt>
                <c:pt idx="44">
                  <c:v>14166.069335937495</c:v>
                </c:pt>
                <c:pt idx="45">
                  <c:v>12731.191406250004</c:v>
                </c:pt>
                <c:pt idx="46">
                  <c:v>12787.8515625</c:v>
                </c:pt>
                <c:pt idx="47">
                  <c:v>12333.294921875004</c:v>
                </c:pt>
                <c:pt idx="48">
                  <c:v>13190.990234375</c:v>
                </c:pt>
                <c:pt idx="49">
                  <c:v>12623.515624999995</c:v>
                </c:pt>
                <c:pt idx="50">
                  <c:v>14033.30078125</c:v>
                </c:pt>
                <c:pt idx="51">
                  <c:v>19332.31640625</c:v>
                </c:pt>
                <c:pt idx="52">
                  <c:v>17915.947265625007</c:v>
                </c:pt>
                <c:pt idx="53">
                  <c:v>18424.861328125</c:v>
                </c:pt>
                <c:pt idx="54">
                  <c:v>18189.835937499993</c:v>
                </c:pt>
                <c:pt idx="55">
                  <c:v>17309.611328124996</c:v>
                </c:pt>
                <c:pt idx="56">
                  <c:v>16760.677734374996</c:v>
                </c:pt>
                <c:pt idx="57">
                  <c:v>16154.393554687495</c:v>
                </c:pt>
                <c:pt idx="58">
                  <c:v>18796.566406250007</c:v>
                </c:pt>
                <c:pt idx="59">
                  <c:v>21853.951171874996</c:v>
                </c:pt>
                <c:pt idx="60">
                  <c:v>23692.8203125</c:v>
                </c:pt>
                <c:pt idx="61">
                  <c:v>24003.16796875</c:v>
                </c:pt>
                <c:pt idx="62">
                  <c:v>24853.625</c:v>
                </c:pt>
                <c:pt idx="63">
                  <c:v>24932.62890625</c:v>
                </c:pt>
                <c:pt idx="64">
                  <c:v>26068.259765625</c:v>
                </c:pt>
                <c:pt idx="65">
                  <c:v>26206.927734375</c:v>
                </c:pt>
                <c:pt idx="66">
                  <c:v>25092.201171874996</c:v>
                </c:pt>
                <c:pt idx="67">
                  <c:v>25755.058593750007</c:v>
                </c:pt>
                <c:pt idx="68">
                  <c:v>27341.591796874996</c:v>
                </c:pt>
                <c:pt idx="69">
                  <c:v>27270.939453125</c:v>
                </c:pt>
                <c:pt idx="70">
                  <c:v>26918.0625</c:v>
                </c:pt>
                <c:pt idx="71">
                  <c:v>25366.015625</c:v>
                </c:pt>
                <c:pt idx="72">
                  <c:v>27695.998046874996</c:v>
                </c:pt>
                <c:pt idx="73">
                  <c:v>27610.328125000007</c:v>
                </c:pt>
                <c:pt idx="74">
                  <c:v>28893.50390625</c:v>
                </c:pt>
                <c:pt idx="75">
                  <c:v>28924.00390625</c:v>
                </c:pt>
                <c:pt idx="76">
                  <c:v>25143.066406250007</c:v>
                </c:pt>
                <c:pt idx="77">
                  <c:v>24405.13671875</c:v>
                </c:pt>
                <c:pt idx="78">
                  <c:v>22984.457031250007</c:v>
                </c:pt>
                <c:pt idx="79">
                  <c:v>21909.531249999993</c:v>
                </c:pt>
                <c:pt idx="80">
                  <c:v>23024.6875</c:v>
                </c:pt>
                <c:pt idx="81">
                  <c:v>21482.361328125</c:v>
                </c:pt>
                <c:pt idx="82">
                  <c:v>18905.019531249993</c:v>
                </c:pt>
                <c:pt idx="83">
                  <c:v>19447.287109375</c:v>
                </c:pt>
                <c:pt idx="84">
                  <c:v>20626.265625000007</c:v>
                </c:pt>
                <c:pt idx="85">
                  <c:v>21414.761718750007</c:v>
                </c:pt>
                <c:pt idx="86">
                  <c:v>19841.802734374996</c:v>
                </c:pt>
                <c:pt idx="87">
                  <c:v>21447.705078125</c:v>
                </c:pt>
                <c:pt idx="88">
                  <c:v>21029.587890625015</c:v>
                </c:pt>
                <c:pt idx="89">
                  <c:v>21065.826171874996</c:v>
                </c:pt>
                <c:pt idx="90">
                  <c:v>19994.386718750007</c:v>
                </c:pt>
                <c:pt idx="91">
                  <c:v>19119.369140625</c:v>
                </c:pt>
                <c:pt idx="92">
                  <c:v>18068.6484375</c:v>
                </c:pt>
                <c:pt idx="93">
                  <c:v>17556.921875000007</c:v>
                </c:pt>
                <c:pt idx="94">
                  <c:v>18894.384765625007</c:v>
                </c:pt>
                <c:pt idx="95">
                  <c:v>19348.142578124996</c:v>
                </c:pt>
                <c:pt idx="96">
                  <c:v>19254.861328125</c:v>
                </c:pt>
                <c:pt idx="97">
                  <c:v>19425.453125000007</c:v>
                </c:pt>
                <c:pt idx="98">
                  <c:v>20049.714843750007</c:v>
                </c:pt>
                <c:pt idx="99">
                  <c:v>18263.517578124996</c:v>
                </c:pt>
                <c:pt idx="100">
                  <c:v>17997.609374999993</c:v>
                </c:pt>
                <c:pt idx="101">
                  <c:v>17474.988281250015</c:v>
                </c:pt>
                <c:pt idx="102">
                  <c:v>16517.6328125</c:v>
                </c:pt>
                <c:pt idx="103">
                  <c:v>15851.3271484375</c:v>
                </c:pt>
                <c:pt idx="104">
                  <c:v>15949.5</c:v>
                </c:pt>
                <c:pt idx="105">
                  <c:v>15465.666992187495</c:v>
                </c:pt>
                <c:pt idx="106">
                  <c:v>16423.089843750007</c:v>
                </c:pt>
                <c:pt idx="107">
                  <c:v>17965.337890625007</c:v>
                </c:pt>
                <c:pt idx="108">
                  <c:v>18503.341796874996</c:v>
                </c:pt>
                <c:pt idx="109">
                  <c:v>16717.382812500007</c:v>
                </c:pt>
                <c:pt idx="110">
                  <c:v>16212.294921875004</c:v>
                </c:pt>
                <c:pt idx="111">
                  <c:v>14245.874999999995</c:v>
                </c:pt>
                <c:pt idx="112">
                  <c:v>14462.517578125004</c:v>
                </c:pt>
                <c:pt idx="113">
                  <c:v>13693.0791015625</c:v>
                </c:pt>
                <c:pt idx="114">
                  <c:v>14640.278320312504</c:v>
                </c:pt>
                <c:pt idx="115">
                  <c:v>13763.114257812511</c:v>
                </c:pt>
                <c:pt idx="116">
                  <c:v>14025.214843750004</c:v>
                </c:pt>
                <c:pt idx="117">
                  <c:v>12957.171875</c:v>
                </c:pt>
                <c:pt idx="118">
                  <c:v>12117.900390624995</c:v>
                </c:pt>
                <c:pt idx="119">
                  <c:v>13419.987304687491</c:v>
                </c:pt>
                <c:pt idx="120">
                  <c:v>12838.335937499995</c:v>
                </c:pt>
                <c:pt idx="121">
                  <c:v>12868.8427734375</c:v>
                </c:pt>
                <c:pt idx="122">
                  <c:v>11153.935546875004</c:v>
                </c:pt>
                <c:pt idx="123">
                  <c:v>11391.083984375</c:v>
                </c:pt>
                <c:pt idx="124">
                  <c:v>11512.640625</c:v>
                </c:pt>
                <c:pt idx="125">
                  <c:v>11916.9287109375</c:v>
                </c:pt>
                <c:pt idx="126">
                  <c:v>12058.132812500004</c:v>
                </c:pt>
                <c:pt idx="127">
                  <c:v>11360.1162109375</c:v>
                </c:pt>
                <c:pt idx="128">
                  <c:v>10817.1201171875</c:v>
                </c:pt>
                <c:pt idx="129">
                  <c:v>11441.596679687491</c:v>
                </c:pt>
                <c:pt idx="130">
                  <c:v>12607.055664062495</c:v>
                </c:pt>
                <c:pt idx="131">
                  <c:v>12975.4072265625</c:v>
                </c:pt>
                <c:pt idx="132">
                  <c:v>14145.633789062504</c:v>
                </c:pt>
                <c:pt idx="133">
                  <c:v>16572.498046874996</c:v>
                </c:pt>
                <c:pt idx="134">
                  <c:v>19358.392578124996</c:v>
                </c:pt>
                <c:pt idx="135">
                  <c:v>19153.6171875</c:v>
                </c:pt>
                <c:pt idx="136">
                  <c:v>17821.517578124996</c:v>
                </c:pt>
                <c:pt idx="137">
                  <c:v>18473.251953125</c:v>
                </c:pt>
                <c:pt idx="138">
                  <c:v>19308.84375</c:v>
                </c:pt>
                <c:pt idx="139">
                  <c:v>19423.367187500007</c:v>
                </c:pt>
                <c:pt idx="140">
                  <c:v>21655.5859375</c:v>
                </c:pt>
                <c:pt idx="141">
                  <c:v>23611.675781250007</c:v>
                </c:pt>
                <c:pt idx="142">
                  <c:v>28415.371093750007</c:v>
                </c:pt>
                <c:pt idx="143">
                  <c:v>33582.609375</c:v>
                </c:pt>
                <c:pt idx="144">
                  <c:v>39010.55078125</c:v>
                </c:pt>
                <c:pt idx="145">
                  <c:v>52181.56640625</c:v>
                </c:pt>
                <c:pt idx="146">
                  <c:v>58001.140625</c:v>
                </c:pt>
                <c:pt idx="147">
                  <c:v>50741.171875</c:v>
                </c:pt>
                <c:pt idx="148">
                  <c:v>61774.312500000015</c:v>
                </c:pt>
                <c:pt idx="149">
                  <c:v>69849.28125</c:v>
                </c:pt>
                <c:pt idx="150">
                  <c:v>73229.296874999956</c:v>
                </c:pt>
                <c:pt idx="151">
                  <c:v>67245.515625</c:v>
                </c:pt>
                <c:pt idx="152">
                  <c:v>61506.609375</c:v>
                </c:pt>
                <c:pt idx="153">
                  <c:v>73661.78125</c:v>
                </c:pt>
                <c:pt idx="154">
                  <c:v>69036.9453125</c:v>
                </c:pt>
                <c:pt idx="155">
                  <c:v>74428.664062500029</c:v>
                </c:pt>
                <c:pt idx="156">
                  <c:v>60476.28125</c:v>
                </c:pt>
                <c:pt idx="157">
                  <c:v>58230.019531250015</c:v>
                </c:pt>
                <c:pt idx="158">
                  <c:v>56251.824218750015</c:v>
                </c:pt>
                <c:pt idx="159">
                  <c:v>42425.78125</c:v>
                </c:pt>
                <c:pt idx="160">
                  <c:v>45875.175781249985</c:v>
                </c:pt>
                <c:pt idx="161">
                  <c:v>35734.519531250015</c:v>
                </c:pt>
                <c:pt idx="162">
                  <c:v>33246.33984375</c:v>
                </c:pt>
                <c:pt idx="163">
                  <c:v>24827.876953125</c:v>
                </c:pt>
                <c:pt idx="164">
                  <c:v>29455.072265625</c:v>
                </c:pt>
                <c:pt idx="165">
                  <c:v>30828.298828125007</c:v>
                </c:pt>
                <c:pt idx="166">
                  <c:v>35860.929687499993</c:v>
                </c:pt>
                <c:pt idx="167">
                  <c:v>39735.644531250015</c:v>
                </c:pt>
                <c:pt idx="168">
                  <c:v>47446.894531250015</c:v>
                </c:pt>
                <c:pt idx="169">
                  <c:v>50148.16015625</c:v>
                </c:pt>
                <c:pt idx="170">
                  <c:v>52152.8203125</c:v>
                </c:pt>
                <c:pt idx="171">
                  <c:v>55462.703124999985</c:v>
                </c:pt>
                <c:pt idx="172">
                  <c:v>62738.230468749985</c:v>
                </c:pt>
                <c:pt idx="173">
                  <c:v>53526.12890625</c:v>
                </c:pt>
                <c:pt idx="174">
                  <c:v>55553.332031250015</c:v>
                </c:pt>
                <c:pt idx="175">
                  <c:v>62143.56640625</c:v>
                </c:pt>
                <c:pt idx="176">
                  <c:v>70751.5078125</c:v>
                </c:pt>
                <c:pt idx="177">
                  <c:v>71630.59375</c:v>
                </c:pt>
                <c:pt idx="178">
                  <c:v>68857.71875</c:v>
                </c:pt>
                <c:pt idx="179">
                  <c:v>75775.7578125</c:v>
                </c:pt>
                <c:pt idx="180">
                  <c:v>77365.7734375</c:v>
                </c:pt>
                <c:pt idx="181">
                  <c:v>72626.070312500029</c:v>
                </c:pt>
                <c:pt idx="182">
                  <c:v>68158.851562500029</c:v>
                </c:pt>
                <c:pt idx="183">
                  <c:v>61847.68359375</c:v>
                </c:pt>
                <c:pt idx="184">
                  <c:v>70707.796874999956</c:v>
                </c:pt>
                <c:pt idx="185">
                  <c:v>77528.578125000029</c:v>
                </c:pt>
                <c:pt idx="186">
                  <c:v>79786.234374999971</c:v>
                </c:pt>
                <c:pt idx="187">
                  <c:v>86622.078125000029</c:v>
                </c:pt>
                <c:pt idx="188">
                  <c:v>88890.96875</c:v>
                </c:pt>
                <c:pt idx="189">
                  <c:v>87026.2265625</c:v>
                </c:pt>
                <c:pt idx="190">
                  <c:v>80745.9765625</c:v>
                </c:pt>
                <c:pt idx="191">
                  <c:v>89399.3046875</c:v>
                </c:pt>
                <c:pt idx="192">
                  <c:v>89965.6171875</c:v>
                </c:pt>
                <c:pt idx="193">
                  <c:v>87694.562499999971</c:v>
                </c:pt>
                <c:pt idx="194">
                  <c:v>81467.906249999956</c:v>
                </c:pt>
                <c:pt idx="195">
                  <c:v>84556.179687500029</c:v>
                </c:pt>
                <c:pt idx="196">
                  <c:v>85586.53125</c:v>
                </c:pt>
                <c:pt idx="197">
                  <c:v>82194.109375</c:v>
                </c:pt>
                <c:pt idx="198">
                  <c:v>72246.390625</c:v>
                </c:pt>
                <c:pt idx="199">
                  <c:v>74534.5546875</c:v>
                </c:pt>
                <c:pt idx="200">
                  <c:v>71019.640625</c:v>
                </c:pt>
                <c:pt idx="201">
                  <c:v>60136.7109375</c:v>
                </c:pt>
                <c:pt idx="202">
                  <c:v>61533.05078125</c:v>
                </c:pt>
                <c:pt idx="203">
                  <c:v>70889.65625</c:v>
                </c:pt>
                <c:pt idx="204">
                  <c:v>65143.68359375</c:v>
                </c:pt>
                <c:pt idx="205">
                  <c:v>69643.1875</c:v>
                </c:pt>
                <c:pt idx="206">
                  <c:v>71972.664062500029</c:v>
                </c:pt>
                <c:pt idx="207">
                  <c:v>66595.234374999971</c:v>
                </c:pt>
                <c:pt idx="208">
                  <c:v>60833.425781249985</c:v>
                </c:pt>
                <c:pt idx="209">
                  <c:v>61062.8359375</c:v>
                </c:pt>
                <c:pt idx="210">
                  <c:v>62577.35546875</c:v>
                </c:pt>
                <c:pt idx="211">
                  <c:v>61869.761718749985</c:v>
                </c:pt>
                <c:pt idx="212">
                  <c:v>54370.667968749985</c:v>
                </c:pt>
                <c:pt idx="213">
                  <c:v>63708.63671875</c:v>
                </c:pt>
                <c:pt idx="214">
                  <c:v>67866.4765625</c:v>
                </c:pt>
                <c:pt idx="215">
                  <c:v>79241.492187499956</c:v>
                </c:pt>
                <c:pt idx="216">
                  <c:v>76973.070312500029</c:v>
                </c:pt>
                <c:pt idx="217">
                  <c:v>77276.1171875</c:v>
                </c:pt>
                <c:pt idx="218">
                  <c:v>86891.5859375</c:v>
                </c:pt>
                <c:pt idx="219">
                  <c:v>86891.5859375</c:v>
                </c:pt>
              </c:numCache>
            </c:numRef>
          </c:val>
          <c:smooth val="0"/>
        </c:ser>
        <c:dLbls>
          <c:showLegendKey val="0"/>
          <c:showVal val="0"/>
          <c:showCatName val="0"/>
          <c:showSerName val="0"/>
          <c:showPercent val="0"/>
          <c:showBubbleSize val="0"/>
        </c:dLbls>
        <c:smooth val="0"/>
        <c:axId val="384499760"/>
        <c:axId val="384500152"/>
      </c:lineChart>
      <c:dateAx>
        <c:axId val="384499760"/>
        <c:scaling>
          <c:orientation val="minMax"/>
        </c:scaling>
        <c:delete val="0"/>
        <c:axPos val="b"/>
        <c:minorGridlines>
          <c:spPr>
            <a:ln w="9525" cap="flat" cmpd="sng" algn="ctr">
              <a:solidFill>
                <a:schemeClr val="tx1">
                  <a:lumMod val="5000"/>
                  <a:lumOff val="95000"/>
                </a:schemeClr>
              </a:solidFill>
              <a:round/>
            </a:ln>
            <a:effectLst/>
          </c:spPr>
        </c:minorGridlines>
        <c:numFmt formatCode="d/m/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4500152"/>
        <c:crosses val="autoZero"/>
        <c:auto val="1"/>
        <c:lblOffset val="100"/>
        <c:baseTimeUnit val="months"/>
        <c:majorUnit val="18"/>
        <c:majorTimeUnit val="months"/>
      </c:dateAx>
      <c:valAx>
        <c:axId val="3845001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4499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numRef>
              <c:f>HGrowth!$Q$3:$Q$33</c:f>
              <c:numCache>
                <c:formatCode>0.00%</c:formatCode>
                <c:ptCount val="31"/>
                <c:pt idx="0">
                  <c:v>-0.15000000000000005</c:v>
                </c:pt>
                <c:pt idx="1">
                  <c:v>-0.14000000000000001</c:v>
                </c:pt>
                <c:pt idx="2">
                  <c:v>-0.13</c:v>
                </c:pt>
                <c:pt idx="3">
                  <c:v>-0.11999999999999998</c:v>
                </c:pt>
                <c:pt idx="4">
                  <c:v>-0.10999999999999999</c:v>
                </c:pt>
                <c:pt idx="5">
                  <c:v>-0.10000000000000003</c:v>
                </c:pt>
                <c:pt idx="6">
                  <c:v>-9.0000000000000024E-2</c:v>
                </c:pt>
                <c:pt idx="7">
                  <c:v>-8.0000000000000029E-2</c:v>
                </c:pt>
                <c:pt idx="8">
                  <c:v>-7.0000000000000021E-2</c:v>
                </c:pt>
                <c:pt idx="9">
                  <c:v>-6.0000000000000026E-2</c:v>
                </c:pt>
                <c:pt idx="10">
                  <c:v>-0.05</c:v>
                </c:pt>
                <c:pt idx="11">
                  <c:v>-4.0000000000000015E-2</c:v>
                </c:pt>
                <c:pt idx="12">
                  <c:v>-3.0000000000000002E-2</c:v>
                </c:pt>
                <c:pt idx="13">
                  <c:v>-1.9999999999999997E-2</c:v>
                </c:pt>
                <c:pt idx="14">
                  <c:v>-1.0000000000000002E-2</c:v>
                </c:pt>
                <c:pt idx="15">
                  <c:v>0</c:v>
                </c:pt>
                <c:pt idx="16">
                  <c:v>1.0000000000000004E-2</c:v>
                </c:pt>
                <c:pt idx="17">
                  <c:v>2.0000000000000007E-2</c:v>
                </c:pt>
                <c:pt idx="18">
                  <c:v>3.0000000000000002E-2</c:v>
                </c:pt>
                <c:pt idx="19">
                  <c:v>4.0000000000000015E-2</c:v>
                </c:pt>
                <c:pt idx="20">
                  <c:v>0.05</c:v>
                </c:pt>
                <c:pt idx="21">
                  <c:v>6.0000000000000026E-2</c:v>
                </c:pt>
                <c:pt idx="22">
                  <c:v>7.0000000000000021E-2</c:v>
                </c:pt>
                <c:pt idx="23">
                  <c:v>8.0000000000000029E-2</c:v>
                </c:pt>
                <c:pt idx="24">
                  <c:v>9.0000000000000024E-2</c:v>
                </c:pt>
                <c:pt idx="25">
                  <c:v>0.10000000000000003</c:v>
                </c:pt>
                <c:pt idx="26">
                  <c:v>0.10999999999999999</c:v>
                </c:pt>
                <c:pt idx="27">
                  <c:v>0.11999999999999998</c:v>
                </c:pt>
                <c:pt idx="28">
                  <c:v>0.13</c:v>
                </c:pt>
                <c:pt idx="29">
                  <c:v>0.14000000000000001</c:v>
                </c:pt>
                <c:pt idx="30">
                  <c:v>0.15000000000000005</c:v>
                </c:pt>
              </c:numCache>
            </c:numRef>
          </c:cat>
          <c:val>
            <c:numRef>
              <c:f>IPO!$R$2:$R$33</c:f>
              <c:numCache>
                <c:formatCode>General</c:formatCode>
                <c:ptCount val="32"/>
                <c:pt idx="0">
                  <c:v>5</c:v>
                </c:pt>
                <c:pt idx="1">
                  <c:v>1</c:v>
                </c:pt>
                <c:pt idx="2">
                  <c:v>3</c:v>
                </c:pt>
                <c:pt idx="3">
                  <c:v>4</c:v>
                </c:pt>
                <c:pt idx="4">
                  <c:v>2</c:v>
                </c:pt>
                <c:pt idx="5">
                  <c:v>1</c:v>
                </c:pt>
                <c:pt idx="6">
                  <c:v>3</c:v>
                </c:pt>
                <c:pt idx="7">
                  <c:v>5</c:v>
                </c:pt>
                <c:pt idx="8">
                  <c:v>7</c:v>
                </c:pt>
                <c:pt idx="9">
                  <c:v>8</c:v>
                </c:pt>
                <c:pt idx="10">
                  <c:v>9</c:v>
                </c:pt>
                <c:pt idx="11">
                  <c:v>9</c:v>
                </c:pt>
                <c:pt idx="12">
                  <c:v>9</c:v>
                </c:pt>
                <c:pt idx="13">
                  <c:v>6</c:v>
                </c:pt>
                <c:pt idx="14">
                  <c:v>7</c:v>
                </c:pt>
                <c:pt idx="15">
                  <c:v>28</c:v>
                </c:pt>
                <c:pt idx="16">
                  <c:v>13</c:v>
                </c:pt>
                <c:pt idx="17">
                  <c:v>9</c:v>
                </c:pt>
                <c:pt idx="18">
                  <c:v>13</c:v>
                </c:pt>
                <c:pt idx="19">
                  <c:v>12</c:v>
                </c:pt>
                <c:pt idx="20">
                  <c:v>6</c:v>
                </c:pt>
                <c:pt idx="21">
                  <c:v>3</c:v>
                </c:pt>
                <c:pt idx="22">
                  <c:v>8</c:v>
                </c:pt>
                <c:pt idx="23">
                  <c:v>2</c:v>
                </c:pt>
                <c:pt idx="24">
                  <c:v>5</c:v>
                </c:pt>
                <c:pt idx="25">
                  <c:v>7</c:v>
                </c:pt>
                <c:pt idx="26">
                  <c:v>6</c:v>
                </c:pt>
                <c:pt idx="27">
                  <c:v>4</c:v>
                </c:pt>
                <c:pt idx="28">
                  <c:v>3</c:v>
                </c:pt>
                <c:pt idx="29">
                  <c:v>3</c:v>
                </c:pt>
                <c:pt idx="30">
                  <c:v>1</c:v>
                </c:pt>
                <c:pt idx="31">
                  <c:v>18</c:v>
                </c:pt>
              </c:numCache>
            </c:numRef>
          </c:val>
        </c:ser>
        <c:dLbls>
          <c:showLegendKey val="0"/>
          <c:showVal val="0"/>
          <c:showCatName val="0"/>
          <c:showSerName val="0"/>
          <c:showPercent val="0"/>
          <c:showBubbleSize val="0"/>
        </c:dLbls>
        <c:gapWidth val="164"/>
        <c:overlap val="-22"/>
        <c:axId val="384501328"/>
        <c:axId val="345838312"/>
      </c:barChart>
      <c:catAx>
        <c:axId val="384501328"/>
        <c:scaling>
          <c:orientation val="minMax"/>
        </c:scaling>
        <c:delete val="0"/>
        <c:axPos val="b"/>
        <c:numFmt formatCode="0.00%"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5838312"/>
        <c:crosses val="autoZero"/>
        <c:auto val="1"/>
        <c:lblAlgn val="ctr"/>
        <c:lblOffset val="100"/>
        <c:tickMarkSkip val="1"/>
        <c:noMultiLvlLbl val="0"/>
      </c:catAx>
      <c:valAx>
        <c:axId val="345838312"/>
        <c:scaling>
          <c:orientation val="minMax"/>
        </c:scaling>
        <c:delete val="0"/>
        <c:axPos val="l"/>
        <c:minorGridlines>
          <c:spPr>
            <a:ln>
              <a:solidFill>
                <a:schemeClr val="tx1">
                  <a:lumMod val="5000"/>
                  <a:lumOff val="95000"/>
                </a:schemeClr>
              </a:solidFill>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4501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EBIT!$C$2</c:f>
              <c:strCache>
                <c:ptCount val="1"/>
                <c:pt idx="0">
                  <c:v>10%</c:v>
                </c:pt>
              </c:strCache>
            </c:strRef>
          </c:tx>
          <c:spPr>
            <a:ln w="28575" cap="rnd">
              <a:solidFill>
                <a:schemeClr val="accent5"/>
              </a:solidFill>
              <a:round/>
            </a:ln>
            <a:effectLst/>
          </c:spPr>
          <c:marker>
            <c:symbol val="none"/>
          </c:marker>
          <c:cat>
            <c:numRef>
              <c:f>EBIT!$A$3:$A$222</c:f>
              <c:numCache>
                <c:formatCode>dd/mm/yyyy</c:formatCode>
                <c:ptCount val="220"/>
                <c:pt idx="0">
                  <c:v>34758</c:v>
                </c:pt>
                <c:pt idx="1">
                  <c:v>34789</c:v>
                </c:pt>
                <c:pt idx="2">
                  <c:v>34819</c:v>
                </c:pt>
                <c:pt idx="3">
                  <c:v>34850</c:v>
                </c:pt>
                <c:pt idx="4">
                  <c:v>34880</c:v>
                </c:pt>
                <c:pt idx="5">
                  <c:v>34911</c:v>
                </c:pt>
                <c:pt idx="6">
                  <c:v>34942</c:v>
                </c:pt>
                <c:pt idx="7">
                  <c:v>34972</c:v>
                </c:pt>
                <c:pt idx="8">
                  <c:v>35003</c:v>
                </c:pt>
                <c:pt idx="9">
                  <c:v>35033</c:v>
                </c:pt>
                <c:pt idx="10">
                  <c:v>35064</c:v>
                </c:pt>
                <c:pt idx="11">
                  <c:v>35095</c:v>
                </c:pt>
                <c:pt idx="12">
                  <c:v>35124</c:v>
                </c:pt>
                <c:pt idx="13">
                  <c:v>35155</c:v>
                </c:pt>
                <c:pt idx="14">
                  <c:v>35185</c:v>
                </c:pt>
                <c:pt idx="15">
                  <c:v>35216</c:v>
                </c:pt>
                <c:pt idx="16">
                  <c:v>35246</c:v>
                </c:pt>
                <c:pt idx="17">
                  <c:v>35277</c:v>
                </c:pt>
                <c:pt idx="18">
                  <c:v>35308</c:v>
                </c:pt>
                <c:pt idx="19">
                  <c:v>35338</c:v>
                </c:pt>
                <c:pt idx="20">
                  <c:v>35369</c:v>
                </c:pt>
                <c:pt idx="21">
                  <c:v>35399</c:v>
                </c:pt>
                <c:pt idx="22">
                  <c:v>35430</c:v>
                </c:pt>
                <c:pt idx="23">
                  <c:v>35461</c:v>
                </c:pt>
                <c:pt idx="24">
                  <c:v>35489</c:v>
                </c:pt>
                <c:pt idx="25">
                  <c:v>35520</c:v>
                </c:pt>
                <c:pt idx="26">
                  <c:v>35550</c:v>
                </c:pt>
                <c:pt idx="27">
                  <c:v>35581</c:v>
                </c:pt>
                <c:pt idx="28">
                  <c:v>35611</c:v>
                </c:pt>
                <c:pt idx="29">
                  <c:v>35642</c:v>
                </c:pt>
                <c:pt idx="30">
                  <c:v>35673</c:v>
                </c:pt>
                <c:pt idx="31">
                  <c:v>35703</c:v>
                </c:pt>
                <c:pt idx="32">
                  <c:v>35734</c:v>
                </c:pt>
                <c:pt idx="33">
                  <c:v>35764</c:v>
                </c:pt>
                <c:pt idx="34">
                  <c:v>35795</c:v>
                </c:pt>
                <c:pt idx="35">
                  <c:v>35826</c:v>
                </c:pt>
                <c:pt idx="36">
                  <c:v>35854</c:v>
                </c:pt>
                <c:pt idx="37">
                  <c:v>35885</c:v>
                </c:pt>
                <c:pt idx="38">
                  <c:v>35915</c:v>
                </c:pt>
                <c:pt idx="39">
                  <c:v>35946</c:v>
                </c:pt>
                <c:pt idx="40">
                  <c:v>35976</c:v>
                </c:pt>
                <c:pt idx="41">
                  <c:v>36007</c:v>
                </c:pt>
                <c:pt idx="42">
                  <c:v>36038</c:v>
                </c:pt>
                <c:pt idx="43">
                  <c:v>36068</c:v>
                </c:pt>
                <c:pt idx="44">
                  <c:v>36099</c:v>
                </c:pt>
                <c:pt idx="45">
                  <c:v>36129</c:v>
                </c:pt>
                <c:pt idx="46">
                  <c:v>36160</c:v>
                </c:pt>
                <c:pt idx="47">
                  <c:v>36191</c:v>
                </c:pt>
                <c:pt idx="48">
                  <c:v>36219</c:v>
                </c:pt>
                <c:pt idx="49">
                  <c:v>36250</c:v>
                </c:pt>
                <c:pt idx="50">
                  <c:v>36280</c:v>
                </c:pt>
                <c:pt idx="51">
                  <c:v>36311</c:v>
                </c:pt>
                <c:pt idx="52">
                  <c:v>36341</c:v>
                </c:pt>
                <c:pt idx="53">
                  <c:v>36372</c:v>
                </c:pt>
                <c:pt idx="54">
                  <c:v>36403</c:v>
                </c:pt>
                <c:pt idx="55">
                  <c:v>36433</c:v>
                </c:pt>
                <c:pt idx="56">
                  <c:v>36464</c:v>
                </c:pt>
                <c:pt idx="57">
                  <c:v>36494</c:v>
                </c:pt>
                <c:pt idx="58">
                  <c:v>36525</c:v>
                </c:pt>
                <c:pt idx="59">
                  <c:v>36556</c:v>
                </c:pt>
                <c:pt idx="60">
                  <c:v>36585</c:v>
                </c:pt>
                <c:pt idx="61">
                  <c:v>36616</c:v>
                </c:pt>
                <c:pt idx="62">
                  <c:v>36646</c:v>
                </c:pt>
                <c:pt idx="63">
                  <c:v>36677</c:v>
                </c:pt>
                <c:pt idx="64">
                  <c:v>36707</c:v>
                </c:pt>
                <c:pt idx="65">
                  <c:v>36738</c:v>
                </c:pt>
                <c:pt idx="66">
                  <c:v>36769</c:v>
                </c:pt>
                <c:pt idx="67">
                  <c:v>36799</c:v>
                </c:pt>
                <c:pt idx="68">
                  <c:v>36830</c:v>
                </c:pt>
                <c:pt idx="69">
                  <c:v>36860</c:v>
                </c:pt>
                <c:pt idx="70">
                  <c:v>36891</c:v>
                </c:pt>
                <c:pt idx="71">
                  <c:v>36922</c:v>
                </c:pt>
                <c:pt idx="72">
                  <c:v>36950</c:v>
                </c:pt>
                <c:pt idx="73">
                  <c:v>36981</c:v>
                </c:pt>
                <c:pt idx="74">
                  <c:v>37011</c:v>
                </c:pt>
                <c:pt idx="75">
                  <c:v>37042</c:v>
                </c:pt>
                <c:pt idx="76">
                  <c:v>37072</c:v>
                </c:pt>
                <c:pt idx="77">
                  <c:v>37103</c:v>
                </c:pt>
                <c:pt idx="78">
                  <c:v>37134</c:v>
                </c:pt>
                <c:pt idx="79">
                  <c:v>37164</c:v>
                </c:pt>
                <c:pt idx="80">
                  <c:v>37195</c:v>
                </c:pt>
                <c:pt idx="81">
                  <c:v>37225</c:v>
                </c:pt>
                <c:pt idx="82">
                  <c:v>37256</c:v>
                </c:pt>
                <c:pt idx="83">
                  <c:v>37287</c:v>
                </c:pt>
                <c:pt idx="84">
                  <c:v>37315</c:v>
                </c:pt>
                <c:pt idx="85">
                  <c:v>37346</c:v>
                </c:pt>
                <c:pt idx="86">
                  <c:v>37376</c:v>
                </c:pt>
                <c:pt idx="87">
                  <c:v>37407</c:v>
                </c:pt>
                <c:pt idx="88">
                  <c:v>37437</c:v>
                </c:pt>
                <c:pt idx="89">
                  <c:v>37468</c:v>
                </c:pt>
                <c:pt idx="90">
                  <c:v>37499</c:v>
                </c:pt>
                <c:pt idx="91">
                  <c:v>37529</c:v>
                </c:pt>
                <c:pt idx="92">
                  <c:v>37560</c:v>
                </c:pt>
                <c:pt idx="93">
                  <c:v>37590</c:v>
                </c:pt>
                <c:pt idx="94">
                  <c:v>37621</c:v>
                </c:pt>
                <c:pt idx="95">
                  <c:v>37652</c:v>
                </c:pt>
                <c:pt idx="96">
                  <c:v>37680</c:v>
                </c:pt>
                <c:pt idx="97">
                  <c:v>37711</c:v>
                </c:pt>
                <c:pt idx="98">
                  <c:v>37741</c:v>
                </c:pt>
                <c:pt idx="99">
                  <c:v>37772</c:v>
                </c:pt>
                <c:pt idx="100">
                  <c:v>37802</c:v>
                </c:pt>
                <c:pt idx="101">
                  <c:v>37833</c:v>
                </c:pt>
                <c:pt idx="102">
                  <c:v>37864</c:v>
                </c:pt>
                <c:pt idx="103">
                  <c:v>37894</c:v>
                </c:pt>
                <c:pt idx="104">
                  <c:v>37925</c:v>
                </c:pt>
                <c:pt idx="105">
                  <c:v>37955</c:v>
                </c:pt>
                <c:pt idx="106">
                  <c:v>37986</c:v>
                </c:pt>
                <c:pt idx="107">
                  <c:v>38017</c:v>
                </c:pt>
                <c:pt idx="108">
                  <c:v>38046</c:v>
                </c:pt>
                <c:pt idx="109">
                  <c:v>38077</c:v>
                </c:pt>
                <c:pt idx="110">
                  <c:v>38107</c:v>
                </c:pt>
                <c:pt idx="111">
                  <c:v>38138</c:v>
                </c:pt>
                <c:pt idx="112">
                  <c:v>38168</c:v>
                </c:pt>
                <c:pt idx="113">
                  <c:v>38199</c:v>
                </c:pt>
                <c:pt idx="114">
                  <c:v>38230</c:v>
                </c:pt>
                <c:pt idx="115">
                  <c:v>38260</c:v>
                </c:pt>
                <c:pt idx="116">
                  <c:v>38291</c:v>
                </c:pt>
                <c:pt idx="117">
                  <c:v>38321</c:v>
                </c:pt>
                <c:pt idx="118">
                  <c:v>38352</c:v>
                </c:pt>
                <c:pt idx="119">
                  <c:v>38383</c:v>
                </c:pt>
                <c:pt idx="120">
                  <c:v>38411</c:v>
                </c:pt>
                <c:pt idx="121">
                  <c:v>38442</c:v>
                </c:pt>
                <c:pt idx="122">
                  <c:v>38472</c:v>
                </c:pt>
                <c:pt idx="123">
                  <c:v>38503</c:v>
                </c:pt>
                <c:pt idx="124">
                  <c:v>38533</c:v>
                </c:pt>
                <c:pt idx="125">
                  <c:v>38564</c:v>
                </c:pt>
                <c:pt idx="126">
                  <c:v>38595</c:v>
                </c:pt>
                <c:pt idx="127">
                  <c:v>38625</c:v>
                </c:pt>
                <c:pt idx="128">
                  <c:v>38656</c:v>
                </c:pt>
                <c:pt idx="129">
                  <c:v>38686</c:v>
                </c:pt>
                <c:pt idx="130">
                  <c:v>38717</c:v>
                </c:pt>
                <c:pt idx="131">
                  <c:v>38748</c:v>
                </c:pt>
                <c:pt idx="132">
                  <c:v>38776</c:v>
                </c:pt>
                <c:pt idx="133">
                  <c:v>38807</c:v>
                </c:pt>
                <c:pt idx="134">
                  <c:v>38837</c:v>
                </c:pt>
                <c:pt idx="135">
                  <c:v>38868</c:v>
                </c:pt>
                <c:pt idx="136">
                  <c:v>38898</c:v>
                </c:pt>
                <c:pt idx="137">
                  <c:v>38929</c:v>
                </c:pt>
                <c:pt idx="138">
                  <c:v>38960</c:v>
                </c:pt>
                <c:pt idx="139">
                  <c:v>38990</c:v>
                </c:pt>
                <c:pt idx="140">
                  <c:v>39021</c:v>
                </c:pt>
                <c:pt idx="141">
                  <c:v>39051</c:v>
                </c:pt>
                <c:pt idx="142">
                  <c:v>39082</c:v>
                </c:pt>
                <c:pt idx="143">
                  <c:v>39113</c:v>
                </c:pt>
                <c:pt idx="144">
                  <c:v>39141</c:v>
                </c:pt>
                <c:pt idx="145">
                  <c:v>39172</c:v>
                </c:pt>
                <c:pt idx="146">
                  <c:v>39202</c:v>
                </c:pt>
                <c:pt idx="147">
                  <c:v>39233</c:v>
                </c:pt>
                <c:pt idx="148">
                  <c:v>39263</c:v>
                </c:pt>
                <c:pt idx="149">
                  <c:v>39294</c:v>
                </c:pt>
                <c:pt idx="150">
                  <c:v>39325</c:v>
                </c:pt>
                <c:pt idx="151">
                  <c:v>39355</c:v>
                </c:pt>
                <c:pt idx="152">
                  <c:v>39386</c:v>
                </c:pt>
                <c:pt idx="153">
                  <c:v>39416</c:v>
                </c:pt>
                <c:pt idx="154">
                  <c:v>39447</c:v>
                </c:pt>
                <c:pt idx="155">
                  <c:v>39478</c:v>
                </c:pt>
                <c:pt idx="156">
                  <c:v>39507</c:v>
                </c:pt>
                <c:pt idx="157">
                  <c:v>39538</c:v>
                </c:pt>
                <c:pt idx="158">
                  <c:v>39568</c:v>
                </c:pt>
                <c:pt idx="159">
                  <c:v>39599</c:v>
                </c:pt>
                <c:pt idx="160">
                  <c:v>39629</c:v>
                </c:pt>
                <c:pt idx="161">
                  <c:v>39660</c:v>
                </c:pt>
                <c:pt idx="162">
                  <c:v>39691</c:v>
                </c:pt>
                <c:pt idx="163">
                  <c:v>39721</c:v>
                </c:pt>
                <c:pt idx="164">
                  <c:v>39752</c:v>
                </c:pt>
                <c:pt idx="165">
                  <c:v>39782</c:v>
                </c:pt>
                <c:pt idx="166">
                  <c:v>39813</c:v>
                </c:pt>
                <c:pt idx="167">
                  <c:v>39844</c:v>
                </c:pt>
                <c:pt idx="168">
                  <c:v>39872</c:v>
                </c:pt>
                <c:pt idx="169">
                  <c:v>39903</c:v>
                </c:pt>
                <c:pt idx="170">
                  <c:v>39933</c:v>
                </c:pt>
                <c:pt idx="171">
                  <c:v>39964</c:v>
                </c:pt>
                <c:pt idx="172">
                  <c:v>39994</c:v>
                </c:pt>
                <c:pt idx="173">
                  <c:v>40025</c:v>
                </c:pt>
                <c:pt idx="174">
                  <c:v>40056</c:v>
                </c:pt>
                <c:pt idx="175">
                  <c:v>40086</c:v>
                </c:pt>
                <c:pt idx="176">
                  <c:v>40117</c:v>
                </c:pt>
                <c:pt idx="177">
                  <c:v>40147</c:v>
                </c:pt>
                <c:pt idx="178">
                  <c:v>40178</c:v>
                </c:pt>
                <c:pt idx="179">
                  <c:v>40209</c:v>
                </c:pt>
                <c:pt idx="180">
                  <c:v>40237</c:v>
                </c:pt>
                <c:pt idx="181">
                  <c:v>40268</c:v>
                </c:pt>
                <c:pt idx="182">
                  <c:v>40298</c:v>
                </c:pt>
                <c:pt idx="183">
                  <c:v>40329</c:v>
                </c:pt>
                <c:pt idx="184">
                  <c:v>40359</c:v>
                </c:pt>
                <c:pt idx="185">
                  <c:v>40390</c:v>
                </c:pt>
                <c:pt idx="186">
                  <c:v>40421</c:v>
                </c:pt>
                <c:pt idx="187">
                  <c:v>40451</c:v>
                </c:pt>
                <c:pt idx="188">
                  <c:v>40482</c:v>
                </c:pt>
                <c:pt idx="189">
                  <c:v>40512</c:v>
                </c:pt>
                <c:pt idx="190">
                  <c:v>40543</c:v>
                </c:pt>
                <c:pt idx="191">
                  <c:v>40574</c:v>
                </c:pt>
                <c:pt idx="192">
                  <c:v>40602</c:v>
                </c:pt>
                <c:pt idx="193">
                  <c:v>40633</c:v>
                </c:pt>
                <c:pt idx="194">
                  <c:v>40663</c:v>
                </c:pt>
                <c:pt idx="195">
                  <c:v>40694</c:v>
                </c:pt>
                <c:pt idx="196">
                  <c:v>40724</c:v>
                </c:pt>
                <c:pt idx="197">
                  <c:v>40755</c:v>
                </c:pt>
                <c:pt idx="198">
                  <c:v>40786</c:v>
                </c:pt>
                <c:pt idx="199">
                  <c:v>40816</c:v>
                </c:pt>
                <c:pt idx="200">
                  <c:v>40847</c:v>
                </c:pt>
                <c:pt idx="201">
                  <c:v>40877</c:v>
                </c:pt>
                <c:pt idx="202">
                  <c:v>40908</c:v>
                </c:pt>
                <c:pt idx="203">
                  <c:v>40939</c:v>
                </c:pt>
                <c:pt idx="204">
                  <c:v>40968</c:v>
                </c:pt>
                <c:pt idx="205">
                  <c:v>40999</c:v>
                </c:pt>
                <c:pt idx="206">
                  <c:v>41029</c:v>
                </c:pt>
                <c:pt idx="207">
                  <c:v>41060</c:v>
                </c:pt>
                <c:pt idx="208">
                  <c:v>41090</c:v>
                </c:pt>
                <c:pt idx="209">
                  <c:v>41121</c:v>
                </c:pt>
                <c:pt idx="210">
                  <c:v>41152</c:v>
                </c:pt>
                <c:pt idx="211">
                  <c:v>41182</c:v>
                </c:pt>
                <c:pt idx="212">
                  <c:v>41213</c:v>
                </c:pt>
                <c:pt idx="213">
                  <c:v>41243</c:v>
                </c:pt>
                <c:pt idx="214">
                  <c:v>41274</c:v>
                </c:pt>
                <c:pt idx="215">
                  <c:v>41305</c:v>
                </c:pt>
                <c:pt idx="216">
                  <c:v>41333</c:v>
                </c:pt>
                <c:pt idx="217">
                  <c:v>41364</c:v>
                </c:pt>
                <c:pt idx="218">
                  <c:v>41394</c:v>
                </c:pt>
                <c:pt idx="219">
                  <c:v>41425</c:v>
                </c:pt>
              </c:numCache>
            </c:numRef>
          </c:cat>
          <c:val>
            <c:numRef>
              <c:f>EBIT!$C$3:$C$222</c:f>
              <c:numCache>
                <c:formatCode>#,##0</c:formatCode>
                <c:ptCount val="220"/>
                <c:pt idx="0">
                  <c:v>10000</c:v>
                </c:pt>
                <c:pt idx="1">
                  <c:v>10000</c:v>
                </c:pt>
                <c:pt idx="2">
                  <c:v>10000</c:v>
                </c:pt>
                <c:pt idx="3">
                  <c:v>10000</c:v>
                </c:pt>
                <c:pt idx="4">
                  <c:v>10000</c:v>
                </c:pt>
                <c:pt idx="5">
                  <c:v>10000</c:v>
                </c:pt>
                <c:pt idx="6">
                  <c:v>10000</c:v>
                </c:pt>
                <c:pt idx="7">
                  <c:v>10000</c:v>
                </c:pt>
                <c:pt idx="8">
                  <c:v>10000</c:v>
                </c:pt>
                <c:pt idx="9">
                  <c:v>10000</c:v>
                </c:pt>
                <c:pt idx="10">
                  <c:v>10000</c:v>
                </c:pt>
                <c:pt idx="11">
                  <c:v>10000</c:v>
                </c:pt>
                <c:pt idx="12">
                  <c:v>10000</c:v>
                </c:pt>
                <c:pt idx="13">
                  <c:v>10000</c:v>
                </c:pt>
                <c:pt idx="14">
                  <c:v>10000</c:v>
                </c:pt>
                <c:pt idx="15">
                  <c:v>10000</c:v>
                </c:pt>
                <c:pt idx="16">
                  <c:v>10000</c:v>
                </c:pt>
                <c:pt idx="17">
                  <c:v>10000</c:v>
                </c:pt>
                <c:pt idx="18">
                  <c:v>10000</c:v>
                </c:pt>
                <c:pt idx="19">
                  <c:v>10000</c:v>
                </c:pt>
                <c:pt idx="20">
                  <c:v>10000</c:v>
                </c:pt>
                <c:pt idx="21">
                  <c:v>10000</c:v>
                </c:pt>
                <c:pt idx="22">
                  <c:v>10000</c:v>
                </c:pt>
                <c:pt idx="23">
                  <c:v>10000</c:v>
                </c:pt>
                <c:pt idx="24">
                  <c:v>10000</c:v>
                </c:pt>
                <c:pt idx="25">
                  <c:v>10000</c:v>
                </c:pt>
                <c:pt idx="26">
                  <c:v>10000</c:v>
                </c:pt>
                <c:pt idx="27">
                  <c:v>10000</c:v>
                </c:pt>
                <c:pt idx="28">
                  <c:v>10000</c:v>
                </c:pt>
                <c:pt idx="29">
                  <c:v>10000</c:v>
                </c:pt>
                <c:pt idx="30">
                  <c:v>10000</c:v>
                </c:pt>
                <c:pt idx="31">
                  <c:v>10000</c:v>
                </c:pt>
                <c:pt idx="32">
                  <c:v>10000</c:v>
                </c:pt>
                <c:pt idx="33">
                  <c:v>10000</c:v>
                </c:pt>
                <c:pt idx="34">
                  <c:v>10000</c:v>
                </c:pt>
                <c:pt idx="35">
                  <c:v>10000</c:v>
                </c:pt>
                <c:pt idx="36">
                  <c:v>10000</c:v>
                </c:pt>
                <c:pt idx="37">
                  <c:v>10000</c:v>
                </c:pt>
                <c:pt idx="38">
                  <c:v>10000</c:v>
                </c:pt>
                <c:pt idx="39">
                  <c:v>10000</c:v>
                </c:pt>
                <c:pt idx="40">
                  <c:v>10000</c:v>
                </c:pt>
                <c:pt idx="41">
                  <c:v>10000</c:v>
                </c:pt>
                <c:pt idx="42">
                  <c:v>10000</c:v>
                </c:pt>
                <c:pt idx="43">
                  <c:v>10000</c:v>
                </c:pt>
                <c:pt idx="44">
                  <c:v>10000</c:v>
                </c:pt>
                <c:pt idx="45">
                  <c:v>10000</c:v>
                </c:pt>
                <c:pt idx="46">
                  <c:v>10000</c:v>
                </c:pt>
                <c:pt idx="47">
                  <c:v>10000</c:v>
                </c:pt>
                <c:pt idx="48">
                  <c:v>10000</c:v>
                </c:pt>
                <c:pt idx="49">
                  <c:v>10000</c:v>
                </c:pt>
                <c:pt idx="50">
                  <c:v>10000</c:v>
                </c:pt>
                <c:pt idx="51">
                  <c:v>10000</c:v>
                </c:pt>
                <c:pt idx="52">
                  <c:v>10000</c:v>
                </c:pt>
                <c:pt idx="53">
                  <c:v>9270.38671875</c:v>
                </c:pt>
                <c:pt idx="54">
                  <c:v>9098.712890625</c:v>
                </c:pt>
                <c:pt idx="55">
                  <c:v>8682.4042968750036</c:v>
                </c:pt>
                <c:pt idx="56">
                  <c:v>7759.6572265625036</c:v>
                </c:pt>
                <c:pt idx="57">
                  <c:v>7510.7299804687518</c:v>
                </c:pt>
                <c:pt idx="58">
                  <c:v>8150.21484375</c:v>
                </c:pt>
                <c:pt idx="59">
                  <c:v>8150.21484375</c:v>
                </c:pt>
                <c:pt idx="60">
                  <c:v>8150.21484375</c:v>
                </c:pt>
                <c:pt idx="61">
                  <c:v>8150.21484375</c:v>
                </c:pt>
                <c:pt idx="62">
                  <c:v>8150.21484375</c:v>
                </c:pt>
                <c:pt idx="63">
                  <c:v>8150.21484375</c:v>
                </c:pt>
                <c:pt idx="64">
                  <c:v>8150.21484375</c:v>
                </c:pt>
                <c:pt idx="65">
                  <c:v>8150.21484375</c:v>
                </c:pt>
                <c:pt idx="66">
                  <c:v>8150.21484375</c:v>
                </c:pt>
                <c:pt idx="67">
                  <c:v>8150.21484375</c:v>
                </c:pt>
                <c:pt idx="68">
                  <c:v>8150.21484375</c:v>
                </c:pt>
                <c:pt idx="69">
                  <c:v>8150.21484375</c:v>
                </c:pt>
                <c:pt idx="70">
                  <c:v>8150.21484375</c:v>
                </c:pt>
                <c:pt idx="71">
                  <c:v>8150.21484375</c:v>
                </c:pt>
                <c:pt idx="72">
                  <c:v>8150.21484375</c:v>
                </c:pt>
                <c:pt idx="73">
                  <c:v>8150.21484375</c:v>
                </c:pt>
                <c:pt idx="74">
                  <c:v>8150.21484375</c:v>
                </c:pt>
                <c:pt idx="75">
                  <c:v>8150.21484375</c:v>
                </c:pt>
                <c:pt idx="76">
                  <c:v>8150.21484375</c:v>
                </c:pt>
                <c:pt idx="77">
                  <c:v>8150.21484375</c:v>
                </c:pt>
                <c:pt idx="78">
                  <c:v>8150.21484375</c:v>
                </c:pt>
                <c:pt idx="79">
                  <c:v>8150.21484375</c:v>
                </c:pt>
                <c:pt idx="80">
                  <c:v>8150.21484375</c:v>
                </c:pt>
                <c:pt idx="81">
                  <c:v>8150.21484375</c:v>
                </c:pt>
                <c:pt idx="82">
                  <c:v>8150.21484375</c:v>
                </c:pt>
                <c:pt idx="83">
                  <c:v>8150.21484375</c:v>
                </c:pt>
                <c:pt idx="84">
                  <c:v>8150.21484375</c:v>
                </c:pt>
                <c:pt idx="85">
                  <c:v>8150.21484375</c:v>
                </c:pt>
                <c:pt idx="86">
                  <c:v>8150.21484375</c:v>
                </c:pt>
                <c:pt idx="87">
                  <c:v>8150.21484375</c:v>
                </c:pt>
                <c:pt idx="88">
                  <c:v>8150.21484375</c:v>
                </c:pt>
                <c:pt idx="89">
                  <c:v>8150.21484375</c:v>
                </c:pt>
                <c:pt idx="90">
                  <c:v>8150.21484375</c:v>
                </c:pt>
                <c:pt idx="91">
                  <c:v>8150.21484375</c:v>
                </c:pt>
                <c:pt idx="92">
                  <c:v>8150.21484375</c:v>
                </c:pt>
                <c:pt idx="93">
                  <c:v>8150.21484375</c:v>
                </c:pt>
                <c:pt idx="94">
                  <c:v>8150.21484375</c:v>
                </c:pt>
                <c:pt idx="95">
                  <c:v>8283.6923828125073</c:v>
                </c:pt>
                <c:pt idx="96">
                  <c:v>8380.4111328125036</c:v>
                </c:pt>
                <c:pt idx="97">
                  <c:v>8430.7226562500036</c:v>
                </c:pt>
                <c:pt idx="98">
                  <c:v>9233.6240234375</c:v>
                </c:pt>
                <c:pt idx="99">
                  <c:v>8724.4433593750036</c:v>
                </c:pt>
                <c:pt idx="100">
                  <c:v>8750.9589843749945</c:v>
                </c:pt>
                <c:pt idx="101">
                  <c:v>8399.84765625</c:v>
                </c:pt>
                <c:pt idx="102">
                  <c:v>8758.4833984375</c:v>
                </c:pt>
                <c:pt idx="103">
                  <c:v>8783.1220703125073</c:v>
                </c:pt>
                <c:pt idx="104">
                  <c:v>8864.9560546874909</c:v>
                </c:pt>
                <c:pt idx="105">
                  <c:v>9711.5429687500036</c:v>
                </c:pt>
                <c:pt idx="106">
                  <c:v>10669.0087890625</c:v>
                </c:pt>
                <c:pt idx="107">
                  <c:v>10878.2509765625</c:v>
                </c:pt>
                <c:pt idx="108">
                  <c:v>10875.995117187495</c:v>
                </c:pt>
                <c:pt idx="109">
                  <c:v>10360.7763671875</c:v>
                </c:pt>
                <c:pt idx="110">
                  <c:v>10339.060546875004</c:v>
                </c:pt>
                <c:pt idx="111">
                  <c:v>10074.859374999995</c:v>
                </c:pt>
                <c:pt idx="112">
                  <c:v>9903.1386718750036</c:v>
                </c:pt>
                <c:pt idx="113">
                  <c:v>9908.640625</c:v>
                </c:pt>
                <c:pt idx="114">
                  <c:v>10494.8427734375</c:v>
                </c:pt>
                <c:pt idx="115">
                  <c:v>9395.759765625</c:v>
                </c:pt>
                <c:pt idx="116">
                  <c:v>9433.4033203125036</c:v>
                </c:pt>
                <c:pt idx="117">
                  <c:v>9069.5537109375</c:v>
                </c:pt>
                <c:pt idx="118">
                  <c:v>9039.3916015625</c:v>
                </c:pt>
                <c:pt idx="119">
                  <c:v>9622.1308593750036</c:v>
                </c:pt>
                <c:pt idx="120">
                  <c:v>9117.7021484375036</c:v>
                </c:pt>
                <c:pt idx="121">
                  <c:v>9386.52734375</c:v>
                </c:pt>
                <c:pt idx="122">
                  <c:v>8518.2216796874945</c:v>
                </c:pt>
                <c:pt idx="123">
                  <c:v>8984.5517578125073</c:v>
                </c:pt>
                <c:pt idx="124">
                  <c:v>9255.7958984375</c:v>
                </c:pt>
                <c:pt idx="125">
                  <c:v>9679.66015625</c:v>
                </c:pt>
                <c:pt idx="126">
                  <c:v>9607.7646484375036</c:v>
                </c:pt>
                <c:pt idx="127">
                  <c:v>9404.1416015625036</c:v>
                </c:pt>
                <c:pt idx="128">
                  <c:v>9465.212890625</c:v>
                </c:pt>
                <c:pt idx="129">
                  <c:v>10315.142578125007</c:v>
                </c:pt>
                <c:pt idx="130">
                  <c:v>10993.6953125</c:v>
                </c:pt>
                <c:pt idx="131">
                  <c:v>11051.815429687491</c:v>
                </c:pt>
                <c:pt idx="132">
                  <c:v>11530.833007812507</c:v>
                </c:pt>
                <c:pt idx="133">
                  <c:v>12957.66796875</c:v>
                </c:pt>
                <c:pt idx="134">
                  <c:v>15861.061523437495</c:v>
                </c:pt>
                <c:pt idx="135">
                  <c:v>15956.515624999995</c:v>
                </c:pt>
                <c:pt idx="136">
                  <c:v>15287.659179687491</c:v>
                </c:pt>
                <c:pt idx="137">
                  <c:v>15949.7587890625</c:v>
                </c:pt>
                <c:pt idx="138">
                  <c:v>16932.390625</c:v>
                </c:pt>
                <c:pt idx="139">
                  <c:v>17023.2265625</c:v>
                </c:pt>
                <c:pt idx="140">
                  <c:v>18363.125</c:v>
                </c:pt>
                <c:pt idx="141">
                  <c:v>19543.941406250007</c:v>
                </c:pt>
                <c:pt idx="142">
                  <c:v>24145.285156250007</c:v>
                </c:pt>
                <c:pt idx="143">
                  <c:v>28506.41015625</c:v>
                </c:pt>
                <c:pt idx="144">
                  <c:v>32959.656250000015</c:v>
                </c:pt>
                <c:pt idx="145">
                  <c:v>44250.386718750015</c:v>
                </c:pt>
                <c:pt idx="146">
                  <c:v>50504.0703125</c:v>
                </c:pt>
                <c:pt idx="147">
                  <c:v>44544.58984375</c:v>
                </c:pt>
                <c:pt idx="148">
                  <c:v>55622.3359375</c:v>
                </c:pt>
                <c:pt idx="149">
                  <c:v>63174.36328125</c:v>
                </c:pt>
                <c:pt idx="150">
                  <c:v>66453.8046875</c:v>
                </c:pt>
                <c:pt idx="151">
                  <c:v>61729.082031250015</c:v>
                </c:pt>
                <c:pt idx="152">
                  <c:v>55193.316406250015</c:v>
                </c:pt>
                <c:pt idx="153">
                  <c:v>63453.93359375</c:v>
                </c:pt>
                <c:pt idx="154">
                  <c:v>59750.546875000015</c:v>
                </c:pt>
                <c:pt idx="155">
                  <c:v>63025.296875</c:v>
                </c:pt>
                <c:pt idx="156">
                  <c:v>50600.19921875</c:v>
                </c:pt>
                <c:pt idx="157">
                  <c:v>49066.726562499993</c:v>
                </c:pt>
                <c:pt idx="158">
                  <c:v>46292.6328125</c:v>
                </c:pt>
                <c:pt idx="159">
                  <c:v>34210.894531250015</c:v>
                </c:pt>
                <c:pt idx="160">
                  <c:v>36256.9765625</c:v>
                </c:pt>
                <c:pt idx="161">
                  <c:v>27212.787109375</c:v>
                </c:pt>
                <c:pt idx="162">
                  <c:v>25541.81640625</c:v>
                </c:pt>
                <c:pt idx="163">
                  <c:v>17999.193359374989</c:v>
                </c:pt>
                <c:pt idx="164">
                  <c:v>22252.580078125</c:v>
                </c:pt>
                <c:pt idx="165">
                  <c:v>22935.962890625015</c:v>
                </c:pt>
                <c:pt idx="166">
                  <c:v>26771.79296875</c:v>
                </c:pt>
                <c:pt idx="167">
                  <c:v>29768.156249999993</c:v>
                </c:pt>
                <c:pt idx="168">
                  <c:v>36570.99609375</c:v>
                </c:pt>
                <c:pt idx="169">
                  <c:v>38800.01171875</c:v>
                </c:pt>
                <c:pt idx="170">
                  <c:v>40234.421875</c:v>
                </c:pt>
                <c:pt idx="171">
                  <c:v>51230.2109375</c:v>
                </c:pt>
                <c:pt idx="172">
                  <c:v>60168.76953125</c:v>
                </c:pt>
                <c:pt idx="173">
                  <c:v>48013.96875</c:v>
                </c:pt>
                <c:pt idx="174">
                  <c:v>51027.91796875</c:v>
                </c:pt>
                <c:pt idx="175">
                  <c:v>55697.316406250015</c:v>
                </c:pt>
                <c:pt idx="176">
                  <c:v>63118.9765625</c:v>
                </c:pt>
                <c:pt idx="177">
                  <c:v>63025.828125</c:v>
                </c:pt>
                <c:pt idx="178">
                  <c:v>60324.023437499993</c:v>
                </c:pt>
                <c:pt idx="179">
                  <c:v>62773.679687499993</c:v>
                </c:pt>
                <c:pt idx="180">
                  <c:v>65642.9296875</c:v>
                </c:pt>
                <c:pt idx="181">
                  <c:v>56073.56640625</c:v>
                </c:pt>
                <c:pt idx="182">
                  <c:v>49076.93359375</c:v>
                </c:pt>
                <c:pt idx="183">
                  <c:v>47183.86328125</c:v>
                </c:pt>
                <c:pt idx="184">
                  <c:v>53877.265624999985</c:v>
                </c:pt>
                <c:pt idx="185">
                  <c:v>54181.66015625</c:v>
                </c:pt>
                <c:pt idx="186">
                  <c:v>55068.91796875</c:v>
                </c:pt>
                <c:pt idx="187">
                  <c:v>61960.109375</c:v>
                </c:pt>
                <c:pt idx="188">
                  <c:v>56107.5703125</c:v>
                </c:pt>
                <c:pt idx="189">
                  <c:v>56072.6484375</c:v>
                </c:pt>
                <c:pt idx="190">
                  <c:v>53821.109375</c:v>
                </c:pt>
                <c:pt idx="191">
                  <c:v>57796.20703125</c:v>
                </c:pt>
                <c:pt idx="192">
                  <c:v>57924.886718750015</c:v>
                </c:pt>
                <c:pt idx="193">
                  <c:v>56210.24609375</c:v>
                </c:pt>
                <c:pt idx="194">
                  <c:v>52472.8203125</c:v>
                </c:pt>
                <c:pt idx="195">
                  <c:v>55025.04296875</c:v>
                </c:pt>
                <c:pt idx="196">
                  <c:v>54773.63671875</c:v>
                </c:pt>
                <c:pt idx="197">
                  <c:v>52323.242187499993</c:v>
                </c:pt>
                <c:pt idx="198">
                  <c:v>46690.6875</c:v>
                </c:pt>
                <c:pt idx="199">
                  <c:v>49561.19921875</c:v>
                </c:pt>
                <c:pt idx="200">
                  <c:v>46058.16015625</c:v>
                </c:pt>
                <c:pt idx="201">
                  <c:v>39780.9609375</c:v>
                </c:pt>
                <c:pt idx="202">
                  <c:v>41171.7109375</c:v>
                </c:pt>
                <c:pt idx="203">
                  <c:v>45509.63671875</c:v>
                </c:pt>
                <c:pt idx="204">
                  <c:v>40850.640625</c:v>
                </c:pt>
                <c:pt idx="205">
                  <c:v>48093.3203125</c:v>
                </c:pt>
                <c:pt idx="206">
                  <c:v>47797.015625</c:v>
                </c:pt>
                <c:pt idx="207">
                  <c:v>42753.25</c:v>
                </c:pt>
                <c:pt idx="208">
                  <c:v>38433.6484375</c:v>
                </c:pt>
                <c:pt idx="209">
                  <c:v>36963.71484375</c:v>
                </c:pt>
                <c:pt idx="210">
                  <c:v>37821.21484375</c:v>
                </c:pt>
                <c:pt idx="211">
                  <c:v>36413.3046875</c:v>
                </c:pt>
                <c:pt idx="212">
                  <c:v>31634.785156250007</c:v>
                </c:pt>
                <c:pt idx="213">
                  <c:v>38106.332031250015</c:v>
                </c:pt>
                <c:pt idx="214">
                  <c:v>40925.640625</c:v>
                </c:pt>
                <c:pt idx="215">
                  <c:v>43135.55078125</c:v>
                </c:pt>
                <c:pt idx="216">
                  <c:v>42603.85546875</c:v>
                </c:pt>
                <c:pt idx="217">
                  <c:v>43732.539062499993</c:v>
                </c:pt>
                <c:pt idx="218">
                  <c:v>48886.74609375</c:v>
                </c:pt>
                <c:pt idx="219">
                  <c:v>48886.74609375</c:v>
                </c:pt>
              </c:numCache>
            </c:numRef>
          </c:val>
          <c:smooth val="0"/>
        </c:ser>
        <c:ser>
          <c:idx val="2"/>
          <c:order val="1"/>
          <c:tx>
            <c:strRef>
              <c:f>EBIT!$D$2</c:f>
              <c:strCache>
                <c:ptCount val="1"/>
                <c:pt idx="0">
                  <c:v>20%</c:v>
                </c:pt>
              </c:strCache>
            </c:strRef>
          </c:tx>
          <c:spPr>
            <a:ln w="28575" cap="rnd">
              <a:solidFill>
                <a:schemeClr val="accent4"/>
              </a:solidFill>
              <a:round/>
            </a:ln>
            <a:effectLst/>
          </c:spPr>
          <c:marker>
            <c:symbol val="none"/>
          </c:marker>
          <c:cat>
            <c:numRef>
              <c:f>EBIT!$A$3:$A$222</c:f>
              <c:numCache>
                <c:formatCode>dd/mm/yyyy</c:formatCode>
                <c:ptCount val="220"/>
                <c:pt idx="0">
                  <c:v>34758</c:v>
                </c:pt>
                <c:pt idx="1">
                  <c:v>34789</c:v>
                </c:pt>
                <c:pt idx="2">
                  <c:v>34819</c:v>
                </c:pt>
                <c:pt idx="3">
                  <c:v>34850</c:v>
                </c:pt>
                <c:pt idx="4">
                  <c:v>34880</c:v>
                </c:pt>
                <c:pt idx="5">
                  <c:v>34911</c:v>
                </c:pt>
                <c:pt idx="6">
                  <c:v>34942</c:v>
                </c:pt>
                <c:pt idx="7">
                  <c:v>34972</c:v>
                </c:pt>
                <c:pt idx="8">
                  <c:v>35003</c:v>
                </c:pt>
                <c:pt idx="9">
                  <c:v>35033</c:v>
                </c:pt>
                <c:pt idx="10">
                  <c:v>35064</c:v>
                </c:pt>
                <c:pt idx="11">
                  <c:v>35095</c:v>
                </c:pt>
                <c:pt idx="12">
                  <c:v>35124</c:v>
                </c:pt>
                <c:pt idx="13">
                  <c:v>35155</c:v>
                </c:pt>
                <c:pt idx="14">
                  <c:v>35185</c:v>
                </c:pt>
                <c:pt idx="15">
                  <c:v>35216</c:v>
                </c:pt>
                <c:pt idx="16">
                  <c:v>35246</c:v>
                </c:pt>
                <c:pt idx="17">
                  <c:v>35277</c:v>
                </c:pt>
                <c:pt idx="18">
                  <c:v>35308</c:v>
                </c:pt>
                <c:pt idx="19">
                  <c:v>35338</c:v>
                </c:pt>
                <c:pt idx="20">
                  <c:v>35369</c:v>
                </c:pt>
                <c:pt idx="21">
                  <c:v>35399</c:v>
                </c:pt>
                <c:pt idx="22">
                  <c:v>35430</c:v>
                </c:pt>
                <c:pt idx="23">
                  <c:v>35461</c:v>
                </c:pt>
                <c:pt idx="24">
                  <c:v>35489</c:v>
                </c:pt>
                <c:pt idx="25">
                  <c:v>35520</c:v>
                </c:pt>
                <c:pt idx="26">
                  <c:v>35550</c:v>
                </c:pt>
                <c:pt idx="27">
                  <c:v>35581</c:v>
                </c:pt>
                <c:pt idx="28">
                  <c:v>35611</c:v>
                </c:pt>
                <c:pt idx="29">
                  <c:v>35642</c:v>
                </c:pt>
                <c:pt idx="30">
                  <c:v>35673</c:v>
                </c:pt>
                <c:pt idx="31">
                  <c:v>35703</c:v>
                </c:pt>
                <c:pt idx="32">
                  <c:v>35734</c:v>
                </c:pt>
                <c:pt idx="33">
                  <c:v>35764</c:v>
                </c:pt>
                <c:pt idx="34">
                  <c:v>35795</c:v>
                </c:pt>
                <c:pt idx="35">
                  <c:v>35826</c:v>
                </c:pt>
                <c:pt idx="36">
                  <c:v>35854</c:v>
                </c:pt>
                <c:pt idx="37">
                  <c:v>35885</c:v>
                </c:pt>
                <c:pt idx="38">
                  <c:v>35915</c:v>
                </c:pt>
                <c:pt idx="39">
                  <c:v>35946</c:v>
                </c:pt>
                <c:pt idx="40">
                  <c:v>35976</c:v>
                </c:pt>
                <c:pt idx="41">
                  <c:v>36007</c:v>
                </c:pt>
                <c:pt idx="42">
                  <c:v>36038</c:v>
                </c:pt>
                <c:pt idx="43">
                  <c:v>36068</c:v>
                </c:pt>
                <c:pt idx="44">
                  <c:v>36099</c:v>
                </c:pt>
                <c:pt idx="45">
                  <c:v>36129</c:v>
                </c:pt>
                <c:pt idx="46">
                  <c:v>36160</c:v>
                </c:pt>
                <c:pt idx="47">
                  <c:v>36191</c:v>
                </c:pt>
                <c:pt idx="48">
                  <c:v>36219</c:v>
                </c:pt>
                <c:pt idx="49">
                  <c:v>36250</c:v>
                </c:pt>
                <c:pt idx="50">
                  <c:v>36280</c:v>
                </c:pt>
                <c:pt idx="51">
                  <c:v>36311</c:v>
                </c:pt>
                <c:pt idx="52">
                  <c:v>36341</c:v>
                </c:pt>
                <c:pt idx="53">
                  <c:v>36372</c:v>
                </c:pt>
                <c:pt idx="54">
                  <c:v>36403</c:v>
                </c:pt>
                <c:pt idx="55">
                  <c:v>36433</c:v>
                </c:pt>
                <c:pt idx="56">
                  <c:v>36464</c:v>
                </c:pt>
                <c:pt idx="57">
                  <c:v>36494</c:v>
                </c:pt>
                <c:pt idx="58">
                  <c:v>36525</c:v>
                </c:pt>
                <c:pt idx="59">
                  <c:v>36556</c:v>
                </c:pt>
                <c:pt idx="60">
                  <c:v>36585</c:v>
                </c:pt>
                <c:pt idx="61">
                  <c:v>36616</c:v>
                </c:pt>
                <c:pt idx="62">
                  <c:v>36646</c:v>
                </c:pt>
                <c:pt idx="63">
                  <c:v>36677</c:v>
                </c:pt>
                <c:pt idx="64">
                  <c:v>36707</c:v>
                </c:pt>
                <c:pt idx="65">
                  <c:v>36738</c:v>
                </c:pt>
                <c:pt idx="66">
                  <c:v>36769</c:v>
                </c:pt>
                <c:pt idx="67">
                  <c:v>36799</c:v>
                </c:pt>
                <c:pt idx="68">
                  <c:v>36830</c:v>
                </c:pt>
                <c:pt idx="69">
                  <c:v>36860</c:v>
                </c:pt>
                <c:pt idx="70">
                  <c:v>36891</c:v>
                </c:pt>
                <c:pt idx="71">
                  <c:v>36922</c:v>
                </c:pt>
                <c:pt idx="72">
                  <c:v>36950</c:v>
                </c:pt>
                <c:pt idx="73">
                  <c:v>36981</c:v>
                </c:pt>
                <c:pt idx="74">
                  <c:v>37011</c:v>
                </c:pt>
                <c:pt idx="75">
                  <c:v>37042</c:v>
                </c:pt>
                <c:pt idx="76">
                  <c:v>37072</c:v>
                </c:pt>
                <c:pt idx="77">
                  <c:v>37103</c:v>
                </c:pt>
                <c:pt idx="78">
                  <c:v>37134</c:v>
                </c:pt>
                <c:pt idx="79">
                  <c:v>37164</c:v>
                </c:pt>
                <c:pt idx="80">
                  <c:v>37195</c:v>
                </c:pt>
                <c:pt idx="81">
                  <c:v>37225</c:v>
                </c:pt>
                <c:pt idx="82">
                  <c:v>37256</c:v>
                </c:pt>
                <c:pt idx="83">
                  <c:v>37287</c:v>
                </c:pt>
                <c:pt idx="84">
                  <c:v>37315</c:v>
                </c:pt>
                <c:pt idx="85">
                  <c:v>37346</c:v>
                </c:pt>
                <c:pt idx="86">
                  <c:v>37376</c:v>
                </c:pt>
                <c:pt idx="87">
                  <c:v>37407</c:v>
                </c:pt>
                <c:pt idx="88">
                  <c:v>37437</c:v>
                </c:pt>
                <c:pt idx="89">
                  <c:v>37468</c:v>
                </c:pt>
                <c:pt idx="90">
                  <c:v>37499</c:v>
                </c:pt>
                <c:pt idx="91">
                  <c:v>37529</c:v>
                </c:pt>
                <c:pt idx="92">
                  <c:v>37560</c:v>
                </c:pt>
                <c:pt idx="93">
                  <c:v>37590</c:v>
                </c:pt>
                <c:pt idx="94">
                  <c:v>37621</c:v>
                </c:pt>
                <c:pt idx="95">
                  <c:v>37652</c:v>
                </c:pt>
                <c:pt idx="96">
                  <c:v>37680</c:v>
                </c:pt>
                <c:pt idx="97">
                  <c:v>37711</c:v>
                </c:pt>
                <c:pt idx="98">
                  <c:v>37741</c:v>
                </c:pt>
                <c:pt idx="99">
                  <c:v>37772</c:v>
                </c:pt>
                <c:pt idx="100">
                  <c:v>37802</c:v>
                </c:pt>
                <c:pt idx="101">
                  <c:v>37833</c:v>
                </c:pt>
                <c:pt idx="102">
                  <c:v>37864</c:v>
                </c:pt>
                <c:pt idx="103">
                  <c:v>37894</c:v>
                </c:pt>
                <c:pt idx="104">
                  <c:v>37925</c:v>
                </c:pt>
                <c:pt idx="105">
                  <c:v>37955</c:v>
                </c:pt>
                <c:pt idx="106">
                  <c:v>37986</c:v>
                </c:pt>
                <c:pt idx="107">
                  <c:v>38017</c:v>
                </c:pt>
                <c:pt idx="108">
                  <c:v>38046</c:v>
                </c:pt>
                <c:pt idx="109">
                  <c:v>38077</c:v>
                </c:pt>
                <c:pt idx="110">
                  <c:v>38107</c:v>
                </c:pt>
                <c:pt idx="111">
                  <c:v>38138</c:v>
                </c:pt>
                <c:pt idx="112">
                  <c:v>38168</c:v>
                </c:pt>
                <c:pt idx="113">
                  <c:v>38199</c:v>
                </c:pt>
                <c:pt idx="114">
                  <c:v>38230</c:v>
                </c:pt>
                <c:pt idx="115">
                  <c:v>38260</c:v>
                </c:pt>
                <c:pt idx="116">
                  <c:v>38291</c:v>
                </c:pt>
                <c:pt idx="117">
                  <c:v>38321</c:v>
                </c:pt>
                <c:pt idx="118">
                  <c:v>38352</c:v>
                </c:pt>
                <c:pt idx="119">
                  <c:v>38383</c:v>
                </c:pt>
                <c:pt idx="120">
                  <c:v>38411</c:v>
                </c:pt>
                <c:pt idx="121">
                  <c:v>38442</c:v>
                </c:pt>
                <c:pt idx="122">
                  <c:v>38472</c:v>
                </c:pt>
                <c:pt idx="123">
                  <c:v>38503</c:v>
                </c:pt>
                <c:pt idx="124">
                  <c:v>38533</c:v>
                </c:pt>
                <c:pt idx="125">
                  <c:v>38564</c:v>
                </c:pt>
                <c:pt idx="126">
                  <c:v>38595</c:v>
                </c:pt>
                <c:pt idx="127">
                  <c:v>38625</c:v>
                </c:pt>
                <c:pt idx="128">
                  <c:v>38656</c:v>
                </c:pt>
                <c:pt idx="129">
                  <c:v>38686</c:v>
                </c:pt>
                <c:pt idx="130">
                  <c:v>38717</c:v>
                </c:pt>
                <c:pt idx="131">
                  <c:v>38748</c:v>
                </c:pt>
                <c:pt idx="132">
                  <c:v>38776</c:v>
                </c:pt>
                <c:pt idx="133">
                  <c:v>38807</c:v>
                </c:pt>
                <c:pt idx="134">
                  <c:v>38837</c:v>
                </c:pt>
                <c:pt idx="135">
                  <c:v>38868</c:v>
                </c:pt>
                <c:pt idx="136">
                  <c:v>38898</c:v>
                </c:pt>
                <c:pt idx="137">
                  <c:v>38929</c:v>
                </c:pt>
                <c:pt idx="138">
                  <c:v>38960</c:v>
                </c:pt>
                <c:pt idx="139">
                  <c:v>38990</c:v>
                </c:pt>
                <c:pt idx="140">
                  <c:v>39021</c:v>
                </c:pt>
                <c:pt idx="141">
                  <c:v>39051</c:v>
                </c:pt>
                <c:pt idx="142">
                  <c:v>39082</c:v>
                </c:pt>
                <c:pt idx="143">
                  <c:v>39113</c:v>
                </c:pt>
                <c:pt idx="144">
                  <c:v>39141</c:v>
                </c:pt>
                <c:pt idx="145">
                  <c:v>39172</c:v>
                </c:pt>
                <c:pt idx="146">
                  <c:v>39202</c:v>
                </c:pt>
                <c:pt idx="147">
                  <c:v>39233</c:v>
                </c:pt>
                <c:pt idx="148">
                  <c:v>39263</c:v>
                </c:pt>
                <c:pt idx="149">
                  <c:v>39294</c:v>
                </c:pt>
                <c:pt idx="150">
                  <c:v>39325</c:v>
                </c:pt>
                <c:pt idx="151">
                  <c:v>39355</c:v>
                </c:pt>
                <c:pt idx="152">
                  <c:v>39386</c:v>
                </c:pt>
                <c:pt idx="153">
                  <c:v>39416</c:v>
                </c:pt>
                <c:pt idx="154">
                  <c:v>39447</c:v>
                </c:pt>
                <c:pt idx="155">
                  <c:v>39478</c:v>
                </c:pt>
                <c:pt idx="156">
                  <c:v>39507</c:v>
                </c:pt>
                <c:pt idx="157">
                  <c:v>39538</c:v>
                </c:pt>
                <c:pt idx="158">
                  <c:v>39568</c:v>
                </c:pt>
                <c:pt idx="159">
                  <c:v>39599</c:v>
                </c:pt>
                <c:pt idx="160">
                  <c:v>39629</c:v>
                </c:pt>
                <c:pt idx="161">
                  <c:v>39660</c:v>
                </c:pt>
                <c:pt idx="162">
                  <c:v>39691</c:v>
                </c:pt>
                <c:pt idx="163">
                  <c:v>39721</c:v>
                </c:pt>
                <c:pt idx="164">
                  <c:v>39752</c:v>
                </c:pt>
                <c:pt idx="165">
                  <c:v>39782</c:v>
                </c:pt>
                <c:pt idx="166">
                  <c:v>39813</c:v>
                </c:pt>
                <c:pt idx="167">
                  <c:v>39844</c:v>
                </c:pt>
                <c:pt idx="168">
                  <c:v>39872</c:v>
                </c:pt>
                <c:pt idx="169">
                  <c:v>39903</c:v>
                </c:pt>
                <c:pt idx="170">
                  <c:v>39933</c:v>
                </c:pt>
                <c:pt idx="171">
                  <c:v>39964</c:v>
                </c:pt>
                <c:pt idx="172">
                  <c:v>39994</c:v>
                </c:pt>
                <c:pt idx="173">
                  <c:v>40025</c:v>
                </c:pt>
                <c:pt idx="174">
                  <c:v>40056</c:v>
                </c:pt>
                <c:pt idx="175">
                  <c:v>40086</c:v>
                </c:pt>
                <c:pt idx="176">
                  <c:v>40117</c:v>
                </c:pt>
                <c:pt idx="177">
                  <c:v>40147</c:v>
                </c:pt>
                <c:pt idx="178">
                  <c:v>40178</c:v>
                </c:pt>
                <c:pt idx="179">
                  <c:v>40209</c:v>
                </c:pt>
                <c:pt idx="180">
                  <c:v>40237</c:v>
                </c:pt>
                <c:pt idx="181">
                  <c:v>40268</c:v>
                </c:pt>
                <c:pt idx="182">
                  <c:v>40298</c:v>
                </c:pt>
                <c:pt idx="183">
                  <c:v>40329</c:v>
                </c:pt>
                <c:pt idx="184">
                  <c:v>40359</c:v>
                </c:pt>
                <c:pt idx="185">
                  <c:v>40390</c:v>
                </c:pt>
                <c:pt idx="186">
                  <c:v>40421</c:v>
                </c:pt>
                <c:pt idx="187">
                  <c:v>40451</c:v>
                </c:pt>
                <c:pt idx="188">
                  <c:v>40482</c:v>
                </c:pt>
                <c:pt idx="189">
                  <c:v>40512</c:v>
                </c:pt>
                <c:pt idx="190">
                  <c:v>40543</c:v>
                </c:pt>
                <c:pt idx="191">
                  <c:v>40574</c:v>
                </c:pt>
                <c:pt idx="192">
                  <c:v>40602</c:v>
                </c:pt>
                <c:pt idx="193">
                  <c:v>40633</c:v>
                </c:pt>
                <c:pt idx="194">
                  <c:v>40663</c:v>
                </c:pt>
                <c:pt idx="195">
                  <c:v>40694</c:v>
                </c:pt>
                <c:pt idx="196">
                  <c:v>40724</c:v>
                </c:pt>
                <c:pt idx="197">
                  <c:v>40755</c:v>
                </c:pt>
                <c:pt idx="198">
                  <c:v>40786</c:v>
                </c:pt>
                <c:pt idx="199">
                  <c:v>40816</c:v>
                </c:pt>
                <c:pt idx="200">
                  <c:v>40847</c:v>
                </c:pt>
                <c:pt idx="201">
                  <c:v>40877</c:v>
                </c:pt>
                <c:pt idx="202">
                  <c:v>40908</c:v>
                </c:pt>
                <c:pt idx="203">
                  <c:v>40939</c:v>
                </c:pt>
                <c:pt idx="204">
                  <c:v>40968</c:v>
                </c:pt>
                <c:pt idx="205">
                  <c:v>40999</c:v>
                </c:pt>
                <c:pt idx="206">
                  <c:v>41029</c:v>
                </c:pt>
                <c:pt idx="207">
                  <c:v>41060</c:v>
                </c:pt>
                <c:pt idx="208">
                  <c:v>41090</c:v>
                </c:pt>
                <c:pt idx="209">
                  <c:v>41121</c:v>
                </c:pt>
                <c:pt idx="210">
                  <c:v>41152</c:v>
                </c:pt>
                <c:pt idx="211">
                  <c:v>41182</c:v>
                </c:pt>
                <c:pt idx="212">
                  <c:v>41213</c:v>
                </c:pt>
                <c:pt idx="213">
                  <c:v>41243</c:v>
                </c:pt>
                <c:pt idx="214">
                  <c:v>41274</c:v>
                </c:pt>
                <c:pt idx="215">
                  <c:v>41305</c:v>
                </c:pt>
                <c:pt idx="216">
                  <c:v>41333</c:v>
                </c:pt>
                <c:pt idx="217">
                  <c:v>41364</c:v>
                </c:pt>
                <c:pt idx="218">
                  <c:v>41394</c:v>
                </c:pt>
                <c:pt idx="219">
                  <c:v>41425</c:v>
                </c:pt>
              </c:numCache>
            </c:numRef>
          </c:cat>
          <c:val>
            <c:numRef>
              <c:f>EBIT!$D$3:$D$222</c:f>
              <c:numCache>
                <c:formatCode>#,##0</c:formatCode>
                <c:ptCount val="220"/>
                <c:pt idx="0">
                  <c:v>10000</c:v>
                </c:pt>
                <c:pt idx="1">
                  <c:v>10000</c:v>
                </c:pt>
                <c:pt idx="2">
                  <c:v>10000</c:v>
                </c:pt>
                <c:pt idx="3">
                  <c:v>10000</c:v>
                </c:pt>
                <c:pt idx="4">
                  <c:v>10000</c:v>
                </c:pt>
                <c:pt idx="5">
                  <c:v>10000</c:v>
                </c:pt>
                <c:pt idx="6">
                  <c:v>10000</c:v>
                </c:pt>
                <c:pt idx="7">
                  <c:v>10000</c:v>
                </c:pt>
                <c:pt idx="8">
                  <c:v>10000</c:v>
                </c:pt>
                <c:pt idx="9">
                  <c:v>10000</c:v>
                </c:pt>
                <c:pt idx="10">
                  <c:v>10000</c:v>
                </c:pt>
                <c:pt idx="11">
                  <c:v>10000</c:v>
                </c:pt>
                <c:pt idx="12">
                  <c:v>10000</c:v>
                </c:pt>
                <c:pt idx="13">
                  <c:v>10000</c:v>
                </c:pt>
                <c:pt idx="14">
                  <c:v>10000</c:v>
                </c:pt>
                <c:pt idx="15">
                  <c:v>10000</c:v>
                </c:pt>
                <c:pt idx="16">
                  <c:v>10000</c:v>
                </c:pt>
                <c:pt idx="17">
                  <c:v>10000</c:v>
                </c:pt>
                <c:pt idx="18">
                  <c:v>10000</c:v>
                </c:pt>
                <c:pt idx="19">
                  <c:v>10000</c:v>
                </c:pt>
                <c:pt idx="20">
                  <c:v>10000</c:v>
                </c:pt>
                <c:pt idx="21">
                  <c:v>10000</c:v>
                </c:pt>
                <c:pt idx="22">
                  <c:v>10000</c:v>
                </c:pt>
                <c:pt idx="23">
                  <c:v>10000</c:v>
                </c:pt>
                <c:pt idx="24">
                  <c:v>10000</c:v>
                </c:pt>
                <c:pt idx="25">
                  <c:v>10000</c:v>
                </c:pt>
                <c:pt idx="26">
                  <c:v>10000</c:v>
                </c:pt>
                <c:pt idx="27">
                  <c:v>10000</c:v>
                </c:pt>
                <c:pt idx="28">
                  <c:v>10000</c:v>
                </c:pt>
                <c:pt idx="29">
                  <c:v>10000</c:v>
                </c:pt>
                <c:pt idx="30">
                  <c:v>10000</c:v>
                </c:pt>
                <c:pt idx="31">
                  <c:v>10000</c:v>
                </c:pt>
                <c:pt idx="32">
                  <c:v>10000</c:v>
                </c:pt>
                <c:pt idx="33">
                  <c:v>10000</c:v>
                </c:pt>
                <c:pt idx="34">
                  <c:v>10000</c:v>
                </c:pt>
                <c:pt idx="35">
                  <c:v>10000</c:v>
                </c:pt>
                <c:pt idx="36">
                  <c:v>10000</c:v>
                </c:pt>
                <c:pt idx="37">
                  <c:v>10000</c:v>
                </c:pt>
                <c:pt idx="38">
                  <c:v>10000</c:v>
                </c:pt>
                <c:pt idx="39">
                  <c:v>10000</c:v>
                </c:pt>
                <c:pt idx="40">
                  <c:v>10000</c:v>
                </c:pt>
                <c:pt idx="41">
                  <c:v>10000</c:v>
                </c:pt>
                <c:pt idx="42">
                  <c:v>10000</c:v>
                </c:pt>
                <c:pt idx="43">
                  <c:v>10000</c:v>
                </c:pt>
                <c:pt idx="44">
                  <c:v>10000</c:v>
                </c:pt>
                <c:pt idx="45">
                  <c:v>10000</c:v>
                </c:pt>
                <c:pt idx="46">
                  <c:v>10000</c:v>
                </c:pt>
                <c:pt idx="47">
                  <c:v>10000</c:v>
                </c:pt>
                <c:pt idx="48">
                  <c:v>10000</c:v>
                </c:pt>
                <c:pt idx="49">
                  <c:v>10000</c:v>
                </c:pt>
                <c:pt idx="50">
                  <c:v>10000</c:v>
                </c:pt>
                <c:pt idx="51">
                  <c:v>10000</c:v>
                </c:pt>
                <c:pt idx="52">
                  <c:v>10000</c:v>
                </c:pt>
                <c:pt idx="53">
                  <c:v>9270.38671875</c:v>
                </c:pt>
                <c:pt idx="54">
                  <c:v>9098.712890625</c:v>
                </c:pt>
                <c:pt idx="55">
                  <c:v>8682.4042968750036</c:v>
                </c:pt>
                <c:pt idx="56">
                  <c:v>7759.6572265625036</c:v>
                </c:pt>
                <c:pt idx="57">
                  <c:v>7510.7299804687518</c:v>
                </c:pt>
                <c:pt idx="58">
                  <c:v>8150.21484375</c:v>
                </c:pt>
                <c:pt idx="59">
                  <c:v>8150.21484375</c:v>
                </c:pt>
                <c:pt idx="60">
                  <c:v>8150.21484375</c:v>
                </c:pt>
                <c:pt idx="61">
                  <c:v>8150.21484375</c:v>
                </c:pt>
                <c:pt idx="62">
                  <c:v>8150.21484375</c:v>
                </c:pt>
                <c:pt idx="63">
                  <c:v>8150.21484375</c:v>
                </c:pt>
                <c:pt idx="64">
                  <c:v>8150.21484375</c:v>
                </c:pt>
                <c:pt idx="65">
                  <c:v>8150.21484375</c:v>
                </c:pt>
                <c:pt idx="66">
                  <c:v>8150.21484375</c:v>
                </c:pt>
                <c:pt idx="67">
                  <c:v>8150.21484375</c:v>
                </c:pt>
                <c:pt idx="68">
                  <c:v>8150.21484375</c:v>
                </c:pt>
                <c:pt idx="69">
                  <c:v>8150.21484375</c:v>
                </c:pt>
                <c:pt idx="70">
                  <c:v>8150.21484375</c:v>
                </c:pt>
                <c:pt idx="71">
                  <c:v>8150.21484375</c:v>
                </c:pt>
                <c:pt idx="72">
                  <c:v>8150.21484375</c:v>
                </c:pt>
                <c:pt idx="73">
                  <c:v>8150.21484375</c:v>
                </c:pt>
                <c:pt idx="74">
                  <c:v>8150.21484375</c:v>
                </c:pt>
                <c:pt idx="75">
                  <c:v>8150.21484375</c:v>
                </c:pt>
                <c:pt idx="76">
                  <c:v>8150.21484375</c:v>
                </c:pt>
                <c:pt idx="77">
                  <c:v>8150.21484375</c:v>
                </c:pt>
                <c:pt idx="78">
                  <c:v>8150.21484375</c:v>
                </c:pt>
                <c:pt idx="79">
                  <c:v>8150.21484375</c:v>
                </c:pt>
                <c:pt idx="80">
                  <c:v>8150.21484375</c:v>
                </c:pt>
                <c:pt idx="81">
                  <c:v>8150.21484375</c:v>
                </c:pt>
                <c:pt idx="82">
                  <c:v>8150.21484375</c:v>
                </c:pt>
                <c:pt idx="83">
                  <c:v>8150.21484375</c:v>
                </c:pt>
                <c:pt idx="84">
                  <c:v>8150.21484375</c:v>
                </c:pt>
                <c:pt idx="85">
                  <c:v>8150.21484375</c:v>
                </c:pt>
                <c:pt idx="86">
                  <c:v>8150.21484375</c:v>
                </c:pt>
                <c:pt idx="87">
                  <c:v>8150.21484375</c:v>
                </c:pt>
                <c:pt idx="88">
                  <c:v>8150.21484375</c:v>
                </c:pt>
                <c:pt idx="89">
                  <c:v>8150.21484375</c:v>
                </c:pt>
                <c:pt idx="90">
                  <c:v>8150.21484375</c:v>
                </c:pt>
                <c:pt idx="91">
                  <c:v>8150.21484375</c:v>
                </c:pt>
                <c:pt idx="92">
                  <c:v>8150.21484375</c:v>
                </c:pt>
                <c:pt idx="93">
                  <c:v>8150.21484375</c:v>
                </c:pt>
                <c:pt idx="94">
                  <c:v>8150.21484375</c:v>
                </c:pt>
                <c:pt idx="95">
                  <c:v>8228.1113281250036</c:v>
                </c:pt>
                <c:pt idx="96">
                  <c:v>8405.30078125</c:v>
                </c:pt>
                <c:pt idx="97">
                  <c:v>8435.5771484375</c:v>
                </c:pt>
                <c:pt idx="98">
                  <c:v>9061.4794921875</c:v>
                </c:pt>
                <c:pt idx="99">
                  <c:v>8677.1953125</c:v>
                </c:pt>
                <c:pt idx="100">
                  <c:v>8943.3427734375</c:v>
                </c:pt>
                <c:pt idx="101">
                  <c:v>8687.6220703125073</c:v>
                </c:pt>
                <c:pt idx="102">
                  <c:v>8804.0908203125036</c:v>
                </c:pt>
                <c:pt idx="103">
                  <c:v>9119.0830078125073</c:v>
                </c:pt>
                <c:pt idx="104">
                  <c:v>9343.9296875</c:v>
                </c:pt>
                <c:pt idx="105">
                  <c:v>10052.6318359375</c:v>
                </c:pt>
                <c:pt idx="106">
                  <c:v>11151.990234375</c:v>
                </c:pt>
                <c:pt idx="107">
                  <c:v>11613.918945312504</c:v>
                </c:pt>
                <c:pt idx="108">
                  <c:v>11780.449218750004</c:v>
                </c:pt>
                <c:pt idx="109">
                  <c:v>11182.010742187504</c:v>
                </c:pt>
                <c:pt idx="110">
                  <c:v>11049.59765625</c:v>
                </c:pt>
                <c:pt idx="111">
                  <c:v>10780.89453125</c:v>
                </c:pt>
                <c:pt idx="112">
                  <c:v>10574.996093749995</c:v>
                </c:pt>
                <c:pt idx="113">
                  <c:v>10639.703125</c:v>
                </c:pt>
                <c:pt idx="114">
                  <c:v>11106.539062500004</c:v>
                </c:pt>
                <c:pt idx="115">
                  <c:v>10132.4287109375</c:v>
                </c:pt>
                <c:pt idx="116">
                  <c:v>10259.665039062495</c:v>
                </c:pt>
                <c:pt idx="117">
                  <c:v>10032.104492187504</c:v>
                </c:pt>
                <c:pt idx="118">
                  <c:v>9973.2001953125036</c:v>
                </c:pt>
                <c:pt idx="119">
                  <c:v>10726.874999999995</c:v>
                </c:pt>
                <c:pt idx="120">
                  <c:v>10004.1796875</c:v>
                </c:pt>
                <c:pt idx="121">
                  <c:v>10271.189453125004</c:v>
                </c:pt>
                <c:pt idx="122">
                  <c:v>9185.6445312500036</c:v>
                </c:pt>
                <c:pt idx="123">
                  <c:v>9404.509765625</c:v>
                </c:pt>
                <c:pt idx="124">
                  <c:v>9672.4462890625</c:v>
                </c:pt>
                <c:pt idx="125">
                  <c:v>10174.064453125004</c:v>
                </c:pt>
                <c:pt idx="126">
                  <c:v>10350.970703125</c:v>
                </c:pt>
                <c:pt idx="127">
                  <c:v>9721.36328125</c:v>
                </c:pt>
                <c:pt idx="128">
                  <c:v>9702.5556640624945</c:v>
                </c:pt>
                <c:pt idx="129">
                  <c:v>10494.6875</c:v>
                </c:pt>
                <c:pt idx="130">
                  <c:v>11539.726562500004</c:v>
                </c:pt>
                <c:pt idx="131">
                  <c:v>11500</c:v>
                </c:pt>
                <c:pt idx="132">
                  <c:v>11856.158203125</c:v>
                </c:pt>
                <c:pt idx="133">
                  <c:v>13255.159179687491</c:v>
                </c:pt>
                <c:pt idx="134">
                  <c:v>16035.548828125004</c:v>
                </c:pt>
                <c:pt idx="135">
                  <c:v>16370.0380859375</c:v>
                </c:pt>
                <c:pt idx="136">
                  <c:v>15626.973632812504</c:v>
                </c:pt>
                <c:pt idx="137">
                  <c:v>16184.262695312504</c:v>
                </c:pt>
                <c:pt idx="138">
                  <c:v>16762.517578124996</c:v>
                </c:pt>
                <c:pt idx="139">
                  <c:v>16728.486328125007</c:v>
                </c:pt>
                <c:pt idx="140">
                  <c:v>18225.480468750007</c:v>
                </c:pt>
                <c:pt idx="141">
                  <c:v>19407.60546875</c:v>
                </c:pt>
                <c:pt idx="142">
                  <c:v>24359.794921874996</c:v>
                </c:pt>
                <c:pt idx="143">
                  <c:v>28332.693359374989</c:v>
                </c:pt>
                <c:pt idx="144">
                  <c:v>32420.759765625</c:v>
                </c:pt>
                <c:pt idx="145">
                  <c:v>43726.332031250015</c:v>
                </c:pt>
                <c:pt idx="146">
                  <c:v>49243.527343749985</c:v>
                </c:pt>
                <c:pt idx="147">
                  <c:v>43965.703124999985</c:v>
                </c:pt>
                <c:pt idx="148">
                  <c:v>53932.5546875</c:v>
                </c:pt>
                <c:pt idx="149">
                  <c:v>60810.04296875</c:v>
                </c:pt>
                <c:pt idx="150">
                  <c:v>63473.078125</c:v>
                </c:pt>
                <c:pt idx="151">
                  <c:v>58543.093749999985</c:v>
                </c:pt>
                <c:pt idx="152">
                  <c:v>52985.44140625</c:v>
                </c:pt>
                <c:pt idx="153">
                  <c:v>62226.171875</c:v>
                </c:pt>
                <c:pt idx="154">
                  <c:v>59494.03515625</c:v>
                </c:pt>
                <c:pt idx="155">
                  <c:v>63153.2109375</c:v>
                </c:pt>
                <c:pt idx="156">
                  <c:v>51462.867187499993</c:v>
                </c:pt>
                <c:pt idx="157">
                  <c:v>48857.94140625</c:v>
                </c:pt>
                <c:pt idx="158">
                  <c:v>46541.527343749985</c:v>
                </c:pt>
                <c:pt idx="159">
                  <c:v>35097.8359375</c:v>
                </c:pt>
                <c:pt idx="160">
                  <c:v>37467.296875</c:v>
                </c:pt>
                <c:pt idx="161">
                  <c:v>28722.81640625</c:v>
                </c:pt>
                <c:pt idx="162">
                  <c:v>26981.298828125007</c:v>
                </c:pt>
                <c:pt idx="163">
                  <c:v>19462.2734375</c:v>
                </c:pt>
                <c:pt idx="164">
                  <c:v>23456.515625</c:v>
                </c:pt>
                <c:pt idx="165">
                  <c:v>24300.203125000007</c:v>
                </c:pt>
                <c:pt idx="166">
                  <c:v>28377.509765625</c:v>
                </c:pt>
                <c:pt idx="167">
                  <c:v>31661.640625</c:v>
                </c:pt>
                <c:pt idx="168">
                  <c:v>37761.121093749985</c:v>
                </c:pt>
                <c:pt idx="169">
                  <c:v>40048.226562499993</c:v>
                </c:pt>
                <c:pt idx="170">
                  <c:v>41947.109375</c:v>
                </c:pt>
                <c:pt idx="171">
                  <c:v>49070.765624999985</c:v>
                </c:pt>
                <c:pt idx="172">
                  <c:v>59358.472656250015</c:v>
                </c:pt>
                <c:pt idx="173">
                  <c:v>48386.777343749985</c:v>
                </c:pt>
                <c:pt idx="174">
                  <c:v>50686.816406250015</c:v>
                </c:pt>
                <c:pt idx="175">
                  <c:v>56235.90234375</c:v>
                </c:pt>
                <c:pt idx="176">
                  <c:v>64554.21484375</c:v>
                </c:pt>
                <c:pt idx="177">
                  <c:v>65199.410156250015</c:v>
                </c:pt>
                <c:pt idx="178">
                  <c:v>62163.449218750015</c:v>
                </c:pt>
                <c:pt idx="179">
                  <c:v>64442.59765625</c:v>
                </c:pt>
                <c:pt idx="180">
                  <c:v>66651.34375</c:v>
                </c:pt>
                <c:pt idx="181">
                  <c:v>60514.816406250015</c:v>
                </c:pt>
                <c:pt idx="182">
                  <c:v>54442.191406249985</c:v>
                </c:pt>
                <c:pt idx="183">
                  <c:v>50655.24609375</c:v>
                </c:pt>
                <c:pt idx="184">
                  <c:v>57749.41796875</c:v>
                </c:pt>
                <c:pt idx="185">
                  <c:v>59500.70703125</c:v>
                </c:pt>
                <c:pt idx="186">
                  <c:v>59892.1875</c:v>
                </c:pt>
                <c:pt idx="187">
                  <c:v>67720.0078125</c:v>
                </c:pt>
                <c:pt idx="188">
                  <c:v>65259.824218750015</c:v>
                </c:pt>
                <c:pt idx="189">
                  <c:v>65467.05078125</c:v>
                </c:pt>
                <c:pt idx="190">
                  <c:v>62843.75</c:v>
                </c:pt>
                <c:pt idx="191">
                  <c:v>67688.984374999971</c:v>
                </c:pt>
                <c:pt idx="192">
                  <c:v>67720.6328125</c:v>
                </c:pt>
                <c:pt idx="193">
                  <c:v>66649.59375</c:v>
                </c:pt>
                <c:pt idx="194">
                  <c:v>62284.50390625</c:v>
                </c:pt>
                <c:pt idx="195">
                  <c:v>64381.164062499993</c:v>
                </c:pt>
                <c:pt idx="196">
                  <c:v>63589.867187499993</c:v>
                </c:pt>
                <c:pt idx="197">
                  <c:v>60836.94140625</c:v>
                </c:pt>
                <c:pt idx="198">
                  <c:v>54166.882812500015</c:v>
                </c:pt>
                <c:pt idx="199">
                  <c:v>57042.808593750015</c:v>
                </c:pt>
                <c:pt idx="200">
                  <c:v>53902.94140625</c:v>
                </c:pt>
                <c:pt idx="201">
                  <c:v>46034.265624999985</c:v>
                </c:pt>
                <c:pt idx="202">
                  <c:v>47619.19921875</c:v>
                </c:pt>
                <c:pt idx="203">
                  <c:v>53485.515625</c:v>
                </c:pt>
                <c:pt idx="204">
                  <c:v>48821.023437499993</c:v>
                </c:pt>
                <c:pt idx="205">
                  <c:v>54469.8203125</c:v>
                </c:pt>
                <c:pt idx="206">
                  <c:v>54339.08984375</c:v>
                </c:pt>
                <c:pt idx="207">
                  <c:v>48866.792968749985</c:v>
                </c:pt>
                <c:pt idx="208">
                  <c:v>44402.25</c:v>
                </c:pt>
                <c:pt idx="209">
                  <c:v>43739.453125</c:v>
                </c:pt>
                <c:pt idx="210">
                  <c:v>44270.3984375</c:v>
                </c:pt>
                <c:pt idx="211">
                  <c:v>42795.796875</c:v>
                </c:pt>
                <c:pt idx="212">
                  <c:v>37614.04296875</c:v>
                </c:pt>
                <c:pt idx="213">
                  <c:v>45037.824218750015</c:v>
                </c:pt>
                <c:pt idx="214">
                  <c:v>49065.59765625</c:v>
                </c:pt>
                <c:pt idx="215">
                  <c:v>51993.0859375</c:v>
                </c:pt>
                <c:pt idx="216">
                  <c:v>51222.191406249985</c:v>
                </c:pt>
                <c:pt idx="217">
                  <c:v>52054.19921875</c:v>
                </c:pt>
                <c:pt idx="218">
                  <c:v>58609.15234375</c:v>
                </c:pt>
                <c:pt idx="219">
                  <c:v>58609.15234375</c:v>
                </c:pt>
              </c:numCache>
            </c:numRef>
          </c:val>
          <c:smooth val="0"/>
        </c:ser>
        <c:dLbls>
          <c:showLegendKey val="0"/>
          <c:showVal val="0"/>
          <c:showCatName val="0"/>
          <c:showSerName val="0"/>
          <c:showPercent val="0"/>
          <c:showBubbleSize val="0"/>
        </c:dLbls>
        <c:smooth val="0"/>
        <c:axId val="345838704"/>
        <c:axId val="345839096"/>
      </c:lineChart>
      <c:dateAx>
        <c:axId val="345838704"/>
        <c:scaling>
          <c:orientation val="minMax"/>
        </c:scaling>
        <c:delete val="0"/>
        <c:axPos val="b"/>
        <c:minorGridlines>
          <c:spPr>
            <a:ln w="9525" cap="flat" cmpd="sng" algn="ctr">
              <a:solidFill>
                <a:schemeClr val="tx1">
                  <a:lumMod val="5000"/>
                  <a:lumOff val="95000"/>
                </a:schemeClr>
              </a:solidFill>
              <a:round/>
            </a:ln>
            <a:effectLst/>
          </c:spPr>
        </c:minorGridlines>
        <c:numFmt formatCode="d/m/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5839096"/>
        <c:crosses val="autoZero"/>
        <c:auto val="1"/>
        <c:lblOffset val="100"/>
        <c:baseTimeUnit val="months"/>
        <c:majorUnit val="18"/>
        <c:majorTimeUnit val="months"/>
      </c:dateAx>
      <c:valAx>
        <c:axId val="3458390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5838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CAGR</c:v>
          </c:tx>
          <c:spPr>
            <a:solidFill>
              <a:srgbClr val="00B0F0"/>
            </a:solidFill>
            <a:ln>
              <a:noFill/>
            </a:ln>
            <a:effectLst/>
          </c:spPr>
          <c:invertIfNegative val="0"/>
          <c:val>
            <c:numRef>
              <c:f>EBIT!$M$2:$M$3</c:f>
              <c:numCache>
                <c:formatCode>0.00%</c:formatCode>
                <c:ptCount val="2"/>
                <c:pt idx="0">
                  <c:v>9.2165355508836491E-2</c:v>
                </c:pt>
                <c:pt idx="1">
                  <c:v>0.10322665607264653</c:v>
                </c:pt>
              </c:numCache>
            </c:numRef>
          </c:val>
        </c:ser>
        <c:dLbls>
          <c:showLegendKey val="0"/>
          <c:showVal val="0"/>
          <c:showCatName val="0"/>
          <c:showSerName val="0"/>
          <c:showPercent val="0"/>
          <c:showBubbleSize val="0"/>
        </c:dLbls>
        <c:gapWidth val="150"/>
        <c:axId val="347245944"/>
        <c:axId val="347245552"/>
      </c:barChart>
      <c:lineChart>
        <c:grouping val="standard"/>
        <c:varyColors val="0"/>
        <c:ser>
          <c:idx val="1"/>
          <c:order val="1"/>
          <c:tx>
            <c:v>Стандартное отклонение</c:v>
          </c:tx>
          <c:spPr>
            <a:ln w="28575" cap="rnd">
              <a:solidFill>
                <a:srgbClr val="00B050"/>
              </a:solidFill>
              <a:round/>
            </a:ln>
            <a:effectLst/>
          </c:spPr>
          <c:marker>
            <c:symbol val="circle"/>
            <c:size val="5"/>
            <c:spPr>
              <a:solidFill>
                <a:schemeClr val="accent5"/>
              </a:solidFill>
              <a:ln w="9525">
                <a:solidFill>
                  <a:schemeClr val="accent5"/>
                </a:solidFill>
              </a:ln>
              <a:effectLst/>
            </c:spPr>
          </c:marker>
          <c:cat>
            <c:numRef>
              <c:f>EBIT!$L$2:$L$3</c:f>
              <c:numCache>
                <c:formatCode>0%</c:formatCode>
                <c:ptCount val="2"/>
                <c:pt idx="0">
                  <c:v>0.1</c:v>
                </c:pt>
                <c:pt idx="1">
                  <c:v>0.2</c:v>
                </c:pt>
              </c:numCache>
            </c:numRef>
          </c:cat>
          <c:val>
            <c:numRef>
              <c:f>EBIT!$N$2:$N$3</c:f>
              <c:numCache>
                <c:formatCode>0.00%</c:formatCode>
                <c:ptCount val="2"/>
                <c:pt idx="0">
                  <c:v>8.1670427241493565E-2</c:v>
                </c:pt>
                <c:pt idx="1">
                  <c:v>7.7364951662376863E-2</c:v>
                </c:pt>
              </c:numCache>
            </c:numRef>
          </c:val>
          <c:smooth val="0"/>
        </c:ser>
        <c:dLbls>
          <c:showLegendKey val="0"/>
          <c:showVal val="0"/>
          <c:showCatName val="0"/>
          <c:showSerName val="0"/>
          <c:showPercent val="0"/>
          <c:showBubbleSize val="0"/>
        </c:dLbls>
        <c:marker val="1"/>
        <c:smooth val="0"/>
        <c:axId val="347244768"/>
        <c:axId val="347244376"/>
      </c:lineChart>
      <c:valAx>
        <c:axId val="3472455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CAGR</a:t>
                </a:r>
                <a:endParaRPr lang="ru-RU"/>
              </a:p>
            </c:rich>
          </c:tx>
          <c:overlay val="0"/>
          <c:spPr>
            <a:noFill/>
            <a:ln>
              <a:noFill/>
            </a:ln>
            <a:effectLst/>
          </c:sp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7245944"/>
        <c:crosses val="autoZero"/>
        <c:crossBetween val="between"/>
      </c:valAx>
      <c:catAx>
        <c:axId val="34724594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7245552"/>
        <c:crosses val="autoZero"/>
        <c:auto val="1"/>
        <c:lblAlgn val="ctr"/>
        <c:lblOffset val="100"/>
        <c:noMultiLvlLbl val="0"/>
      </c:catAx>
      <c:valAx>
        <c:axId val="34724437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Стандартное</a:t>
                </a:r>
                <a:r>
                  <a:rPr lang="ru-RU" baseline="0"/>
                  <a:t> отклонение</a:t>
                </a:r>
                <a:endParaRPr lang="ru-RU"/>
              </a:p>
            </c:rich>
          </c:tx>
          <c:overlay val="0"/>
          <c:spPr>
            <a:noFill/>
            <a:ln>
              <a:noFill/>
            </a:ln>
            <a:effectLst/>
          </c:sp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7244768"/>
        <c:crosses val="max"/>
        <c:crossBetween val="between"/>
      </c:valAx>
      <c:catAx>
        <c:axId val="347244768"/>
        <c:scaling>
          <c:orientation val="minMax"/>
        </c:scaling>
        <c:delete val="1"/>
        <c:axPos val="b"/>
        <c:numFmt formatCode="0%" sourceLinked="1"/>
        <c:majorTickMark val="out"/>
        <c:minorTickMark val="none"/>
        <c:tickLblPos val="nextTo"/>
        <c:crossAx val="34724437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numRef>
              <c:f>EBIT!$S$3:$S$33</c:f>
              <c:numCache>
                <c:formatCode>0.00%</c:formatCode>
                <c:ptCount val="31"/>
                <c:pt idx="0">
                  <c:v>-0.15000000000000005</c:v>
                </c:pt>
                <c:pt idx="1">
                  <c:v>-0.14000000000000001</c:v>
                </c:pt>
                <c:pt idx="2">
                  <c:v>-0.13</c:v>
                </c:pt>
                <c:pt idx="3">
                  <c:v>-0.11999999999999998</c:v>
                </c:pt>
                <c:pt idx="4">
                  <c:v>-0.10999999999999999</c:v>
                </c:pt>
                <c:pt idx="5">
                  <c:v>-0.10000000000000003</c:v>
                </c:pt>
                <c:pt idx="6">
                  <c:v>-9.0000000000000024E-2</c:v>
                </c:pt>
                <c:pt idx="7">
                  <c:v>-8.0000000000000029E-2</c:v>
                </c:pt>
                <c:pt idx="8">
                  <c:v>-7.0000000000000021E-2</c:v>
                </c:pt>
                <c:pt idx="9">
                  <c:v>-6.0000000000000026E-2</c:v>
                </c:pt>
                <c:pt idx="10">
                  <c:v>-0.05</c:v>
                </c:pt>
                <c:pt idx="11">
                  <c:v>-4.0000000000000015E-2</c:v>
                </c:pt>
                <c:pt idx="12">
                  <c:v>-3.0000000000000002E-2</c:v>
                </c:pt>
                <c:pt idx="13">
                  <c:v>-1.9999999999999997E-2</c:v>
                </c:pt>
                <c:pt idx="14">
                  <c:v>-1.0000000000000002E-2</c:v>
                </c:pt>
                <c:pt idx="15">
                  <c:v>0</c:v>
                </c:pt>
                <c:pt idx="16">
                  <c:v>1.0000000000000004E-2</c:v>
                </c:pt>
                <c:pt idx="17">
                  <c:v>2.0000000000000007E-2</c:v>
                </c:pt>
                <c:pt idx="18">
                  <c:v>3.0000000000000002E-2</c:v>
                </c:pt>
                <c:pt idx="19">
                  <c:v>4.0000000000000015E-2</c:v>
                </c:pt>
                <c:pt idx="20">
                  <c:v>0.05</c:v>
                </c:pt>
                <c:pt idx="21">
                  <c:v>6.0000000000000026E-2</c:v>
                </c:pt>
                <c:pt idx="22">
                  <c:v>7.0000000000000021E-2</c:v>
                </c:pt>
                <c:pt idx="23">
                  <c:v>8.0000000000000029E-2</c:v>
                </c:pt>
                <c:pt idx="24">
                  <c:v>9.0000000000000024E-2</c:v>
                </c:pt>
                <c:pt idx="25">
                  <c:v>0.10000000000000003</c:v>
                </c:pt>
                <c:pt idx="26">
                  <c:v>0.10999999999999999</c:v>
                </c:pt>
                <c:pt idx="27">
                  <c:v>0.11999999999999998</c:v>
                </c:pt>
                <c:pt idx="28">
                  <c:v>0.13</c:v>
                </c:pt>
                <c:pt idx="29">
                  <c:v>0.14000000000000001</c:v>
                </c:pt>
                <c:pt idx="30">
                  <c:v>0.15000000000000005</c:v>
                </c:pt>
              </c:numCache>
            </c:numRef>
          </c:cat>
          <c:val>
            <c:numRef>
              <c:f>EBIT!$T$2:$T$33</c:f>
              <c:numCache>
                <c:formatCode>General</c:formatCode>
                <c:ptCount val="32"/>
                <c:pt idx="0">
                  <c:v>5</c:v>
                </c:pt>
                <c:pt idx="1">
                  <c:v>1</c:v>
                </c:pt>
                <c:pt idx="2">
                  <c:v>0</c:v>
                </c:pt>
                <c:pt idx="3">
                  <c:v>1</c:v>
                </c:pt>
                <c:pt idx="4">
                  <c:v>0</c:v>
                </c:pt>
                <c:pt idx="5">
                  <c:v>6</c:v>
                </c:pt>
                <c:pt idx="6">
                  <c:v>3</c:v>
                </c:pt>
                <c:pt idx="7">
                  <c:v>2</c:v>
                </c:pt>
                <c:pt idx="8">
                  <c:v>2</c:v>
                </c:pt>
                <c:pt idx="9">
                  <c:v>5</c:v>
                </c:pt>
                <c:pt idx="10">
                  <c:v>3</c:v>
                </c:pt>
                <c:pt idx="11">
                  <c:v>8</c:v>
                </c:pt>
                <c:pt idx="12">
                  <c:v>3</c:v>
                </c:pt>
                <c:pt idx="13">
                  <c:v>3</c:v>
                </c:pt>
                <c:pt idx="14">
                  <c:v>7</c:v>
                </c:pt>
                <c:pt idx="15">
                  <c:v>95</c:v>
                </c:pt>
                <c:pt idx="16">
                  <c:v>7</c:v>
                </c:pt>
                <c:pt idx="17">
                  <c:v>6</c:v>
                </c:pt>
                <c:pt idx="18">
                  <c:v>6</c:v>
                </c:pt>
                <c:pt idx="19">
                  <c:v>11</c:v>
                </c:pt>
                <c:pt idx="20">
                  <c:v>5</c:v>
                </c:pt>
                <c:pt idx="21">
                  <c:v>3</c:v>
                </c:pt>
                <c:pt idx="22">
                  <c:v>4</c:v>
                </c:pt>
                <c:pt idx="23">
                  <c:v>4</c:v>
                </c:pt>
                <c:pt idx="24">
                  <c:v>4</c:v>
                </c:pt>
                <c:pt idx="25">
                  <c:v>1</c:v>
                </c:pt>
                <c:pt idx="26">
                  <c:v>2</c:v>
                </c:pt>
                <c:pt idx="27">
                  <c:v>3</c:v>
                </c:pt>
                <c:pt idx="28">
                  <c:v>4</c:v>
                </c:pt>
                <c:pt idx="29">
                  <c:v>1</c:v>
                </c:pt>
                <c:pt idx="30">
                  <c:v>3</c:v>
                </c:pt>
                <c:pt idx="31">
                  <c:v>12</c:v>
                </c:pt>
              </c:numCache>
            </c:numRef>
          </c:val>
        </c:ser>
        <c:dLbls>
          <c:showLegendKey val="0"/>
          <c:showVal val="0"/>
          <c:showCatName val="0"/>
          <c:showSerName val="0"/>
          <c:showPercent val="0"/>
          <c:showBubbleSize val="0"/>
        </c:dLbls>
        <c:gapWidth val="164"/>
        <c:overlap val="-22"/>
        <c:axId val="192000136"/>
        <c:axId val="192000920"/>
      </c:barChart>
      <c:catAx>
        <c:axId val="192000136"/>
        <c:scaling>
          <c:orientation val="minMax"/>
        </c:scaling>
        <c:delete val="0"/>
        <c:axPos val="b"/>
        <c:numFmt formatCode="0.00%"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2000920"/>
        <c:crosses val="autoZero"/>
        <c:auto val="1"/>
        <c:lblAlgn val="ctr"/>
        <c:lblOffset val="100"/>
        <c:tickMarkSkip val="1"/>
        <c:noMultiLvlLbl val="0"/>
      </c:catAx>
      <c:valAx>
        <c:axId val="192000920"/>
        <c:scaling>
          <c:orientation val="minMax"/>
        </c:scaling>
        <c:delete val="0"/>
        <c:axPos val="l"/>
        <c:minorGridlines>
          <c:spPr>
            <a:ln>
              <a:solidFill>
                <a:schemeClr val="tx1">
                  <a:lumMod val="5000"/>
                  <a:lumOff val="95000"/>
                </a:schemeClr>
              </a:solidFill>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2000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H_PE!$C$2</c:f>
              <c:strCache>
                <c:ptCount val="1"/>
                <c:pt idx="0">
                  <c:v>10%</c:v>
                </c:pt>
              </c:strCache>
            </c:strRef>
          </c:tx>
          <c:spPr>
            <a:ln w="28575" cap="rnd">
              <a:solidFill>
                <a:schemeClr val="accent5"/>
              </a:solidFill>
              <a:round/>
            </a:ln>
            <a:effectLst/>
          </c:spPr>
          <c:marker>
            <c:symbol val="none"/>
          </c:marker>
          <c:cat>
            <c:numRef>
              <c:f>EBIT!$A$3:$A$222</c:f>
              <c:numCache>
                <c:formatCode>dd/mm/yyyy</c:formatCode>
                <c:ptCount val="220"/>
                <c:pt idx="0">
                  <c:v>34758</c:v>
                </c:pt>
                <c:pt idx="1">
                  <c:v>34789</c:v>
                </c:pt>
                <c:pt idx="2">
                  <c:v>34819</c:v>
                </c:pt>
                <c:pt idx="3">
                  <c:v>34850</c:v>
                </c:pt>
                <c:pt idx="4">
                  <c:v>34880</c:v>
                </c:pt>
                <c:pt idx="5">
                  <c:v>34911</c:v>
                </c:pt>
                <c:pt idx="6">
                  <c:v>34942</c:v>
                </c:pt>
                <c:pt idx="7">
                  <c:v>34972</c:v>
                </c:pt>
                <c:pt idx="8">
                  <c:v>35003</c:v>
                </c:pt>
                <c:pt idx="9">
                  <c:v>35033</c:v>
                </c:pt>
                <c:pt idx="10">
                  <c:v>35064</c:v>
                </c:pt>
                <c:pt idx="11">
                  <c:v>35095</c:v>
                </c:pt>
                <c:pt idx="12">
                  <c:v>35124</c:v>
                </c:pt>
                <c:pt idx="13">
                  <c:v>35155</c:v>
                </c:pt>
                <c:pt idx="14">
                  <c:v>35185</c:v>
                </c:pt>
                <c:pt idx="15">
                  <c:v>35216</c:v>
                </c:pt>
                <c:pt idx="16">
                  <c:v>35246</c:v>
                </c:pt>
                <c:pt idx="17">
                  <c:v>35277</c:v>
                </c:pt>
                <c:pt idx="18">
                  <c:v>35308</c:v>
                </c:pt>
                <c:pt idx="19">
                  <c:v>35338</c:v>
                </c:pt>
                <c:pt idx="20">
                  <c:v>35369</c:v>
                </c:pt>
                <c:pt idx="21">
                  <c:v>35399</c:v>
                </c:pt>
                <c:pt idx="22">
                  <c:v>35430</c:v>
                </c:pt>
                <c:pt idx="23">
                  <c:v>35461</c:v>
                </c:pt>
                <c:pt idx="24">
                  <c:v>35489</c:v>
                </c:pt>
                <c:pt idx="25">
                  <c:v>35520</c:v>
                </c:pt>
                <c:pt idx="26">
                  <c:v>35550</c:v>
                </c:pt>
                <c:pt idx="27">
                  <c:v>35581</c:v>
                </c:pt>
                <c:pt idx="28">
                  <c:v>35611</c:v>
                </c:pt>
                <c:pt idx="29">
                  <c:v>35642</c:v>
                </c:pt>
                <c:pt idx="30">
                  <c:v>35673</c:v>
                </c:pt>
                <c:pt idx="31">
                  <c:v>35703</c:v>
                </c:pt>
                <c:pt idx="32">
                  <c:v>35734</c:v>
                </c:pt>
                <c:pt idx="33">
                  <c:v>35764</c:v>
                </c:pt>
                <c:pt idx="34">
                  <c:v>35795</c:v>
                </c:pt>
                <c:pt idx="35">
                  <c:v>35826</c:v>
                </c:pt>
                <c:pt idx="36">
                  <c:v>35854</c:v>
                </c:pt>
                <c:pt idx="37">
                  <c:v>35885</c:v>
                </c:pt>
                <c:pt idx="38">
                  <c:v>35915</c:v>
                </c:pt>
                <c:pt idx="39">
                  <c:v>35946</c:v>
                </c:pt>
                <c:pt idx="40">
                  <c:v>35976</c:v>
                </c:pt>
                <c:pt idx="41">
                  <c:v>36007</c:v>
                </c:pt>
                <c:pt idx="42">
                  <c:v>36038</c:v>
                </c:pt>
                <c:pt idx="43">
                  <c:v>36068</c:v>
                </c:pt>
                <c:pt idx="44">
                  <c:v>36099</c:v>
                </c:pt>
                <c:pt idx="45">
                  <c:v>36129</c:v>
                </c:pt>
                <c:pt idx="46">
                  <c:v>36160</c:v>
                </c:pt>
                <c:pt idx="47">
                  <c:v>36191</c:v>
                </c:pt>
                <c:pt idx="48">
                  <c:v>36219</c:v>
                </c:pt>
                <c:pt idx="49">
                  <c:v>36250</c:v>
                </c:pt>
                <c:pt idx="50">
                  <c:v>36280</c:v>
                </c:pt>
                <c:pt idx="51">
                  <c:v>36311</c:v>
                </c:pt>
                <c:pt idx="52">
                  <c:v>36341</c:v>
                </c:pt>
                <c:pt idx="53">
                  <c:v>36372</c:v>
                </c:pt>
                <c:pt idx="54">
                  <c:v>36403</c:v>
                </c:pt>
                <c:pt idx="55">
                  <c:v>36433</c:v>
                </c:pt>
                <c:pt idx="56">
                  <c:v>36464</c:v>
                </c:pt>
                <c:pt idx="57">
                  <c:v>36494</c:v>
                </c:pt>
                <c:pt idx="58">
                  <c:v>36525</c:v>
                </c:pt>
                <c:pt idx="59">
                  <c:v>36556</c:v>
                </c:pt>
                <c:pt idx="60">
                  <c:v>36585</c:v>
                </c:pt>
                <c:pt idx="61">
                  <c:v>36616</c:v>
                </c:pt>
                <c:pt idx="62">
                  <c:v>36646</c:v>
                </c:pt>
                <c:pt idx="63">
                  <c:v>36677</c:v>
                </c:pt>
                <c:pt idx="64">
                  <c:v>36707</c:v>
                </c:pt>
                <c:pt idx="65">
                  <c:v>36738</c:v>
                </c:pt>
                <c:pt idx="66">
                  <c:v>36769</c:v>
                </c:pt>
                <c:pt idx="67">
                  <c:v>36799</c:v>
                </c:pt>
                <c:pt idx="68">
                  <c:v>36830</c:v>
                </c:pt>
                <c:pt idx="69">
                  <c:v>36860</c:v>
                </c:pt>
                <c:pt idx="70">
                  <c:v>36891</c:v>
                </c:pt>
                <c:pt idx="71">
                  <c:v>36922</c:v>
                </c:pt>
                <c:pt idx="72">
                  <c:v>36950</c:v>
                </c:pt>
                <c:pt idx="73">
                  <c:v>36981</c:v>
                </c:pt>
                <c:pt idx="74">
                  <c:v>37011</c:v>
                </c:pt>
                <c:pt idx="75">
                  <c:v>37042</c:v>
                </c:pt>
                <c:pt idx="76">
                  <c:v>37072</c:v>
                </c:pt>
                <c:pt idx="77">
                  <c:v>37103</c:v>
                </c:pt>
                <c:pt idx="78">
                  <c:v>37134</c:v>
                </c:pt>
                <c:pt idx="79">
                  <c:v>37164</c:v>
                </c:pt>
                <c:pt idx="80">
                  <c:v>37195</c:v>
                </c:pt>
                <c:pt idx="81">
                  <c:v>37225</c:v>
                </c:pt>
                <c:pt idx="82">
                  <c:v>37256</c:v>
                </c:pt>
                <c:pt idx="83">
                  <c:v>37287</c:v>
                </c:pt>
                <c:pt idx="84">
                  <c:v>37315</c:v>
                </c:pt>
                <c:pt idx="85">
                  <c:v>37346</c:v>
                </c:pt>
                <c:pt idx="86">
                  <c:v>37376</c:v>
                </c:pt>
                <c:pt idx="87">
                  <c:v>37407</c:v>
                </c:pt>
                <c:pt idx="88">
                  <c:v>37437</c:v>
                </c:pt>
                <c:pt idx="89">
                  <c:v>37468</c:v>
                </c:pt>
                <c:pt idx="90">
                  <c:v>37499</c:v>
                </c:pt>
                <c:pt idx="91">
                  <c:v>37529</c:v>
                </c:pt>
                <c:pt idx="92">
                  <c:v>37560</c:v>
                </c:pt>
                <c:pt idx="93">
                  <c:v>37590</c:v>
                </c:pt>
                <c:pt idx="94">
                  <c:v>37621</c:v>
                </c:pt>
                <c:pt idx="95">
                  <c:v>37652</c:v>
                </c:pt>
                <c:pt idx="96">
                  <c:v>37680</c:v>
                </c:pt>
                <c:pt idx="97">
                  <c:v>37711</c:v>
                </c:pt>
                <c:pt idx="98">
                  <c:v>37741</c:v>
                </c:pt>
                <c:pt idx="99">
                  <c:v>37772</c:v>
                </c:pt>
                <c:pt idx="100">
                  <c:v>37802</c:v>
                </c:pt>
                <c:pt idx="101">
                  <c:v>37833</c:v>
                </c:pt>
                <c:pt idx="102">
                  <c:v>37864</c:v>
                </c:pt>
                <c:pt idx="103">
                  <c:v>37894</c:v>
                </c:pt>
                <c:pt idx="104">
                  <c:v>37925</c:v>
                </c:pt>
                <c:pt idx="105">
                  <c:v>37955</c:v>
                </c:pt>
                <c:pt idx="106">
                  <c:v>37986</c:v>
                </c:pt>
                <c:pt idx="107">
                  <c:v>38017</c:v>
                </c:pt>
                <c:pt idx="108">
                  <c:v>38046</c:v>
                </c:pt>
                <c:pt idx="109">
                  <c:v>38077</c:v>
                </c:pt>
                <c:pt idx="110">
                  <c:v>38107</c:v>
                </c:pt>
                <c:pt idx="111">
                  <c:v>38138</c:v>
                </c:pt>
                <c:pt idx="112">
                  <c:v>38168</c:v>
                </c:pt>
                <c:pt idx="113">
                  <c:v>38199</c:v>
                </c:pt>
                <c:pt idx="114">
                  <c:v>38230</c:v>
                </c:pt>
                <c:pt idx="115">
                  <c:v>38260</c:v>
                </c:pt>
                <c:pt idx="116">
                  <c:v>38291</c:v>
                </c:pt>
                <c:pt idx="117">
                  <c:v>38321</c:v>
                </c:pt>
                <c:pt idx="118">
                  <c:v>38352</c:v>
                </c:pt>
                <c:pt idx="119">
                  <c:v>38383</c:v>
                </c:pt>
                <c:pt idx="120">
                  <c:v>38411</c:v>
                </c:pt>
                <c:pt idx="121">
                  <c:v>38442</c:v>
                </c:pt>
                <c:pt idx="122">
                  <c:v>38472</c:v>
                </c:pt>
                <c:pt idx="123">
                  <c:v>38503</c:v>
                </c:pt>
                <c:pt idx="124">
                  <c:v>38533</c:v>
                </c:pt>
                <c:pt idx="125">
                  <c:v>38564</c:v>
                </c:pt>
                <c:pt idx="126">
                  <c:v>38595</c:v>
                </c:pt>
                <c:pt idx="127">
                  <c:v>38625</c:v>
                </c:pt>
                <c:pt idx="128">
                  <c:v>38656</c:v>
                </c:pt>
                <c:pt idx="129">
                  <c:v>38686</c:v>
                </c:pt>
                <c:pt idx="130">
                  <c:v>38717</c:v>
                </c:pt>
                <c:pt idx="131">
                  <c:v>38748</c:v>
                </c:pt>
                <c:pt idx="132">
                  <c:v>38776</c:v>
                </c:pt>
                <c:pt idx="133">
                  <c:v>38807</c:v>
                </c:pt>
                <c:pt idx="134">
                  <c:v>38837</c:v>
                </c:pt>
                <c:pt idx="135">
                  <c:v>38868</c:v>
                </c:pt>
                <c:pt idx="136">
                  <c:v>38898</c:v>
                </c:pt>
                <c:pt idx="137">
                  <c:v>38929</c:v>
                </c:pt>
                <c:pt idx="138">
                  <c:v>38960</c:v>
                </c:pt>
                <c:pt idx="139">
                  <c:v>38990</c:v>
                </c:pt>
                <c:pt idx="140">
                  <c:v>39021</c:v>
                </c:pt>
                <c:pt idx="141">
                  <c:v>39051</c:v>
                </c:pt>
                <c:pt idx="142">
                  <c:v>39082</c:v>
                </c:pt>
                <c:pt idx="143">
                  <c:v>39113</c:v>
                </c:pt>
                <c:pt idx="144">
                  <c:v>39141</c:v>
                </c:pt>
                <c:pt idx="145">
                  <c:v>39172</c:v>
                </c:pt>
                <c:pt idx="146">
                  <c:v>39202</c:v>
                </c:pt>
                <c:pt idx="147">
                  <c:v>39233</c:v>
                </c:pt>
                <c:pt idx="148">
                  <c:v>39263</c:v>
                </c:pt>
                <c:pt idx="149">
                  <c:v>39294</c:v>
                </c:pt>
                <c:pt idx="150">
                  <c:v>39325</c:v>
                </c:pt>
                <c:pt idx="151">
                  <c:v>39355</c:v>
                </c:pt>
                <c:pt idx="152">
                  <c:v>39386</c:v>
                </c:pt>
                <c:pt idx="153">
                  <c:v>39416</c:v>
                </c:pt>
                <c:pt idx="154">
                  <c:v>39447</c:v>
                </c:pt>
                <c:pt idx="155">
                  <c:v>39478</c:v>
                </c:pt>
                <c:pt idx="156">
                  <c:v>39507</c:v>
                </c:pt>
                <c:pt idx="157">
                  <c:v>39538</c:v>
                </c:pt>
                <c:pt idx="158">
                  <c:v>39568</c:v>
                </c:pt>
                <c:pt idx="159">
                  <c:v>39599</c:v>
                </c:pt>
                <c:pt idx="160">
                  <c:v>39629</c:v>
                </c:pt>
                <c:pt idx="161">
                  <c:v>39660</c:v>
                </c:pt>
                <c:pt idx="162">
                  <c:v>39691</c:v>
                </c:pt>
                <c:pt idx="163">
                  <c:v>39721</c:v>
                </c:pt>
                <c:pt idx="164">
                  <c:v>39752</c:v>
                </c:pt>
                <c:pt idx="165">
                  <c:v>39782</c:v>
                </c:pt>
                <c:pt idx="166">
                  <c:v>39813</c:v>
                </c:pt>
                <c:pt idx="167">
                  <c:v>39844</c:v>
                </c:pt>
                <c:pt idx="168">
                  <c:v>39872</c:v>
                </c:pt>
                <c:pt idx="169">
                  <c:v>39903</c:v>
                </c:pt>
                <c:pt idx="170">
                  <c:v>39933</c:v>
                </c:pt>
                <c:pt idx="171">
                  <c:v>39964</c:v>
                </c:pt>
                <c:pt idx="172">
                  <c:v>39994</c:v>
                </c:pt>
                <c:pt idx="173">
                  <c:v>40025</c:v>
                </c:pt>
                <c:pt idx="174">
                  <c:v>40056</c:v>
                </c:pt>
                <c:pt idx="175">
                  <c:v>40086</c:v>
                </c:pt>
                <c:pt idx="176">
                  <c:v>40117</c:v>
                </c:pt>
                <c:pt idx="177">
                  <c:v>40147</c:v>
                </c:pt>
                <c:pt idx="178">
                  <c:v>40178</c:v>
                </c:pt>
                <c:pt idx="179">
                  <c:v>40209</c:v>
                </c:pt>
                <c:pt idx="180">
                  <c:v>40237</c:v>
                </c:pt>
                <c:pt idx="181">
                  <c:v>40268</c:v>
                </c:pt>
                <c:pt idx="182">
                  <c:v>40298</c:v>
                </c:pt>
                <c:pt idx="183">
                  <c:v>40329</c:v>
                </c:pt>
                <c:pt idx="184">
                  <c:v>40359</c:v>
                </c:pt>
                <c:pt idx="185">
                  <c:v>40390</c:v>
                </c:pt>
                <c:pt idx="186">
                  <c:v>40421</c:v>
                </c:pt>
                <c:pt idx="187">
                  <c:v>40451</c:v>
                </c:pt>
                <c:pt idx="188">
                  <c:v>40482</c:v>
                </c:pt>
                <c:pt idx="189">
                  <c:v>40512</c:v>
                </c:pt>
                <c:pt idx="190">
                  <c:v>40543</c:v>
                </c:pt>
                <c:pt idx="191">
                  <c:v>40574</c:v>
                </c:pt>
                <c:pt idx="192">
                  <c:v>40602</c:v>
                </c:pt>
                <c:pt idx="193">
                  <c:v>40633</c:v>
                </c:pt>
                <c:pt idx="194">
                  <c:v>40663</c:v>
                </c:pt>
                <c:pt idx="195">
                  <c:v>40694</c:v>
                </c:pt>
                <c:pt idx="196">
                  <c:v>40724</c:v>
                </c:pt>
                <c:pt idx="197">
                  <c:v>40755</c:v>
                </c:pt>
                <c:pt idx="198">
                  <c:v>40786</c:v>
                </c:pt>
                <c:pt idx="199">
                  <c:v>40816</c:v>
                </c:pt>
                <c:pt idx="200">
                  <c:v>40847</c:v>
                </c:pt>
                <c:pt idx="201">
                  <c:v>40877</c:v>
                </c:pt>
                <c:pt idx="202">
                  <c:v>40908</c:v>
                </c:pt>
                <c:pt idx="203">
                  <c:v>40939</c:v>
                </c:pt>
                <c:pt idx="204">
                  <c:v>40968</c:v>
                </c:pt>
                <c:pt idx="205">
                  <c:v>40999</c:v>
                </c:pt>
                <c:pt idx="206">
                  <c:v>41029</c:v>
                </c:pt>
                <c:pt idx="207">
                  <c:v>41060</c:v>
                </c:pt>
                <c:pt idx="208">
                  <c:v>41090</c:v>
                </c:pt>
                <c:pt idx="209">
                  <c:v>41121</c:v>
                </c:pt>
                <c:pt idx="210">
                  <c:v>41152</c:v>
                </c:pt>
                <c:pt idx="211">
                  <c:v>41182</c:v>
                </c:pt>
                <c:pt idx="212">
                  <c:v>41213</c:v>
                </c:pt>
                <c:pt idx="213">
                  <c:v>41243</c:v>
                </c:pt>
                <c:pt idx="214">
                  <c:v>41274</c:v>
                </c:pt>
                <c:pt idx="215">
                  <c:v>41305</c:v>
                </c:pt>
                <c:pt idx="216">
                  <c:v>41333</c:v>
                </c:pt>
                <c:pt idx="217">
                  <c:v>41364</c:v>
                </c:pt>
                <c:pt idx="218">
                  <c:v>41394</c:v>
                </c:pt>
                <c:pt idx="219">
                  <c:v>41425</c:v>
                </c:pt>
              </c:numCache>
            </c:numRef>
          </c:cat>
          <c:val>
            <c:numRef>
              <c:f>H_PE!$C$3:$C$222</c:f>
              <c:numCache>
                <c:formatCode>#,##0</c:formatCode>
                <c:ptCount val="220"/>
                <c:pt idx="0">
                  <c:v>10000</c:v>
                </c:pt>
                <c:pt idx="1">
                  <c:v>10000</c:v>
                </c:pt>
                <c:pt idx="2">
                  <c:v>10000</c:v>
                </c:pt>
                <c:pt idx="3">
                  <c:v>10000</c:v>
                </c:pt>
                <c:pt idx="4">
                  <c:v>10000</c:v>
                </c:pt>
                <c:pt idx="5">
                  <c:v>10000</c:v>
                </c:pt>
                <c:pt idx="6">
                  <c:v>10000</c:v>
                </c:pt>
                <c:pt idx="7">
                  <c:v>10000</c:v>
                </c:pt>
                <c:pt idx="8">
                  <c:v>10000</c:v>
                </c:pt>
                <c:pt idx="9">
                  <c:v>10000</c:v>
                </c:pt>
                <c:pt idx="10">
                  <c:v>10000</c:v>
                </c:pt>
                <c:pt idx="11">
                  <c:v>10043.573242187504</c:v>
                </c:pt>
                <c:pt idx="12">
                  <c:v>10052.559570312504</c:v>
                </c:pt>
                <c:pt idx="13">
                  <c:v>10554.4326171875</c:v>
                </c:pt>
                <c:pt idx="14">
                  <c:v>10486.06640625</c:v>
                </c:pt>
                <c:pt idx="15">
                  <c:v>10747.307617187495</c:v>
                </c:pt>
                <c:pt idx="16">
                  <c:v>11054.289062500004</c:v>
                </c:pt>
                <c:pt idx="17">
                  <c:v>11053.525390624995</c:v>
                </c:pt>
                <c:pt idx="18">
                  <c:v>11175.098632812504</c:v>
                </c:pt>
                <c:pt idx="19">
                  <c:v>11701.835937499995</c:v>
                </c:pt>
                <c:pt idx="20">
                  <c:v>11985.871093749995</c:v>
                </c:pt>
                <c:pt idx="21">
                  <c:v>11564.03515625</c:v>
                </c:pt>
                <c:pt idx="22">
                  <c:v>11778.6171875</c:v>
                </c:pt>
                <c:pt idx="23">
                  <c:v>11960.335937499995</c:v>
                </c:pt>
                <c:pt idx="24">
                  <c:v>12484.154296875004</c:v>
                </c:pt>
                <c:pt idx="25">
                  <c:v>12820.15625</c:v>
                </c:pt>
                <c:pt idx="26">
                  <c:v>12494.144531250004</c:v>
                </c:pt>
                <c:pt idx="27">
                  <c:v>12466.482421875004</c:v>
                </c:pt>
                <c:pt idx="28">
                  <c:v>12319.228515625</c:v>
                </c:pt>
                <c:pt idx="29">
                  <c:v>12349.168945312504</c:v>
                </c:pt>
                <c:pt idx="30">
                  <c:v>11942.958984374995</c:v>
                </c:pt>
                <c:pt idx="31">
                  <c:v>12440.942382812507</c:v>
                </c:pt>
                <c:pt idx="32">
                  <c:v>12285.5302734375</c:v>
                </c:pt>
                <c:pt idx="33">
                  <c:v>12568.142578125007</c:v>
                </c:pt>
                <c:pt idx="34">
                  <c:v>12679.001953125</c:v>
                </c:pt>
                <c:pt idx="35">
                  <c:v>12659.556640624995</c:v>
                </c:pt>
                <c:pt idx="36">
                  <c:v>12790.8427734375</c:v>
                </c:pt>
                <c:pt idx="37">
                  <c:v>13282.52734375</c:v>
                </c:pt>
                <c:pt idx="38">
                  <c:v>13652.798828125004</c:v>
                </c:pt>
                <c:pt idx="39">
                  <c:v>13415.343750000004</c:v>
                </c:pt>
                <c:pt idx="40">
                  <c:v>13326.951171875</c:v>
                </c:pt>
                <c:pt idx="41">
                  <c:v>12733.6962890625</c:v>
                </c:pt>
                <c:pt idx="42">
                  <c:v>13251.557617187495</c:v>
                </c:pt>
                <c:pt idx="43">
                  <c:v>13281.208984375</c:v>
                </c:pt>
                <c:pt idx="44">
                  <c:v>13359.947265625</c:v>
                </c:pt>
                <c:pt idx="45">
                  <c:v>12966.75390625</c:v>
                </c:pt>
                <c:pt idx="46">
                  <c:v>12958.119140625</c:v>
                </c:pt>
                <c:pt idx="47">
                  <c:v>12329.477539062495</c:v>
                </c:pt>
                <c:pt idx="48">
                  <c:v>15127.9443359375</c:v>
                </c:pt>
                <c:pt idx="49">
                  <c:v>13748.989257812507</c:v>
                </c:pt>
                <c:pt idx="50">
                  <c:v>14255.958007812504</c:v>
                </c:pt>
                <c:pt idx="51">
                  <c:v>24719.791015625007</c:v>
                </c:pt>
                <c:pt idx="52">
                  <c:v>21353.519531249993</c:v>
                </c:pt>
                <c:pt idx="53">
                  <c:v>25571.498046874996</c:v>
                </c:pt>
                <c:pt idx="54">
                  <c:v>23665.296875000007</c:v>
                </c:pt>
                <c:pt idx="55">
                  <c:v>22854.146484375</c:v>
                </c:pt>
                <c:pt idx="56">
                  <c:v>19670.382812500007</c:v>
                </c:pt>
                <c:pt idx="57">
                  <c:v>17460</c:v>
                </c:pt>
                <c:pt idx="58">
                  <c:v>19670.382812500007</c:v>
                </c:pt>
                <c:pt idx="59">
                  <c:v>21189.601562499993</c:v>
                </c:pt>
                <c:pt idx="60">
                  <c:v>25335.707031250007</c:v>
                </c:pt>
                <c:pt idx="61">
                  <c:v>32021.945312500007</c:v>
                </c:pt>
                <c:pt idx="62">
                  <c:v>32212.791015625007</c:v>
                </c:pt>
                <c:pt idx="63">
                  <c:v>29373.828125000007</c:v>
                </c:pt>
                <c:pt idx="64">
                  <c:v>32223.6640625</c:v>
                </c:pt>
                <c:pt idx="65">
                  <c:v>31194.582031250007</c:v>
                </c:pt>
                <c:pt idx="66">
                  <c:v>29535.9609375</c:v>
                </c:pt>
                <c:pt idx="67">
                  <c:v>30594.841796874996</c:v>
                </c:pt>
                <c:pt idx="68">
                  <c:v>31241.121093750007</c:v>
                </c:pt>
                <c:pt idx="69">
                  <c:v>31869.875</c:v>
                </c:pt>
                <c:pt idx="70">
                  <c:v>33446.51171875</c:v>
                </c:pt>
                <c:pt idx="71">
                  <c:v>29694.91796875</c:v>
                </c:pt>
                <c:pt idx="72">
                  <c:v>33268.84375</c:v>
                </c:pt>
                <c:pt idx="73">
                  <c:v>33400.605468749985</c:v>
                </c:pt>
                <c:pt idx="74">
                  <c:v>36816.808593750015</c:v>
                </c:pt>
                <c:pt idx="75">
                  <c:v>34969.4375</c:v>
                </c:pt>
                <c:pt idx="76">
                  <c:v>30027.6640625</c:v>
                </c:pt>
                <c:pt idx="77">
                  <c:v>30592.765625000007</c:v>
                </c:pt>
                <c:pt idx="78">
                  <c:v>27619.052734374996</c:v>
                </c:pt>
                <c:pt idx="79">
                  <c:v>25897.277343750007</c:v>
                </c:pt>
                <c:pt idx="80">
                  <c:v>28181.181640625</c:v>
                </c:pt>
                <c:pt idx="81">
                  <c:v>24540.763671874996</c:v>
                </c:pt>
                <c:pt idx="82">
                  <c:v>21255.171875</c:v>
                </c:pt>
                <c:pt idx="83">
                  <c:v>21785.603515625</c:v>
                </c:pt>
                <c:pt idx="84">
                  <c:v>25319.986328125007</c:v>
                </c:pt>
                <c:pt idx="85">
                  <c:v>27581.779296874989</c:v>
                </c:pt>
                <c:pt idx="86">
                  <c:v>25069.958984375</c:v>
                </c:pt>
                <c:pt idx="87">
                  <c:v>27741.84375</c:v>
                </c:pt>
                <c:pt idx="88">
                  <c:v>25421.26953125</c:v>
                </c:pt>
                <c:pt idx="89">
                  <c:v>25653.072265625</c:v>
                </c:pt>
                <c:pt idx="90">
                  <c:v>24021.654296874989</c:v>
                </c:pt>
                <c:pt idx="91">
                  <c:v>21862.376953125</c:v>
                </c:pt>
                <c:pt idx="92">
                  <c:v>20038.87890625</c:v>
                </c:pt>
                <c:pt idx="93">
                  <c:v>18464.939453125</c:v>
                </c:pt>
                <c:pt idx="94">
                  <c:v>21168.791015625007</c:v>
                </c:pt>
                <c:pt idx="95">
                  <c:v>21551.236328125</c:v>
                </c:pt>
                <c:pt idx="96">
                  <c:v>20774.912109374996</c:v>
                </c:pt>
                <c:pt idx="97">
                  <c:v>19416.375</c:v>
                </c:pt>
                <c:pt idx="98">
                  <c:v>19918.078125000007</c:v>
                </c:pt>
                <c:pt idx="99">
                  <c:v>18158.892578124996</c:v>
                </c:pt>
                <c:pt idx="100">
                  <c:v>17417.183593750007</c:v>
                </c:pt>
                <c:pt idx="101">
                  <c:v>17060.082031250007</c:v>
                </c:pt>
                <c:pt idx="102">
                  <c:v>16270.918945312504</c:v>
                </c:pt>
                <c:pt idx="103">
                  <c:v>14589.578124999995</c:v>
                </c:pt>
                <c:pt idx="104">
                  <c:v>15095.462890624995</c:v>
                </c:pt>
                <c:pt idx="105">
                  <c:v>14325.34765625</c:v>
                </c:pt>
                <c:pt idx="106">
                  <c:v>15636.42578125</c:v>
                </c:pt>
                <c:pt idx="107">
                  <c:v>17713.998046874996</c:v>
                </c:pt>
                <c:pt idx="108">
                  <c:v>18365.435546874989</c:v>
                </c:pt>
                <c:pt idx="109">
                  <c:v>15904.768554687495</c:v>
                </c:pt>
                <c:pt idx="110">
                  <c:v>15737.326171875</c:v>
                </c:pt>
                <c:pt idx="111">
                  <c:v>13257.692382812507</c:v>
                </c:pt>
                <c:pt idx="112">
                  <c:v>13065.778320312504</c:v>
                </c:pt>
                <c:pt idx="113">
                  <c:v>12313.3125</c:v>
                </c:pt>
                <c:pt idx="114">
                  <c:v>12789.0751953125</c:v>
                </c:pt>
                <c:pt idx="115">
                  <c:v>11429.405273437495</c:v>
                </c:pt>
                <c:pt idx="116">
                  <c:v>12277.915039062495</c:v>
                </c:pt>
                <c:pt idx="117">
                  <c:v>10967.659179687491</c:v>
                </c:pt>
                <c:pt idx="118">
                  <c:v>10351.439453125004</c:v>
                </c:pt>
                <c:pt idx="119">
                  <c:v>11422.7509765625</c:v>
                </c:pt>
                <c:pt idx="120">
                  <c:v>9749.5458984375</c:v>
                </c:pt>
                <c:pt idx="121">
                  <c:v>8415.5400390625</c:v>
                </c:pt>
                <c:pt idx="122">
                  <c:v>8276.1298828125073</c:v>
                </c:pt>
                <c:pt idx="123">
                  <c:v>8017.1845703125</c:v>
                </c:pt>
                <c:pt idx="124">
                  <c:v>7175.03759765625</c:v>
                </c:pt>
                <c:pt idx="125">
                  <c:v>8658.9462890625</c:v>
                </c:pt>
                <c:pt idx="126">
                  <c:v>8877.0009765625</c:v>
                </c:pt>
                <c:pt idx="127">
                  <c:v>8208.1328125000036</c:v>
                </c:pt>
                <c:pt idx="128">
                  <c:v>8383.6660156249945</c:v>
                </c:pt>
                <c:pt idx="129">
                  <c:v>8349.7919921875</c:v>
                </c:pt>
                <c:pt idx="130">
                  <c:v>8858.1259765625</c:v>
                </c:pt>
                <c:pt idx="131">
                  <c:v>9362.2119140625</c:v>
                </c:pt>
                <c:pt idx="132">
                  <c:v>8936.5458984375</c:v>
                </c:pt>
                <c:pt idx="133">
                  <c:v>8865.2617187500036</c:v>
                </c:pt>
                <c:pt idx="134">
                  <c:v>11597.51953125</c:v>
                </c:pt>
                <c:pt idx="135">
                  <c:v>12136.025390624995</c:v>
                </c:pt>
                <c:pt idx="136">
                  <c:v>12028.373046875004</c:v>
                </c:pt>
                <c:pt idx="137">
                  <c:v>12099.481445312507</c:v>
                </c:pt>
                <c:pt idx="138">
                  <c:v>13053.861328125</c:v>
                </c:pt>
                <c:pt idx="139">
                  <c:v>12649.049804687495</c:v>
                </c:pt>
                <c:pt idx="140">
                  <c:v>12638.4638671875</c:v>
                </c:pt>
                <c:pt idx="141">
                  <c:v>12838.5546875</c:v>
                </c:pt>
                <c:pt idx="142">
                  <c:v>15906.1806640625</c:v>
                </c:pt>
                <c:pt idx="143">
                  <c:v>19850.441406250007</c:v>
                </c:pt>
                <c:pt idx="144">
                  <c:v>24221.046875000007</c:v>
                </c:pt>
                <c:pt idx="145">
                  <c:v>32709.1875</c:v>
                </c:pt>
                <c:pt idx="146">
                  <c:v>36236.640625</c:v>
                </c:pt>
                <c:pt idx="147">
                  <c:v>28724.609374999993</c:v>
                </c:pt>
                <c:pt idx="148">
                  <c:v>35100.472656250015</c:v>
                </c:pt>
                <c:pt idx="149">
                  <c:v>39228.515625</c:v>
                </c:pt>
                <c:pt idx="150">
                  <c:v>40743.66015625</c:v>
                </c:pt>
                <c:pt idx="151">
                  <c:v>36058.519531250015</c:v>
                </c:pt>
                <c:pt idx="152">
                  <c:v>35141.04296875</c:v>
                </c:pt>
                <c:pt idx="153">
                  <c:v>41026.3515625</c:v>
                </c:pt>
                <c:pt idx="154">
                  <c:v>39148.9140625</c:v>
                </c:pt>
                <c:pt idx="155">
                  <c:v>42642.261718749985</c:v>
                </c:pt>
                <c:pt idx="156">
                  <c:v>36210.8359375</c:v>
                </c:pt>
                <c:pt idx="157">
                  <c:v>36438.332031250015</c:v>
                </c:pt>
                <c:pt idx="158">
                  <c:v>35859.457031250015</c:v>
                </c:pt>
                <c:pt idx="159">
                  <c:v>27699.968750000007</c:v>
                </c:pt>
                <c:pt idx="160">
                  <c:v>31058.671875</c:v>
                </c:pt>
                <c:pt idx="161">
                  <c:v>24464.138671874989</c:v>
                </c:pt>
                <c:pt idx="162">
                  <c:v>22206.40625</c:v>
                </c:pt>
                <c:pt idx="163">
                  <c:v>16801.306640625</c:v>
                </c:pt>
                <c:pt idx="164">
                  <c:v>19713.73046875</c:v>
                </c:pt>
                <c:pt idx="165">
                  <c:v>21151.558593750007</c:v>
                </c:pt>
                <c:pt idx="166">
                  <c:v>24716.6875</c:v>
                </c:pt>
                <c:pt idx="167">
                  <c:v>27717.275390625007</c:v>
                </c:pt>
                <c:pt idx="168">
                  <c:v>33579.8203125</c:v>
                </c:pt>
                <c:pt idx="169">
                  <c:v>37427</c:v>
                </c:pt>
                <c:pt idx="170">
                  <c:v>40523.582031250015</c:v>
                </c:pt>
                <c:pt idx="171">
                  <c:v>44229.429687499993</c:v>
                </c:pt>
                <c:pt idx="172">
                  <c:v>51262.12890625</c:v>
                </c:pt>
                <c:pt idx="173">
                  <c:v>44481.730468749985</c:v>
                </c:pt>
                <c:pt idx="174">
                  <c:v>45570.074218750015</c:v>
                </c:pt>
                <c:pt idx="175">
                  <c:v>50692.386718750015</c:v>
                </c:pt>
                <c:pt idx="176">
                  <c:v>57355.027343749985</c:v>
                </c:pt>
                <c:pt idx="177">
                  <c:v>57668.84375</c:v>
                </c:pt>
                <c:pt idx="178">
                  <c:v>55846.230468749985</c:v>
                </c:pt>
                <c:pt idx="179">
                  <c:v>60313.273437499993</c:v>
                </c:pt>
                <c:pt idx="180">
                  <c:v>62195.078125</c:v>
                </c:pt>
                <c:pt idx="181">
                  <c:v>57003.12890625</c:v>
                </c:pt>
                <c:pt idx="182">
                  <c:v>52058.261718749985</c:v>
                </c:pt>
                <c:pt idx="183">
                  <c:v>46997.734375</c:v>
                </c:pt>
                <c:pt idx="184">
                  <c:v>54144.882812500015</c:v>
                </c:pt>
                <c:pt idx="185">
                  <c:v>58390.65234375</c:v>
                </c:pt>
                <c:pt idx="186">
                  <c:v>59018.9453125</c:v>
                </c:pt>
                <c:pt idx="187">
                  <c:v>64047.875</c:v>
                </c:pt>
                <c:pt idx="188">
                  <c:v>63675.8515625</c:v>
                </c:pt>
                <c:pt idx="189">
                  <c:v>62162.058593750015</c:v>
                </c:pt>
                <c:pt idx="190">
                  <c:v>60382.390625</c:v>
                </c:pt>
                <c:pt idx="191">
                  <c:v>67432.460937499956</c:v>
                </c:pt>
                <c:pt idx="192">
                  <c:v>70159.34375</c:v>
                </c:pt>
                <c:pt idx="193">
                  <c:v>68926.0859375</c:v>
                </c:pt>
                <c:pt idx="194">
                  <c:v>64726.949218750015</c:v>
                </c:pt>
                <c:pt idx="195">
                  <c:v>66801.710937499956</c:v>
                </c:pt>
                <c:pt idx="196">
                  <c:v>71585.421874999971</c:v>
                </c:pt>
                <c:pt idx="197">
                  <c:v>69040.8828125</c:v>
                </c:pt>
                <c:pt idx="198">
                  <c:v>61476.656250000015</c:v>
                </c:pt>
                <c:pt idx="199">
                  <c:v>62920.5</c:v>
                </c:pt>
                <c:pt idx="200">
                  <c:v>60399.22265625</c:v>
                </c:pt>
                <c:pt idx="201">
                  <c:v>48432.023437499993</c:v>
                </c:pt>
                <c:pt idx="202">
                  <c:v>50640.925781249985</c:v>
                </c:pt>
                <c:pt idx="203">
                  <c:v>57917.65234375</c:v>
                </c:pt>
                <c:pt idx="204">
                  <c:v>52451.988281250015</c:v>
                </c:pt>
                <c:pt idx="205">
                  <c:v>56270.84375</c:v>
                </c:pt>
                <c:pt idx="206">
                  <c:v>56813.1484375</c:v>
                </c:pt>
                <c:pt idx="207">
                  <c:v>52536.1875</c:v>
                </c:pt>
                <c:pt idx="208">
                  <c:v>47579.3046875</c:v>
                </c:pt>
                <c:pt idx="209">
                  <c:v>49212.234375</c:v>
                </c:pt>
                <c:pt idx="210">
                  <c:v>50139.69921875</c:v>
                </c:pt>
                <c:pt idx="211">
                  <c:v>51164.386718750015</c:v>
                </c:pt>
                <c:pt idx="212">
                  <c:v>46140.8984375</c:v>
                </c:pt>
                <c:pt idx="213">
                  <c:v>52117.796875</c:v>
                </c:pt>
                <c:pt idx="214">
                  <c:v>56282.953125</c:v>
                </c:pt>
                <c:pt idx="215">
                  <c:v>60265.828125</c:v>
                </c:pt>
                <c:pt idx="216">
                  <c:v>57372.13671875</c:v>
                </c:pt>
                <c:pt idx="217">
                  <c:v>55670.9609375</c:v>
                </c:pt>
                <c:pt idx="218">
                  <c:v>62926.078125</c:v>
                </c:pt>
                <c:pt idx="219">
                  <c:v>62926.078125</c:v>
                </c:pt>
              </c:numCache>
            </c:numRef>
          </c:val>
          <c:smooth val="0"/>
        </c:ser>
        <c:ser>
          <c:idx val="2"/>
          <c:order val="1"/>
          <c:tx>
            <c:strRef>
              <c:f>H_PE!$D$2</c:f>
              <c:strCache>
                <c:ptCount val="1"/>
                <c:pt idx="0">
                  <c:v>15%</c:v>
                </c:pt>
              </c:strCache>
            </c:strRef>
          </c:tx>
          <c:spPr>
            <a:ln w="28575" cap="rnd">
              <a:solidFill>
                <a:schemeClr val="accent4"/>
              </a:solidFill>
              <a:round/>
            </a:ln>
            <a:effectLst/>
          </c:spPr>
          <c:marker>
            <c:symbol val="none"/>
          </c:marker>
          <c:cat>
            <c:numRef>
              <c:f>EBIT!$A$3:$A$222</c:f>
              <c:numCache>
                <c:formatCode>dd/mm/yyyy</c:formatCode>
                <c:ptCount val="220"/>
                <c:pt idx="0">
                  <c:v>34758</c:v>
                </c:pt>
                <c:pt idx="1">
                  <c:v>34789</c:v>
                </c:pt>
                <c:pt idx="2">
                  <c:v>34819</c:v>
                </c:pt>
                <c:pt idx="3">
                  <c:v>34850</c:v>
                </c:pt>
                <c:pt idx="4">
                  <c:v>34880</c:v>
                </c:pt>
                <c:pt idx="5">
                  <c:v>34911</c:v>
                </c:pt>
                <c:pt idx="6">
                  <c:v>34942</c:v>
                </c:pt>
                <c:pt idx="7">
                  <c:v>34972</c:v>
                </c:pt>
                <c:pt idx="8">
                  <c:v>35003</c:v>
                </c:pt>
                <c:pt idx="9">
                  <c:v>35033</c:v>
                </c:pt>
                <c:pt idx="10">
                  <c:v>35064</c:v>
                </c:pt>
                <c:pt idx="11">
                  <c:v>35095</c:v>
                </c:pt>
                <c:pt idx="12">
                  <c:v>35124</c:v>
                </c:pt>
                <c:pt idx="13">
                  <c:v>35155</c:v>
                </c:pt>
                <c:pt idx="14">
                  <c:v>35185</c:v>
                </c:pt>
                <c:pt idx="15">
                  <c:v>35216</c:v>
                </c:pt>
                <c:pt idx="16">
                  <c:v>35246</c:v>
                </c:pt>
                <c:pt idx="17">
                  <c:v>35277</c:v>
                </c:pt>
                <c:pt idx="18">
                  <c:v>35308</c:v>
                </c:pt>
                <c:pt idx="19">
                  <c:v>35338</c:v>
                </c:pt>
                <c:pt idx="20">
                  <c:v>35369</c:v>
                </c:pt>
                <c:pt idx="21">
                  <c:v>35399</c:v>
                </c:pt>
                <c:pt idx="22">
                  <c:v>35430</c:v>
                </c:pt>
                <c:pt idx="23">
                  <c:v>35461</c:v>
                </c:pt>
                <c:pt idx="24">
                  <c:v>35489</c:v>
                </c:pt>
                <c:pt idx="25">
                  <c:v>35520</c:v>
                </c:pt>
                <c:pt idx="26">
                  <c:v>35550</c:v>
                </c:pt>
                <c:pt idx="27">
                  <c:v>35581</c:v>
                </c:pt>
                <c:pt idx="28">
                  <c:v>35611</c:v>
                </c:pt>
                <c:pt idx="29">
                  <c:v>35642</c:v>
                </c:pt>
                <c:pt idx="30">
                  <c:v>35673</c:v>
                </c:pt>
                <c:pt idx="31">
                  <c:v>35703</c:v>
                </c:pt>
                <c:pt idx="32">
                  <c:v>35734</c:v>
                </c:pt>
                <c:pt idx="33">
                  <c:v>35764</c:v>
                </c:pt>
                <c:pt idx="34">
                  <c:v>35795</c:v>
                </c:pt>
                <c:pt idx="35">
                  <c:v>35826</c:v>
                </c:pt>
                <c:pt idx="36">
                  <c:v>35854</c:v>
                </c:pt>
                <c:pt idx="37">
                  <c:v>35885</c:v>
                </c:pt>
                <c:pt idx="38">
                  <c:v>35915</c:v>
                </c:pt>
                <c:pt idx="39">
                  <c:v>35946</c:v>
                </c:pt>
                <c:pt idx="40">
                  <c:v>35976</c:v>
                </c:pt>
                <c:pt idx="41">
                  <c:v>36007</c:v>
                </c:pt>
                <c:pt idx="42">
                  <c:v>36038</c:v>
                </c:pt>
                <c:pt idx="43">
                  <c:v>36068</c:v>
                </c:pt>
                <c:pt idx="44">
                  <c:v>36099</c:v>
                </c:pt>
                <c:pt idx="45">
                  <c:v>36129</c:v>
                </c:pt>
                <c:pt idx="46">
                  <c:v>36160</c:v>
                </c:pt>
                <c:pt idx="47">
                  <c:v>36191</c:v>
                </c:pt>
                <c:pt idx="48">
                  <c:v>36219</c:v>
                </c:pt>
                <c:pt idx="49">
                  <c:v>36250</c:v>
                </c:pt>
                <c:pt idx="50">
                  <c:v>36280</c:v>
                </c:pt>
                <c:pt idx="51">
                  <c:v>36311</c:v>
                </c:pt>
                <c:pt idx="52">
                  <c:v>36341</c:v>
                </c:pt>
                <c:pt idx="53">
                  <c:v>36372</c:v>
                </c:pt>
                <c:pt idx="54">
                  <c:v>36403</c:v>
                </c:pt>
                <c:pt idx="55">
                  <c:v>36433</c:v>
                </c:pt>
                <c:pt idx="56">
                  <c:v>36464</c:v>
                </c:pt>
                <c:pt idx="57">
                  <c:v>36494</c:v>
                </c:pt>
                <c:pt idx="58">
                  <c:v>36525</c:v>
                </c:pt>
                <c:pt idx="59">
                  <c:v>36556</c:v>
                </c:pt>
                <c:pt idx="60">
                  <c:v>36585</c:v>
                </c:pt>
                <c:pt idx="61">
                  <c:v>36616</c:v>
                </c:pt>
                <c:pt idx="62">
                  <c:v>36646</c:v>
                </c:pt>
                <c:pt idx="63">
                  <c:v>36677</c:v>
                </c:pt>
                <c:pt idx="64">
                  <c:v>36707</c:v>
                </c:pt>
                <c:pt idx="65">
                  <c:v>36738</c:v>
                </c:pt>
                <c:pt idx="66">
                  <c:v>36769</c:v>
                </c:pt>
                <c:pt idx="67">
                  <c:v>36799</c:v>
                </c:pt>
                <c:pt idx="68">
                  <c:v>36830</c:v>
                </c:pt>
                <c:pt idx="69">
                  <c:v>36860</c:v>
                </c:pt>
                <c:pt idx="70">
                  <c:v>36891</c:v>
                </c:pt>
                <c:pt idx="71">
                  <c:v>36922</c:v>
                </c:pt>
                <c:pt idx="72">
                  <c:v>36950</c:v>
                </c:pt>
                <c:pt idx="73">
                  <c:v>36981</c:v>
                </c:pt>
                <c:pt idx="74">
                  <c:v>37011</c:v>
                </c:pt>
                <c:pt idx="75">
                  <c:v>37042</c:v>
                </c:pt>
                <c:pt idx="76">
                  <c:v>37072</c:v>
                </c:pt>
                <c:pt idx="77">
                  <c:v>37103</c:v>
                </c:pt>
                <c:pt idx="78">
                  <c:v>37134</c:v>
                </c:pt>
                <c:pt idx="79">
                  <c:v>37164</c:v>
                </c:pt>
                <c:pt idx="80">
                  <c:v>37195</c:v>
                </c:pt>
                <c:pt idx="81">
                  <c:v>37225</c:v>
                </c:pt>
                <c:pt idx="82">
                  <c:v>37256</c:v>
                </c:pt>
                <c:pt idx="83">
                  <c:v>37287</c:v>
                </c:pt>
                <c:pt idx="84">
                  <c:v>37315</c:v>
                </c:pt>
                <c:pt idx="85">
                  <c:v>37346</c:v>
                </c:pt>
                <c:pt idx="86">
                  <c:v>37376</c:v>
                </c:pt>
                <c:pt idx="87">
                  <c:v>37407</c:v>
                </c:pt>
                <c:pt idx="88">
                  <c:v>37437</c:v>
                </c:pt>
                <c:pt idx="89">
                  <c:v>37468</c:v>
                </c:pt>
                <c:pt idx="90">
                  <c:v>37499</c:v>
                </c:pt>
                <c:pt idx="91">
                  <c:v>37529</c:v>
                </c:pt>
                <c:pt idx="92">
                  <c:v>37560</c:v>
                </c:pt>
                <c:pt idx="93">
                  <c:v>37590</c:v>
                </c:pt>
                <c:pt idx="94">
                  <c:v>37621</c:v>
                </c:pt>
                <c:pt idx="95">
                  <c:v>37652</c:v>
                </c:pt>
                <c:pt idx="96">
                  <c:v>37680</c:v>
                </c:pt>
                <c:pt idx="97">
                  <c:v>37711</c:v>
                </c:pt>
                <c:pt idx="98">
                  <c:v>37741</c:v>
                </c:pt>
                <c:pt idx="99">
                  <c:v>37772</c:v>
                </c:pt>
                <c:pt idx="100">
                  <c:v>37802</c:v>
                </c:pt>
                <c:pt idx="101">
                  <c:v>37833</c:v>
                </c:pt>
                <c:pt idx="102">
                  <c:v>37864</c:v>
                </c:pt>
                <c:pt idx="103">
                  <c:v>37894</c:v>
                </c:pt>
                <c:pt idx="104">
                  <c:v>37925</c:v>
                </c:pt>
                <c:pt idx="105">
                  <c:v>37955</c:v>
                </c:pt>
                <c:pt idx="106">
                  <c:v>37986</c:v>
                </c:pt>
                <c:pt idx="107">
                  <c:v>38017</c:v>
                </c:pt>
                <c:pt idx="108">
                  <c:v>38046</c:v>
                </c:pt>
                <c:pt idx="109">
                  <c:v>38077</c:v>
                </c:pt>
                <c:pt idx="110">
                  <c:v>38107</c:v>
                </c:pt>
                <c:pt idx="111">
                  <c:v>38138</c:v>
                </c:pt>
                <c:pt idx="112">
                  <c:v>38168</c:v>
                </c:pt>
                <c:pt idx="113">
                  <c:v>38199</c:v>
                </c:pt>
                <c:pt idx="114">
                  <c:v>38230</c:v>
                </c:pt>
                <c:pt idx="115">
                  <c:v>38260</c:v>
                </c:pt>
                <c:pt idx="116">
                  <c:v>38291</c:v>
                </c:pt>
                <c:pt idx="117">
                  <c:v>38321</c:v>
                </c:pt>
                <c:pt idx="118">
                  <c:v>38352</c:v>
                </c:pt>
                <c:pt idx="119">
                  <c:v>38383</c:v>
                </c:pt>
                <c:pt idx="120">
                  <c:v>38411</c:v>
                </c:pt>
                <c:pt idx="121">
                  <c:v>38442</c:v>
                </c:pt>
                <c:pt idx="122">
                  <c:v>38472</c:v>
                </c:pt>
                <c:pt idx="123">
                  <c:v>38503</c:v>
                </c:pt>
                <c:pt idx="124">
                  <c:v>38533</c:v>
                </c:pt>
                <c:pt idx="125">
                  <c:v>38564</c:v>
                </c:pt>
                <c:pt idx="126">
                  <c:v>38595</c:v>
                </c:pt>
                <c:pt idx="127">
                  <c:v>38625</c:v>
                </c:pt>
                <c:pt idx="128">
                  <c:v>38656</c:v>
                </c:pt>
                <c:pt idx="129">
                  <c:v>38686</c:v>
                </c:pt>
                <c:pt idx="130">
                  <c:v>38717</c:v>
                </c:pt>
                <c:pt idx="131">
                  <c:v>38748</c:v>
                </c:pt>
                <c:pt idx="132">
                  <c:v>38776</c:v>
                </c:pt>
                <c:pt idx="133">
                  <c:v>38807</c:v>
                </c:pt>
                <c:pt idx="134">
                  <c:v>38837</c:v>
                </c:pt>
                <c:pt idx="135">
                  <c:v>38868</c:v>
                </c:pt>
                <c:pt idx="136">
                  <c:v>38898</c:v>
                </c:pt>
                <c:pt idx="137">
                  <c:v>38929</c:v>
                </c:pt>
                <c:pt idx="138">
                  <c:v>38960</c:v>
                </c:pt>
                <c:pt idx="139">
                  <c:v>38990</c:v>
                </c:pt>
                <c:pt idx="140">
                  <c:v>39021</c:v>
                </c:pt>
                <c:pt idx="141">
                  <c:v>39051</c:v>
                </c:pt>
                <c:pt idx="142">
                  <c:v>39082</c:v>
                </c:pt>
                <c:pt idx="143">
                  <c:v>39113</c:v>
                </c:pt>
                <c:pt idx="144">
                  <c:v>39141</c:v>
                </c:pt>
                <c:pt idx="145">
                  <c:v>39172</c:v>
                </c:pt>
                <c:pt idx="146">
                  <c:v>39202</c:v>
                </c:pt>
                <c:pt idx="147">
                  <c:v>39233</c:v>
                </c:pt>
                <c:pt idx="148">
                  <c:v>39263</c:v>
                </c:pt>
                <c:pt idx="149">
                  <c:v>39294</c:v>
                </c:pt>
                <c:pt idx="150">
                  <c:v>39325</c:v>
                </c:pt>
                <c:pt idx="151">
                  <c:v>39355</c:v>
                </c:pt>
                <c:pt idx="152">
                  <c:v>39386</c:v>
                </c:pt>
                <c:pt idx="153">
                  <c:v>39416</c:v>
                </c:pt>
                <c:pt idx="154">
                  <c:v>39447</c:v>
                </c:pt>
                <c:pt idx="155">
                  <c:v>39478</c:v>
                </c:pt>
                <c:pt idx="156">
                  <c:v>39507</c:v>
                </c:pt>
                <c:pt idx="157">
                  <c:v>39538</c:v>
                </c:pt>
                <c:pt idx="158">
                  <c:v>39568</c:v>
                </c:pt>
                <c:pt idx="159">
                  <c:v>39599</c:v>
                </c:pt>
                <c:pt idx="160">
                  <c:v>39629</c:v>
                </c:pt>
                <c:pt idx="161">
                  <c:v>39660</c:v>
                </c:pt>
                <c:pt idx="162">
                  <c:v>39691</c:v>
                </c:pt>
                <c:pt idx="163">
                  <c:v>39721</c:v>
                </c:pt>
                <c:pt idx="164">
                  <c:v>39752</c:v>
                </c:pt>
                <c:pt idx="165">
                  <c:v>39782</c:v>
                </c:pt>
                <c:pt idx="166">
                  <c:v>39813</c:v>
                </c:pt>
                <c:pt idx="167">
                  <c:v>39844</c:v>
                </c:pt>
                <c:pt idx="168">
                  <c:v>39872</c:v>
                </c:pt>
                <c:pt idx="169">
                  <c:v>39903</c:v>
                </c:pt>
                <c:pt idx="170">
                  <c:v>39933</c:v>
                </c:pt>
                <c:pt idx="171">
                  <c:v>39964</c:v>
                </c:pt>
                <c:pt idx="172">
                  <c:v>39994</c:v>
                </c:pt>
                <c:pt idx="173">
                  <c:v>40025</c:v>
                </c:pt>
                <c:pt idx="174">
                  <c:v>40056</c:v>
                </c:pt>
                <c:pt idx="175">
                  <c:v>40086</c:v>
                </c:pt>
                <c:pt idx="176">
                  <c:v>40117</c:v>
                </c:pt>
                <c:pt idx="177">
                  <c:v>40147</c:v>
                </c:pt>
                <c:pt idx="178">
                  <c:v>40178</c:v>
                </c:pt>
                <c:pt idx="179">
                  <c:v>40209</c:v>
                </c:pt>
                <c:pt idx="180">
                  <c:v>40237</c:v>
                </c:pt>
                <c:pt idx="181">
                  <c:v>40268</c:v>
                </c:pt>
                <c:pt idx="182">
                  <c:v>40298</c:v>
                </c:pt>
                <c:pt idx="183">
                  <c:v>40329</c:v>
                </c:pt>
                <c:pt idx="184">
                  <c:v>40359</c:v>
                </c:pt>
                <c:pt idx="185">
                  <c:v>40390</c:v>
                </c:pt>
                <c:pt idx="186">
                  <c:v>40421</c:v>
                </c:pt>
                <c:pt idx="187">
                  <c:v>40451</c:v>
                </c:pt>
                <c:pt idx="188">
                  <c:v>40482</c:v>
                </c:pt>
                <c:pt idx="189">
                  <c:v>40512</c:v>
                </c:pt>
                <c:pt idx="190">
                  <c:v>40543</c:v>
                </c:pt>
                <c:pt idx="191">
                  <c:v>40574</c:v>
                </c:pt>
                <c:pt idx="192">
                  <c:v>40602</c:v>
                </c:pt>
                <c:pt idx="193">
                  <c:v>40633</c:v>
                </c:pt>
                <c:pt idx="194">
                  <c:v>40663</c:v>
                </c:pt>
                <c:pt idx="195">
                  <c:v>40694</c:v>
                </c:pt>
                <c:pt idx="196">
                  <c:v>40724</c:v>
                </c:pt>
                <c:pt idx="197">
                  <c:v>40755</c:v>
                </c:pt>
                <c:pt idx="198">
                  <c:v>40786</c:v>
                </c:pt>
                <c:pt idx="199">
                  <c:v>40816</c:v>
                </c:pt>
                <c:pt idx="200">
                  <c:v>40847</c:v>
                </c:pt>
                <c:pt idx="201">
                  <c:v>40877</c:v>
                </c:pt>
                <c:pt idx="202">
                  <c:v>40908</c:v>
                </c:pt>
                <c:pt idx="203">
                  <c:v>40939</c:v>
                </c:pt>
                <c:pt idx="204">
                  <c:v>40968</c:v>
                </c:pt>
                <c:pt idx="205">
                  <c:v>40999</c:v>
                </c:pt>
                <c:pt idx="206">
                  <c:v>41029</c:v>
                </c:pt>
                <c:pt idx="207">
                  <c:v>41060</c:v>
                </c:pt>
                <c:pt idx="208">
                  <c:v>41090</c:v>
                </c:pt>
                <c:pt idx="209">
                  <c:v>41121</c:v>
                </c:pt>
                <c:pt idx="210">
                  <c:v>41152</c:v>
                </c:pt>
                <c:pt idx="211">
                  <c:v>41182</c:v>
                </c:pt>
                <c:pt idx="212">
                  <c:v>41213</c:v>
                </c:pt>
                <c:pt idx="213">
                  <c:v>41243</c:v>
                </c:pt>
                <c:pt idx="214">
                  <c:v>41274</c:v>
                </c:pt>
                <c:pt idx="215">
                  <c:v>41305</c:v>
                </c:pt>
                <c:pt idx="216">
                  <c:v>41333</c:v>
                </c:pt>
                <c:pt idx="217">
                  <c:v>41364</c:v>
                </c:pt>
                <c:pt idx="218">
                  <c:v>41394</c:v>
                </c:pt>
                <c:pt idx="219">
                  <c:v>41425</c:v>
                </c:pt>
              </c:numCache>
            </c:numRef>
          </c:cat>
          <c:val>
            <c:numRef>
              <c:f>H_PE!$D$3:$D$222</c:f>
              <c:numCache>
                <c:formatCode>#,##0</c:formatCode>
                <c:ptCount val="220"/>
                <c:pt idx="0">
                  <c:v>10000</c:v>
                </c:pt>
                <c:pt idx="1">
                  <c:v>10000</c:v>
                </c:pt>
                <c:pt idx="2">
                  <c:v>10000</c:v>
                </c:pt>
                <c:pt idx="3">
                  <c:v>10000</c:v>
                </c:pt>
                <c:pt idx="4">
                  <c:v>10000</c:v>
                </c:pt>
                <c:pt idx="5">
                  <c:v>10000</c:v>
                </c:pt>
                <c:pt idx="6">
                  <c:v>10000</c:v>
                </c:pt>
                <c:pt idx="7">
                  <c:v>10000</c:v>
                </c:pt>
                <c:pt idx="8">
                  <c:v>10000</c:v>
                </c:pt>
                <c:pt idx="9">
                  <c:v>10000</c:v>
                </c:pt>
                <c:pt idx="10">
                  <c:v>10000</c:v>
                </c:pt>
                <c:pt idx="11">
                  <c:v>10043.573242187504</c:v>
                </c:pt>
                <c:pt idx="12">
                  <c:v>10052.559570312504</c:v>
                </c:pt>
                <c:pt idx="13">
                  <c:v>10554.4326171875</c:v>
                </c:pt>
                <c:pt idx="14">
                  <c:v>10486.06640625</c:v>
                </c:pt>
                <c:pt idx="15">
                  <c:v>10747.307617187495</c:v>
                </c:pt>
                <c:pt idx="16">
                  <c:v>11054.289062500004</c:v>
                </c:pt>
                <c:pt idx="17">
                  <c:v>11053.525390624995</c:v>
                </c:pt>
                <c:pt idx="18">
                  <c:v>11175.098632812504</c:v>
                </c:pt>
                <c:pt idx="19">
                  <c:v>11701.835937499995</c:v>
                </c:pt>
                <c:pt idx="20">
                  <c:v>11985.871093749995</c:v>
                </c:pt>
                <c:pt idx="21">
                  <c:v>11564.03515625</c:v>
                </c:pt>
                <c:pt idx="22">
                  <c:v>11778.6171875</c:v>
                </c:pt>
                <c:pt idx="23">
                  <c:v>11960.335937499995</c:v>
                </c:pt>
                <c:pt idx="24">
                  <c:v>12484.154296875004</c:v>
                </c:pt>
                <c:pt idx="25">
                  <c:v>12820.15625</c:v>
                </c:pt>
                <c:pt idx="26">
                  <c:v>12494.144531250004</c:v>
                </c:pt>
                <c:pt idx="27">
                  <c:v>12466.482421875004</c:v>
                </c:pt>
                <c:pt idx="28">
                  <c:v>12319.228515625</c:v>
                </c:pt>
                <c:pt idx="29">
                  <c:v>12349.168945312504</c:v>
                </c:pt>
                <c:pt idx="30">
                  <c:v>11942.958984374995</c:v>
                </c:pt>
                <c:pt idx="31">
                  <c:v>12440.942382812507</c:v>
                </c:pt>
                <c:pt idx="32">
                  <c:v>12285.5302734375</c:v>
                </c:pt>
                <c:pt idx="33">
                  <c:v>12568.142578125007</c:v>
                </c:pt>
                <c:pt idx="34">
                  <c:v>12679.001953125</c:v>
                </c:pt>
                <c:pt idx="35">
                  <c:v>12659.556640624995</c:v>
                </c:pt>
                <c:pt idx="36">
                  <c:v>12790.8427734375</c:v>
                </c:pt>
                <c:pt idx="37">
                  <c:v>13282.52734375</c:v>
                </c:pt>
                <c:pt idx="38">
                  <c:v>13652.798828125004</c:v>
                </c:pt>
                <c:pt idx="39">
                  <c:v>13415.343750000004</c:v>
                </c:pt>
                <c:pt idx="40">
                  <c:v>13326.951171875</c:v>
                </c:pt>
                <c:pt idx="41">
                  <c:v>12733.6962890625</c:v>
                </c:pt>
                <c:pt idx="42">
                  <c:v>13251.557617187495</c:v>
                </c:pt>
                <c:pt idx="43">
                  <c:v>13281.208984375</c:v>
                </c:pt>
                <c:pt idx="44">
                  <c:v>13359.947265625</c:v>
                </c:pt>
                <c:pt idx="45">
                  <c:v>12966.75390625</c:v>
                </c:pt>
                <c:pt idx="46">
                  <c:v>12958.119140625</c:v>
                </c:pt>
                <c:pt idx="47">
                  <c:v>12417.416015624995</c:v>
                </c:pt>
                <c:pt idx="48">
                  <c:v>14343.647460937504</c:v>
                </c:pt>
                <c:pt idx="49">
                  <c:v>13948.7919921875</c:v>
                </c:pt>
                <c:pt idx="50">
                  <c:v>14136.215820312504</c:v>
                </c:pt>
                <c:pt idx="51">
                  <c:v>22815.634765625</c:v>
                </c:pt>
                <c:pt idx="52">
                  <c:v>19289.107421874996</c:v>
                </c:pt>
                <c:pt idx="53">
                  <c:v>22661.744140625007</c:v>
                </c:pt>
                <c:pt idx="54">
                  <c:v>21438.44921875</c:v>
                </c:pt>
                <c:pt idx="55">
                  <c:v>21657.384765625007</c:v>
                </c:pt>
                <c:pt idx="56">
                  <c:v>19251.738281250007</c:v>
                </c:pt>
                <c:pt idx="57">
                  <c:v>17062.5625</c:v>
                </c:pt>
                <c:pt idx="58">
                  <c:v>18614.589843750007</c:v>
                </c:pt>
                <c:pt idx="59">
                  <c:v>20052.265625000007</c:v>
                </c:pt>
                <c:pt idx="60">
                  <c:v>23975.83203125</c:v>
                </c:pt>
                <c:pt idx="61">
                  <c:v>30303.19140625</c:v>
                </c:pt>
                <c:pt idx="62">
                  <c:v>30483.79296875</c:v>
                </c:pt>
                <c:pt idx="63">
                  <c:v>27797.208984375</c:v>
                </c:pt>
                <c:pt idx="64">
                  <c:v>30494.082031250007</c:v>
                </c:pt>
                <c:pt idx="65">
                  <c:v>29520.236328125</c:v>
                </c:pt>
                <c:pt idx="66">
                  <c:v>27950.640625</c:v>
                </c:pt>
                <c:pt idx="67">
                  <c:v>28952.6875</c:v>
                </c:pt>
                <c:pt idx="68">
                  <c:v>29564.277343750007</c:v>
                </c:pt>
                <c:pt idx="69">
                  <c:v>30159.283203125007</c:v>
                </c:pt>
                <c:pt idx="70">
                  <c:v>31651.294921874996</c:v>
                </c:pt>
                <c:pt idx="71">
                  <c:v>28935.91015625</c:v>
                </c:pt>
                <c:pt idx="72">
                  <c:v>32254.306640625</c:v>
                </c:pt>
                <c:pt idx="73">
                  <c:v>31803.519531249993</c:v>
                </c:pt>
                <c:pt idx="74">
                  <c:v>34663.101562499993</c:v>
                </c:pt>
                <c:pt idx="75">
                  <c:v>33658.773437499993</c:v>
                </c:pt>
                <c:pt idx="76">
                  <c:v>28504.892578124996</c:v>
                </c:pt>
                <c:pt idx="77">
                  <c:v>28582.0625</c:v>
                </c:pt>
                <c:pt idx="78">
                  <c:v>25957.158203125</c:v>
                </c:pt>
                <c:pt idx="79">
                  <c:v>24192.78125</c:v>
                </c:pt>
                <c:pt idx="80">
                  <c:v>26915.291015625007</c:v>
                </c:pt>
                <c:pt idx="81">
                  <c:v>24176.548828125007</c:v>
                </c:pt>
                <c:pt idx="82">
                  <c:v>20884.39453125</c:v>
                </c:pt>
                <c:pt idx="83">
                  <c:v>21059.427734375</c:v>
                </c:pt>
                <c:pt idx="84">
                  <c:v>23270.287109375</c:v>
                </c:pt>
                <c:pt idx="85">
                  <c:v>24830.115234374989</c:v>
                </c:pt>
                <c:pt idx="86">
                  <c:v>22959.386718750007</c:v>
                </c:pt>
                <c:pt idx="87">
                  <c:v>27200.275390625007</c:v>
                </c:pt>
                <c:pt idx="88">
                  <c:v>24708.029296874989</c:v>
                </c:pt>
                <c:pt idx="89">
                  <c:v>25061.308593750007</c:v>
                </c:pt>
                <c:pt idx="90">
                  <c:v>23284.0234375</c:v>
                </c:pt>
                <c:pt idx="91">
                  <c:v>21593.685546874989</c:v>
                </c:pt>
                <c:pt idx="92">
                  <c:v>20174.179687499993</c:v>
                </c:pt>
                <c:pt idx="93">
                  <c:v>18759.4296875</c:v>
                </c:pt>
                <c:pt idx="94">
                  <c:v>21729.564453125007</c:v>
                </c:pt>
                <c:pt idx="95">
                  <c:v>22068.64453125</c:v>
                </c:pt>
                <c:pt idx="96">
                  <c:v>21221.72265625</c:v>
                </c:pt>
                <c:pt idx="97">
                  <c:v>19920.193359374989</c:v>
                </c:pt>
                <c:pt idx="98">
                  <c:v>20578.318359374989</c:v>
                </c:pt>
                <c:pt idx="99">
                  <c:v>18893.8984375</c:v>
                </c:pt>
                <c:pt idx="100">
                  <c:v>18048.886718750007</c:v>
                </c:pt>
                <c:pt idx="101">
                  <c:v>17634.349609374989</c:v>
                </c:pt>
                <c:pt idx="102">
                  <c:v>16837.531249999993</c:v>
                </c:pt>
                <c:pt idx="103">
                  <c:v>15281.3994140625</c:v>
                </c:pt>
                <c:pt idx="104">
                  <c:v>15783.270507812507</c:v>
                </c:pt>
                <c:pt idx="105">
                  <c:v>15085.658203125</c:v>
                </c:pt>
                <c:pt idx="106">
                  <c:v>16561.078125000007</c:v>
                </c:pt>
                <c:pt idx="107">
                  <c:v>18645.0703125</c:v>
                </c:pt>
                <c:pt idx="108">
                  <c:v>19333.390625</c:v>
                </c:pt>
                <c:pt idx="109">
                  <c:v>16946.306640625</c:v>
                </c:pt>
                <c:pt idx="110">
                  <c:v>16749.064453125007</c:v>
                </c:pt>
                <c:pt idx="111">
                  <c:v>14139.422851562504</c:v>
                </c:pt>
                <c:pt idx="112">
                  <c:v>13978.782226562504</c:v>
                </c:pt>
                <c:pt idx="113">
                  <c:v>13187.011718750004</c:v>
                </c:pt>
                <c:pt idx="114">
                  <c:v>13680.556640624995</c:v>
                </c:pt>
                <c:pt idx="115">
                  <c:v>12382.9306640625</c:v>
                </c:pt>
                <c:pt idx="116">
                  <c:v>13251.496093749995</c:v>
                </c:pt>
                <c:pt idx="117">
                  <c:v>11884.40234375</c:v>
                </c:pt>
                <c:pt idx="118">
                  <c:v>11150.941406250004</c:v>
                </c:pt>
                <c:pt idx="119">
                  <c:v>12298.685546875004</c:v>
                </c:pt>
                <c:pt idx="120">
                  <c:v>10496.136718750004</c:v>
                </c:pt>
                <c:pt idx="121">
                  <c:v>9170.6474609375036</c:v>
                </c:pt>
                <c:pt idx="122">
                  <c:v>9022.96875</c:v>
                </c:pt>
                <c:pt idx="123">
                  <c:v>8771.1640625000036</c:v>
                </c:pt>
                <c:pt idx="124">
                  <c:v>7839.1875</c:v>
                </c:pt>
                <c:pt idx="125">
                  <c:v>9382.302734375</c:v>
                </c:pt>
                <c:pt idx="126">
                  <c:v>9590.5810546874945</c:v>
                </c:pt>
                <c:pt idx="127">
                  <c:v>8928.8388671875</c:v>
                </c:pt>
                <c:pt idx="128">
                  <c:v>9090.5</c:v>
                </c:pt>
                <c:pt idx="129">
                  <c:v>9068.2607421875036</c:v>
                </c:pt>
                <c:pt idx="130">
                  <c:v>9662.2314453125109</c:v>
                </c:pt>
                <c:pt idx="131">
                  <c:v>10197.313476562504</c:v>
                </c:pt>
                <c:pt idx="132">
                  <c:v>9732.6904296874945</c:v>
                </c:pt>
                <c:pt idx="133">
                  <c:v>9699.181640625</c:v>
                </c:pt>
                <c:pt idx="134">
                  <c:v>12642.793945312507</c:v>
                </c:pt>
                <c:pt idx="135">
                  <c:v>13218.193359375004</c:v>
                </c:pt>
                <c:pt idx="136">
                  <c:v>13055.986328125</c:v>
                </c:pt>
                <c:pt idx="137">
                  <c:v>13124.981445312507</c:v>
                </c:pt>
                <c:pt idx="138">
                  <c:v>14034.685546875004</c:v>
                </c:pt>
                <c:pt idx="139">
                  <c:v>13557.941406250004</c:v>
                </c:pt>
                <c:pt idx="140">
                  <c:v>13614.644531250004</c:v>
                </c:pt>
                <c:pt idx="141">
                  <c:v>13957.15234375</c:v>
                </c:pt>
                <c:pt idx="142">
                  <c:v>17281.83984375</c:v>
                </c:pt>
                <c:pt idx="143">
                  <c:v>21471.669921874989</c:v>
                </c:pt>
                <c:pt idx="144">
                  <c:v>26108.525390625007</c:v>
                </c:pt>
                <c:pt idx="145">
                  <c:v>35755.5625</c:v>
                </c:pt>
                <c:pt idx="146">
                  <c:v>40032.292968749985</c:v>
                </c:pt>
                <c:pt idx="147">
                  <c:v>30956.29296875</c:v>
                </c:pt>
                <c:pt idx="148">
                  <c:v>37986.242187499993</c:v>
                </c:pt>
                <c:pt idx="149">
                  <c:v>42703.33984375</c:v>
                </c:pt>
                <c:pt idx="150">
                  <c:v>44344.05078125</c:v>
                </c:pt>
                <c:pt idx="151">
                  <c:v>39165.734375</c:v>
                </c:pt>
                <c:pt idx="152">
                  <c:v>37864.0703125</c:v>
                </c:pt>
                <c:pt idx="153">
                  <c:v>44664.8203125</c:v>
                </c:pt>
                <c:pt idx="154">
                  <c:v>42594.25</c:v>
                </c:pt>
                <c:pt idx="155">
                  <c:v>46812.792968749985</c:v>
                </c:pt>
                <c:pt idx="156">
                  <c:v>39146.191406249985</c:v>
                </c:pt>
                <c:pt idx="157">
                  <c:v>38198.26953125</c:v>
                </c:pt>
                <c:pt idx="158">
                  <c:v>37847.679687499993</c:v>
                </c:pt>
                <c:pt idx="159">
                  <c:v>29027.765625000007</c:v>
                </c:pt>
                <c:pt idx="160">
                  <c:v>32097.85546875</c:v>
                </c:pt>
                <c:pt idx="161">
                  <c:v>25201.125</c:v>
                </c:pt>
                <c:pt idx="162">
                  <c:v>22892.888671874996</c:v>
                </c:pt>
                <c:pt idx="163">
                  <c:v>17249.625</c:v>
                </c:pt>
                <c:pt idx="164">
                  <c:v>20443.886718750007</c:v>
                </c:pt>
                <c:pt idx="165">
                  <c:v>21965.027343750007</c:v>
                </c:pt>
                <c:pt idx="166">
                  <c:v>25423.5859375</c:v>
                </c:pt>
                <c:pt idx="167">
                  <c:v>28301.31640625</c:v>
                </c:pt>
                <c:pt idx="168">
                  <c:v>34548.63671875</c:v>
                </c:pt>
                <c:pt idx="169">
                  <c:v>37687.36328125</c:v>
                </c:pt>
                <c:pt idx="170">
                  <c:v>41098.386718750015</c:v>
                </c:pt>
                <c:pt idx="171">
                  <c:v>44306.777343749985</c:v>
                </c:pt>
                <c:pt idx="172">
                  <c:v>51251.761718749985</c:v>
                </c:pt>
                <c:pt idx="173">
                  <c:v>43947.171875</c:v>
                </c:pt>
                <c:pt idx="174">
                  <c:v>45306.3359375</c:v>
                </c:pt>
                <c:pt idx="175">
                  <c:v>50532.9453125</c:v>
                </c:pt>
                <c:pt idx="176">
                  <c:v>57603.19921875</c:v>
                </c:pt>
                <c:pt idx="177">
                  <c:v>58494.308593750015</c:v>
                </c:pt>
                <c:pt idx="178">
                  <c:v>56751.8046875</c:v>
                </c:pt>
                <c:pt idx="179">
                  <c:v>61390.85546875</c:v>
                </c:pt>
                <c:pt idx="180">
                  <c:v>63427.367187499993</c:v>
                </c:pt>
                <c:pt idx="181">
                  <c:v>58303.574218750015</c:v>
                </c:pt>
                <c:pt idx="182">
                  <c:v>53440.949218750015</c:v>
                </c:pt>
                <c:pt idx="183">
                  <c:v>48427.96484375</c:v>
                </c:pt>
                <c:pt idx="184">
                  <c:v>55655.26953125</c:v>
                </c:pt>
                <c:pt idx="185">
                  <c:v>60693.34375</c:v>
                </c:pt>
                <c:pt idx="186">
                  <c:v>61825.523437499993</c:v>
                </c:pt>
                <c:pt idx="187">
                  <c:v>66894.71875</c:v>
                </c:pt>
                <c:pt idx="188">
                  <c:v>66835.6171875</c:v>
                </c:pt>
                <c:pt idx="189">
                  <c:v>65212.33984375</c:v>
                </c:pt>
                <c:pt idx="190">
                  <c:v>63473.06640625</c:v>
                </c:pt>
                <c:pt idx="191">
                  <c:v>71027.406249999956</c:v>
                </c:pt>
                <c:pt idx="192">
                  <c:v>73388.039062500029</c:v>
                </c:pt>
                <c:pt idx="193">
                  <c:v>72351.789062500029</c:v>
                </c:pt>
                <c:pt idx="194">
                  <c:v>67516.53125</c:v>
                </c:pt>
                <c:pt idx="195">
                  <c:v>70166.906249999956</c:v>
                </c:pt>
                <c:pt idx="196">
                  <c:v>73426.03125</c:v>
                </c:pt>
                <c:pt idx="197">
                  <c:v>70657.71875</c:v>
                </c:pt>
                <c:pt idx="198">
                  <c:v>62867.8046875</c:v>
                </c:pt>
                <c:pt idx="199">
                  <c:v>64653.261718749985</c:v>
                </c:pt>
                <c:pt idx="200">
                  <c:v>61817.94140625</c:v>
                </c:pt>
                <c:pt idx="201">
                  <c:v>49686</c:v>
                </c:pt>
                <c:pt idx="202">
                  <c:v>51481.117187499993</c:v>
                </c:pt>
                <c:pt idx="203">
                  <c:v>58352.66015625</c:v>
                </c:pt>
                <c:pt idx="204">
                  <c:v>52824.179687499993</c:v>
                </c:pt>
                <c:pt idx="205">
                  <c:v>56912.71484375</c:v>
                </c:pt>
                <c:pt idx="206">
                  <c:v>57829.06640625</c:v>
                </c:pt>
                <c:pt idx="207">
                  <c:v>53128.35546875</c:v>
                </c:pt>
                <c:pt idx="208">
                  <c:v>48132.359375000015</c:v>
                </c:pt>
                <c:pt idx="209">
                  <c:v>49491.5703125</c:v>
                </c:pt>
                <c:pt idx="210">
                  <c:v>50278.5859375</c:v>
                </c:pt>
                <c:pt idx="211">
                  <c:v>50964.894531250015</c:v>
                </c:pt>
                <c:pt idx="212">
                  <c:v>45863.789062499993</c:v>
                </c:pt>
                <c:pt idx="213">
                  <c:v>52500.4375</c:v>
                </c:pt>
                <c:pt idx="214">
                  <c:v>56680.6875</c:v>
                </c:pt>
                <c:pt idx="215">
                  <c:v>60212.203124999985</c:v>
                </c:pt>
                <c:pt idx="216">
                  <c:v>58042.429687499993</c:v>
                </c:pt>
                <c:pt idx="217">
                  <c:v>55946.191406249985</c:v>
                </c:pt>
                <c:pt idx="218">
                  <c:v>63166.328125</c:v>
                </c:pt>
                <c:pt idx="219">
                  <c:v>63166.328125</c:v>
                </c:pt>
              </c:numCache>
            </c:numRef>
          </c:val>
          <c:smooth val="0"/>
        </c:ser>
        <c:ser>
          <c:idx val="0"/>
          <c:order val="2"/>
          <c:tx>
            <c:strRef>
              <c:f>H_PE!$E$2</c:f>
              <c:strCache>
                <c:ptCount val="1"/>
                <c:pt idx="0">
                  <c:v>20%</c:v>
                </c:pt>
              </c:strCache>
            </c:strRef>
          </c:tx>
          <c:spPr>
            <a:ln w="28575" cap="rnd">
              <a:solidFill>
                <a:schemeClr val="accent6"/>
              </a:solidFill>
              <a:round/>
            </a:ln>
            <a:effectLst/>
          </c:spPr>
          <c:marker>
            <c:symbol val="none"/>
          </c:marker>
          <c:val>
            <c:numRef>
              <c:f>H_PE!$E$3:$E$222</c:f>
              <c:numCache>
                <c:formatCode>#,##0</c:formatCode>
                <c:ptCount val="220"/>
                <c:pt idx="0">
                  <c:v>10000</c:v>
                </c:pt>
                <c:pt idx="1">
                  <c:v>10000</c:v>
                </c:pt>
                <c:pt idx="2">
                  <c:v>10000</c:v>
                </c:pt>
                <c:pt idx="3">
                  <c:v>10000</c:v>
                </c:pt>
                <c:pt idx="4">
                  <c:v>10000</c:v>
                </c:pt>
                <c:pt idx="5">
                  <c:v>10000</c:v>
                </c:pt>
                <c:pt idx="6">
                  <c:v>10000</c:v>
                </c:pt>
                <c:pt idx="7">
                  <c:v>10000</c:v>
                </c:pt>
                <c:pt idx="8">
                  <c:v>10000</c:v>
                </c:pt>
                <c:pt idx="9">
                  <c:v>10000</c:v>
                </c:pt>
                <c:pt idx="10">
                  <c:v>10000</c:v>
                </c:pt>
                <c:pt idx="11">
                  <c:v>10043.573242187504</c:v>
                </c:pt>
                <c:pt idx="12">
                  <c:v>10052.559570312504</c:v>
                </c:pt>
                <c:pt idx="13">
                  <c:v>10554.4326171875</c:v>
                </c:pt>
                <c:pt idx="14">
                  <c:v>10486.06640625</c:v>
                </c:pt>
                <c:pt idx="15">
                  <c:v>10747.307617187495</c:v>
                </c:pt>
                <c:pt idx="16">
                  <c:v>11054.289062500004</c:v>
                </c:pt>
                <c:pt idx="17">
                  <c:v>11053.525390624995</c:v>
                </c:pt>
                <c:pt idx="18">
                  <c:v>11175.098632812504</c:v>
                </c:pt>
                <c:pt idx="19">
                  <c:v>11701.835937499995</c:v>
                </c:pt>
                <c:pt idx="20">
                  <c:v>11985.871093749995</c:v>
                </c:pt>
                <c:pt idx="21">
                  <c:v>11564.03515625</c:v>
                </c:pt>
                <c:pt idx="22">
                  <c:v>11778.6171875</c:v>
                </c:pt>
                <c:pt idx="23">
                  <c:v>11960.335937499995</c:v>
                </c:pt>
                <c:pt idx="24">
                  <c:v>12484.154296875004</c:v>
                </c:pt>
                <c:pt idx="25">
                  <c:v>12820.15625</c:v>
                </c:pt>
                <c:pt idx="26">
                  <c:v>12494.144531250004</c:v>
                </c:pt>
                <c:pt idx="27">
                  <c:v>12466.482421875004</c:v>
                </c:pt>
                <c:pt idx="28">
                  <c:v>12319.228515625</c:v>
                </c:pt>
                <c:pt idx="29">
                  <c:v>12349.168945312504</c:v>
                </c:pt>
                <c:pt idx="30">
                  <c:v>11942.958984374995</c:v>
                </c:pt>
                <c:pt idx="31">
                  <c:v>12440.942382812507</c:v>
                </c:pt>
                <c:pt idx="32">
                  <c:v>12285.5302734375</c:v>
                </c:pt>
                <c:pt idx="33">
                  <c:v>12568.142578125007</c:v>
                </c:pt>
                <c:pt idx="34">
                  <c:v>12679.001953125</c:v>
                </c:pt>
                <c:pt idx="35">
                  <c:v>12659.556640624995</c:v>
                </c:pt>
                <c:pt idx="36">
                  <c:v>12790.8427734375</c:v>
                </c:pt>
                <c:pt idx="37">
                  <c:v>13282.52734375</c:v>
                </c:pt>
                <c:pt idx="38">
                  <c:v>13652.798828125004</c:v>
                </c:pt>
                <c:pt idx="39">
                  <c:v>13415.343750000004</c:v>
                </c:pt>
                <c:pt idx="40">
                  <c:v>13326.951171875</c:v>
                </c:pt>
                <c:pt idx="41">
                  <c:v>12733.6962890625</c:v>
                </c:pt>
                <c:pt idx="42">
                  <c:v>13251.557617187495</c:v>
                </c:pt>
                <c:pt idx="43">
                  <c:v>13281.208984375</c:v>
                </c:pt>
                <c:pt idx="44">
                  <c:v>13359.947265625</c:v>
                </c:pt>
                <c:pt idx="45">
                  <c:v>12966.75390625</c:v>
                </c:pt>
                <c:pt idx="46">
                  <c:v>12958.119140625</c:v>
                </c:pt>
                <c:pt idx="47">
                  <c:v>12417.416015624995</c:v>
                </c:pt>
                <c:pt idx="48">
                  <c:v>14343.647460937504</c:v>
                </c:pt>
                <c:pt idx="49">
                  <c:v>13948.7919921875</c:v>
                </c:pt>
                <c:pt idx="50">
                  <c:v>14136.215820312504</c:v>
                </c:pt>
                <c:pt idx="51">
                  <c:v>22815.634765625</c:v>
                </c:pt>
                <c:pt idx="52">
                  <c:v>19289.107421874996</c:v>
                </c:pt>
                <c:pt idx="53">
                  <c:v>22661.744140625007</c:v>
                </c:pt>
                <c:pt idx="54">
                  <c:v>21438.44921875</c:v>
                </c:pt>
                <c:pt idx="55">
                  <c:v>21657.384765625007</c:v>
                </c:pt>
                <c:pt idx="56">
                  <c:v>19251.738281250007</c:v>
                </c:pt>
                <c:pt idx="57">
                  <c:v>17062.5625</c:v>
                </c:pt>
                <c:pt idx="58">
                  <c:v>18614.589843750007</c:v>
                </c:pt>
                <c:pt idx="59">
                  <c:v>21678.451171874996</c:v>
                </c:pt>
                <c:pt idx="60">
                  <c:v>25008.9375</c:v>
                </c:pt>
                <c:pt idx="61">
                  <c:v>28856.83203125</c:v>
                </c:pt>
                <c:pt idx="62">
                  <c:v>27865.154296874989</c:v>
                </c:pt>
                <c:pt idx="63">
                  <c:v>27267.44921875</c:v>
                </c:pt>
                <c:pt idx="64">
                  <c:v>28960.275390625007</c:v>
                </c:pt>
                <c:pt idx="65">
                  <c:v>29430.341796874996</c:v>
                </c:pt>
                <c:pt idx="66">
                  <c:v>29195.0234375</c:v>
                </c:pt>
                <c:pt idx="67">
                  <c:v>29813.4609375</c:v>
                </c:pt>
                <c:pt idx="68">
                  <c:v>30696.16796875</c:v>
                </c:pt>
                <c:pt idx="69">
                  <c:v>30722.314453125</c:v>
                </c:pt>
                <c:pt idx="70">
                  <c:v>31607.408203125007</c:v>
                </c:pt>
                <c:pt idx="71">
                  <c:v>28895.7890625</c:v>
                </c:pt>
                <c:pt idx="72">
                  <c:v>32209.5859375</c:v>
                </c:pt>
                <c:pt idx="73">
                  <c:v>31759.425781250015</c:v>
                </c:pt>
                <c:pt idx="74">
                  <c:v>34615.04296875</c:v>
                </c:pt>
                <c:pt idx="75">
                  <c:v>33612.105468749985</c:v>
                </c:pt>
                <c:pt idx="76">
                  <c:v>28465.371093750007</c:v>
                </c:pt>
                <c:pt idx="77">
                  <c:v>28542.433593750007</c:v>
                </c:pt>
                <c:pt idx="78">
                  <c:v>25921.169921874989</c:v>
                </c:pt>
                <c:pt idx="79">
                  <c:v>24159.240234374996</c:v>
                </c:pt>
                <c:pt idx="80">
                  <c:v>26877.974609374996</c:v>
                </c:pt>
                <c:pt idx="81">
                  <c:v>24143.029296874989</c:v>
                </c:pt>
                <c:pt idx="82">
                  <c:v>20855.439453125</c:v>
                </c:pt>
                <c:pt idx="83">
                  <c:v>21016.39453125</c:v>
                </c:pt>
                <c:pt idx="84">
                  <c:v>22940.4375</c:v>
                </c:pt>
                <c:pt idx="85">
                  <c:v>24727.507812500007</c:v>
                </c:pt>
                <c:pt idx="86">
                  <c:v>22636.683593750007</c:v>
                </c:pt>
                <c:pt idx="87">
                  <c:v>26319.904296874996</c:v>
                </c:pt>
                <c:pt idx="88">
                  <c:v>24379.35546875</c:v>
                </c:pt>
                <c:pt idx="89">
                  <c:v>24678.181640625</c:v>
                </c:pt>
                <c:pt idx="90">
                  <c:v>22945.515625</c:v>
                </c:pt>
                <c:pt idx="91">
                  <c:v>21420.947265625007</c:v>
                </c:pt>
                <c:pt idx="92">
                  <c:v>19923.166015625007</c:v>
                </c:pt>
                <c:pt idx="93">
                  <c:v>18676.322265625</c:v>
                </c:pt>
                <c:pt idx="94">
                  <c:v>21319.068359374996</c:v>
                </c:pt>
                <c:pt idx="95">
                  <c:v>21728.00390625</c:v>
                </c:pt>
                <c:pt idx="96">
                  <c:v>20928.41796875</c:v>
                </c:pt>
                <c:pt idx="97">
                  <c:v>19705.587890625015</c:v>
                </c:pt>
                <c:pt idx="98">
                  <c:v>20547.810546874978</c:v>
                </c:pt>
                <c:pt idx="99">
                  <c:v>18907.041015625007</c:v>
                </c:pt>
                <c:pt idx="100">
                  <c:v>18075.935546874989</c:v>
                </c:pt>
                <c:pt idx="101">
                  <c:v>17633.173828125</c:v>
                </c:pt>
                <c:pt idx="102">
                  <c:v>16846.041015625007</c:v>
                </c:pt>
                <c:pt idx="103">
                  <c:v>15253.5849609375</c:v>
                </c:pt>
                <c:pt idx="104">
                  <c:v>15832.603515625</c:v>
                </c:pt>
                <c:pt idx="105">
                  <c:v>15201.590820312504</c:v>
                </c:pt>
                <c:pt idx="106">
                  <c:v>16564.82421875</c:v>
                </c:pt>
                <c:pt idx="107">
                  <c:v>18531.279296874989</c:v>
                </c:pt>
                <c:pt idx="108">
                  <c:v>19301.732421874996</c:v>
                </c:pt>
                <c:pt idx="109">
                  <c:v>16970.0625</c:v>
                </c:pt>
                <c:pt idx="110">
                  <c:v>16878.966796875</c:v>
                </c:pt>
                <c:pt idx="111">
                  <c:v>14302.5009765625</c:v>
                </c:pt>
                <c:pt idx="112">
                  <c:v>14079.474609375</c:v>
                </c:pt>
                <c:pt idx="113">
                  <c:v>13244.4453125</c:v>
                </c:pt>
                <c:pt idx="114">
                  <c:v>13717.00390625</c:v>
                </c:pt>
                <c:pt idx="115">
                  <c:v>12485.438476562504</c:v>
                </c:pt>
                <c:pt idx="116">
                  <c:v>13454.568359375</c:v>
                </c:pt>
                <c:pt idx="117">
                  <c:v>12083.590820312504</c:v>
                </c:pt>
                <c:pt idx="118">
                  <c:v>11301.20703125</c:v>
                </c:pt>
                <c:pt idx="119">
                  <c:v>12471.528320312504</c:v>
                </c:pt>
                <c:pt idx="120">
                  <c:v>10629.168945312504</c:v>
                </c:pt>
                <c:pt idx="121">
                  <c:v>9407.6123046874945</c:v>
                </c:pt>
                <c:pt idx="122">
                  <c:v>9270.177734375</c:v>
                </c:pt>
                <c:pt idx="123">
                  <c:v>9036.2343750000036</c:v>
                </c:pt>
                <c:pt idx="124">
                  <c:v>8149.1586914062518</c:v>
                </c:pt>
                <c:pt idx="125">
                  <c:v>9652.9716796874909</c:v>
                </c:pt>
                <c:pt idx="126">
                  <c:v>9818.626953125</c:v>
                </c:pt>
                <c:pt idx="127">
                  <c:v>9164.8486328125036</c:v>
                </c:pt>
                <c:pt idx="128">
                  <c:v>9319.6396484375036</c:v>
                </c:pt>
                <c:pt idx="129">
                  <c:v>9348.2744140625036</c:v>
                </c:pt>
                <c:pt idx="130">
                  <c:v>10029.443359375004</c:v>
                </c:pt>
                <c:pt idx="131">
                  <c:v>10521.12890625</c:v>
                </c:pt>
                <c:pt idx="132">
                  <c:v>10094.819335937495</c:v>
                </c:pt>
                <c:pt idx="133">
                  <c:v>10192.127929687491</c:v>
                </c:pt>
                <c:pt idx="134">
                  <c:v>13309.0537109375</c:v>
                </c:pt>
                <c:pt idx="135">
                  <c:v>13815.4501953125</c:v>
                </c:pt>
                <c:pt idx="136">
                  <c:v>13548.871093749995</c:v>
                </c:pt>
                <c:pt idx="137">
                  <c:v>13601.115234375</c:v>
                </c:pt>
                <c:pt idx="138">
                  <c:v>14541.374023437495</c:v>
                </c:pt>
                <c:pt idx="139">
                  <c:v>14198.133789062504</c:v>
                </c:pt>
                <c:pt idx="140">
                  <c:v>14289.261718750004</c:v>
                </c:pt>
                <c:pt idx="141">
                  <c:v>14592.4501953125</c:v>
                </c:pt>
                <c:pt idx="142">
                  <c:v>18005.5234375</c:v>
                </c:pt>
                <c:pt idx="143">
                  <c:v>22288.494140625007</c:v>
                </c:pt>
                <c:pt idx="144">
                  <c:v>26991.333984374996</c:v>
                </c:pt>
                <c:pt idx="145">
                  <c:v>36812.156250000015</c:v>
                </c:pt>
                <c:pt idx="146">
                  <c:v>41337.8984375</c:v>
                </c:pt>
                <c:pt idx="147">
                  <c:v>32230.19140625</c:v>
                </c:pt>
                <c:pt idx="148">
                  <c:v>39438.51171875</c:v>
                </c:pt>
                <c:pt idx="149">
                  <c:v>44123.40234375</c:v>
                </c:pt>
                <c:pt idx="150">
                  <c:v>45523.453125</c:v>
                </c:pt>
                <c:pt idx="151">
                  <c:v>40288.0546875</c:v>
                </c:pt>
                <c:pt idx="152">
                  <c:v>39234.832031250015</c:v>
                </c:pt>
                <c:pt idx="153">
                  <c:v>46312.35546875</c:v>
                </c:pt>
                <c:pt idx="154">
                  <c:v>44447.1875</c:v>
                </c:pt>
                <c:pt idx="155">
                  <c:v>48907.71484375</c:v>
                </c:pt>
                <c:pt idx="156">
                  <c:v>40623.117187499993</c:v>
                </c:pt>
                <c:pt idx="157">
                  <c:v>39027.03515625</c:v>
                </c:pt>
                <c:pt idx="158">
                  <c:v>38774.082031250015</c:v>
                </c:pt>
                <c:pt idx="159">
                  <c:v>29482.089843750007</c:v>
                </c:pt>
                <c:pt idx="160">
                  <c:v>32587.039062499993</c:v>
                </c:pt>
                <c:pt idx="161">
                  <c:v>25158.5703125</c:v>
                </c:pt>
                <c:pt idx="162">
                  <c:v>22974.021484375</c:v>
                </c:pt>
                <c:pt idx="163">
                  <c:v>17290.208984375</c:v>
                </c:pt>
                <c:pt idx="164">
                  <c:v>20743.039062499993</c:v>
                </c:pt>
                <c:pt idx="165">
                  <c:v>21916.197265625</c:v>
                </c:pt>
                <c:pt idx="166">
                  <c:v>25425.179687499993</c:v>
                </c:pt>
                <c:pt idx="167">
                  <c:v>28182.550781250007</c:v>
                </c:pt>
                <c:pt idx="168">
                  <c:v>34193.882812500015</c:v>
                </c:pt>
                <c:pt idx="169">
                  <c:v>37087.382812500015</c:v>
                </c:pt>
                <c:pt idx="170">
                  <c:v>40361.925781249985</c:v>
                </c:pt>
                <c:pt idx="171">
                  <c:v>43697.98046875</c:v>
                </c:pt>
                <c:pt idx="172">
                  <c:v>50414.394531250015</c:v>
                </c:pt>
                <c:pt idx="173">
                  <c:v>43108.72265625</c:v>
                </c:pt>
                <c:pt idx="174">
                  <c:v>45143.492187499993</c:v>
                </c:pt>
                <c:pt idx="175">
                  <c:v>50545.226562499993</c:v>
                </c:pt>
                <c:pt idx="176">
                  <c:v>57419.50390625</c:v>
                </c:pt>
                <c:pt idx="177">
                  <c:v>58601.027343749985</c:v>
                </c:pt>
                <c:pt idx="178">
                  <c:v>57131.25390625</c:v>
                </c:pt>
                <c:pt idx="179">
                  <c:v>61839.0625</c:v>
                </c:pt>
                <c:pt idx="180">
                  <c:v>64061.06640625</c:v>
                </c:pt>
                <c:pt idx="181">
                  <c:v>59076.812500000015</c:v>
                </c:pt>
                <c:pt idx="182">
                  <c:v>54029.179687499993</c:v>
                </c:pt>
                <c:pt idx="183">
                  <c:v>48766.742187499993</c:v>
                </c:pt>
                <c:pt idx="184">
                  <c:v>56314.984375000015</c:v>
                </c:pt>
                <c:pt idx="185">
                  <c:v>61225.03515625</c:v>
                </c:pt>
                <c:pt idx="186">
                  <c:v>62700.578125</c:v>
                </c:pt>
                <c:pt idx="187">
                  <c:v>68203.906249999956</c:v>
                </c:pt>
                <c:pt idx="188">
                  <c:v>67630.195312500029</c:v>
                </c:pt>
                <c:pt idx="189">
                  <c:v>65803.4140625</c:v>
                </c:pt>
                <c:pt idx="190">
                  <c:v>63776.265624999985</c:v>
                </c:pt>
                <c:pt idx="191">
                  <c:v>71280.789062500029</c:v>
                </c:pt>
                <c:pt idx="192">
                  <c:v>73319.453125</c:v>
                </c:pt>
                <c:pt idx="193">
                  <c:v>71757.9765625</c:v>
                </c:pt>
                <c:pt idx="194">
                  <c:v>66988.9140625</c:v>
                </c:pt>
                <c:pt idx="195">
                  <c:v>69352.59375</c:v>
                </c:pt>
                <c:pt idx="196">
                  <c:v>72041.390625</c:v>
                </c:pt>
                <c:pt idx="197">
                  <c:v>69645.203125</c:v>
                </c:pt>
                <c:pt idx="198">
                  <c:v>61713.75390625</c:v>
                </c:pt>
                <c:pt idx="199">
                  <c:v>63603.15234375</c:v>
                </c:pt>
                <c:pt idx="200">
                  <c:v>60833.58984375</c:v>
                </c:pt>
                <c:pt idx="201">
                  <c:v>49414.195312499993</c:v>
                </c:pt>
                <c:pt idx="202">
                  <c:v>50715.6875</c:v>
                </c:pt>
                <c:pt idx="203">
                  <c:v>57692.074218750015</c:v>
                </c:pt>
                <c:pt idx="204">
                  <c:v>52550.40234375</c:v>
                </c:pt>
                <c:pt idx="205">
                  <c:v>56721.26953125</c:v>
                </c:pt>
                <c:pt idx="206">
                  <c:v>57547.09765625</c:v>
                </c:pt>
                <c:pt idx="207">
                  <c:v>52709.71484375</c:v>
                </c:pt>
                <c:pt idx="208">
                  <c:v>47511.906250000015</c:v>
                </c:pt>
                <c:pt idx="209">
                  <c:v>49365.605468749985</c:v>
                </c:pt>
                <c:pt idx="210">
                  <c:v>50082.1328125</c:v>
                </c:pt>
                <c:pt idx="211">
                  <c:v>50454.816406250015</c:v>
                </c:pt>
                <c:pt idx="212">
                  <c:v>45253.812500000015</c:v>
                </c:pt>
                <c:pt idx="213">
                  <c:v>51847.1328125</c:v>
                </c:pt>
                <c:pt idx="214">
                  <c:v>56366.98046875</c:v>
                </c:pt>
                <c:pt idx="215">
                  <c:v>59995.61328125</c:v>
                </c:pt>
                <c:pt idx="216">
                  <c:v>57805.6328125</c:v>
                </c:pt>
                <c:pt idx="217">
                  <c:v>55551.08984375</c:v>
                </c:pt>
                <c:pt idx="218">
                  <c:v>63045.7109375</c:v>
                </c:pt>
                <c:pt idx="219">
                  <c:v>63045.7109375</c:v>
                </c:pt>
              </c:numCache>
            </c:numRef>
          </c:val>
          <c:smooth val="0"/>
        </c:ser>
        <c:dLbls>
          <c:showLegendKey val="0"/>
          <c:showVal val="0"/>
          <c:showCatName val="0"/>
          <c:showSerName val="0"/>
          <c:showPercent val="0"/>
          <c:showBubbleSize val="0"/>
        </c:dLbls>
        <c:smooth val="0"/>
        <c:axId val="191999744"/>
        <c:axId val="336137624"/>
      </c:lineChart>
      <c:dateAx>
        <c:axId val="191999744"/>
        <c:scaling>
          <c:orientation val="minMax"/>
        </c:scaling>
        <c:delete val="0"/>
        <c:axPos val="b"/>
        <c:minorGridlines>
          <c:spPr>
            <a:ln w="9525" cap="flat" cmpd="sng" algn="ctr">
              <a:solidFill>
                <a:schemeClr val="tx1">
                  <a:lumMod val="5000"/>
                  <a:lumOff val="95000"/>
                </a:schemeClr>
              </a:solidFill>
              <a:round/>
            </a:ln>
            <a:effectLst/>
          </c:spPr>
        </c:minorGridlines>
        <c:numFmt formatCode="d/m/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6137624"/>
        <c:crosses val="autoZero"/>
        <c:auto val="1"/>
        <c:lblOffset val="100"/>
        <c:baseTimeUnit val="months"/>
        <c:majorUnit val="18"/>
      </c:dateAx>
      <c:valAx>
        <c:axId val="3361376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1999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CAGR</c:v>
          </c:tx>
          <c:spPr>
            <a:solidFill>
              <a:srgbClr val="FEFA62"/>
            </a:solidFill>
            <a:ln w="15875">
              <a:solidFill>
                <a:schemeClr val="accent1"/>
              </a:solidFill>
            </a:ln>
            <a:effectLst/>
          </c:spPr>
          <c:invertIfNegative val="0"/>
          <c:val>
            <c:numRef>
              <c:f>H_PE!$O$2:$O$4</c:f>
              <c:numCache>
                <c:formatCode>0.00%</c:formatCode>
                <c:ptCount val="3"/>
                <c:pt idx="0">
                  <c:v>0.10759116136934499</c:v>
                </c:pt>
                <c:pt idx="1">
                  <c:v>0.10782566951546159</c:v>
                </c:pt>
                <c:pt idx="2">
                  <c:v>0.10770804051588106</c:v>
                </c:pt>
              </c:numCache>
            </c:numRef>
          </c:val>
        </c:ser>
        <c:dLbls>
          <c:showLegendKey val="0"/>
          <c:showVal val="0"/>
          <c:showCatName val="0"/>
          <c:showSerName val="0"/>
          <c:showPercent val="0"/>
          <c:showBubbleSize val="0"/>
        </c:dLbls>
        <c:gapWidth val="150"/>
        <c:axId val="336138408"/>
        <c:axId val="336135272"/>
      </c:barChart>
      <c:lineChart>
        <c:grouping val="standard"/>
        <c:varyColors val="0"/>
        <c:ser>
          <c:idx val="1"/>
          <c:order val="1"/>
          <c:tx>
            <c:v>Стандартное отклонение</c:v>
          </c:tx>
          <c:spPr>
            <a:ln w="28575" cap="rnd">
              <a:solidFill>
                <a:srgbClr val="00B050"/>
              </a:solidFill>
              <a:round/>
            </a:ln>
            <a:effectLst/>
          </c:spPr>
          <c:marker>
            <c:symbol val="circle"/>
            <c:size val="5"/>
            <c:spPr>
              <a:solidFill>
                <a:schemeClr val="accent5"/>
              </a:solidFill>
              <a:ln w="9525">
                <a:solidFill>
                  <a:schemeClr val="accent5"/>
                </a:solidFill>
              </a:ln>
              <a:effectLst/>
            </c:spPr>
          </c:marker>
          <c:cat>
            <c:numRef>
              <c:f>H_PE!$N$2:$N$4</c:f>
              <c:numCache>
                <c:formatCode>0%</c:formatCode>
                <c:ptCount val="3"/>
                <c:pt idx="0">
                  <c:v>0.1</c:v>
                </c:pt>
                <c:pt idx="1">
                  <c:v>0.15000000000000005</c:v>
                </c:pt>
                <c:pt idx="2">
                  <c:v>0.2</c:v>
                </c:pt>
              </c:numCache>
            </c:numRef>
          </c:cat>
          <c:val>
            <c:numRef>
              <c:f>H_PE!$P$2:$P$4</c:f>
              <c:numCache>
                <c:formatCode>0.00%</c:formatCode>
                <c:ptCount val="3"/>
                <c:pt idx="0">
                  <c:v>0.107981545282306</c:v>
                </c:pt>
                <c:pt idx="1">
                  <c:v>0.10346042886575446</c:v>
                </c:pt>
                <c:pt idx="2">
                  <c:v>0.10156762968860412</c:v>
                </c:pt>
              </c:numCache>
            </c:numRef>
          </c:val>
          <c:smooth val="0"/>
        </c:ser>
        <c:dLbls>
          <c:showLegendKey val="0"/>
          <c:showVal val="0"/>
          <c:showCatName val="0"/>
          <c:showSerName val="0"/>
          <c:showPercent val="0"/>
          <c:showBubbleSize val="0"/>
        </c:dLbls>
        <c:marker val="1"/>
        <c:smooth val="0"/>
        <c:axId val="336135664"/>
        <c:axId val="336138016"/>
      </c:lineChart>
      <c:valAx>
        <c:axId val="3361352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CAGR</a:t>
                </a:r>
                <a:endParaRPr lang="ru-RU"/>
              </a:p>
            </c:rich>
          </c:tx>
          <c:overlay val="0"/>
          <c:spPr>
            <a:noFill/>
            <a:ln>
              <a:noFill/>
            </a:ln>
            <a:effectLst/>
          </c:sp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6138408"/>
        <c:crosses val="autoZero"/>
        <c:crossBetween val="between"/>
      </c:valAx>
      <c:catAx>
        <c:axId val="3361384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6135272"/>
        <c:crosses val="autoZero"/>
        <c:auto val="1"/>
        <c:lblAlgn val="ctr"/>
        <c:lblOffset val="100"/>
        <c:noMultiLvlLbl val="0"/>
      </c:catAx>
      <c:valAx>
        <c:axId val="33613801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Стандартное</a:t>
                </a:r>
                <a:r>
                  <a:rPr lang="ru-RU" baseline="0"/>
                  <a:t> отклонение</a:t>
                </a:r>
                <a:endParaRPr lang="ru-RU"/>
              </a:p>
            </c:rich>
          </c:tx>
          <c:overlay val="0"/>
          <c:spPr>
            <a:noFill/>
            <a:ln>
              <a:noFill/>
            </a:ln>
            <a:effectLst/>
          </c:sp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6135664"/>
        <c:crosses val="max"/>
        <c:crossBetween val="between"/>
      </c:valAx>
      <c:catAx>
        <c:axId val="336135664"/>
        <c:scaling>
          <c:orientation val="minMax"/>
        </c:scaling>
        <c:delete val="1"/>
        <c:axPos val="b"/>
        <c:numFmt formatCode="0%" sourceLinked="1"/>
        <c:majorTickMark val="out"/>
        <c:minorTickMark val="none"/>
        <c:tickLblPos val="nextTo"/>
        <c:crossAx val="33613801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numRef>
              <c:f>H_PE!$U$3:$U$33</c:f>
              <c:numCache>
                <c:formatCode>0.00%</c:formatCode>
                <c:ptCount val="31"/>
                <c:pt idx="0">
                  <c:v>-0.15000000000000005</c:v>
                </c:pt>
                <c:pt idx="1">
                  <c:v>-0.14000000000000001</c:v>
                </c:pt>
                <c:pt idx="2">
                  <c:v>-0.13</c:v>
                </c:pt>
                <c:pt idx="3">
                  <c:v>-0.11999999999999998</c:v>
                </c:pt>
                <c:pt idx="4">
                  <c:v>-0.10999999999999999</c:v>
                </c:pt>
                <c:pt idx="5">
                  <c:v>-0.10000000000000003</c:v>
                </c:pt>
                <c:pt idx="6">
                  <c:v>-9.0000000000000024E-2</c:v>
                </c:pt>
                <c:pt idx="7">
                  <c:v>-8.0000000000000029E-2</c:v>
                </c:pt>
                <c:pt idx="8">
                  <c:v>-7.0000000000000021E-2</c:v>
                </c:pt>
                <c:pt idx="9">
                  <c:v>-6.0000000000000026E-2</c:v>
                </c:pt>
                <c:pt idx="10">
                  <c:v>-0.05</c:v>
                </c:pt>
                <c:pt idx="11">
                  <c:v>-4.0000000000000015E-2</c:v>
                </c:pt>
                <c:pt idx="12">
                  <c:v>-3.0000000000000002E-2</c:v>
                </c:pt>
                <c:pt idx="13">
                  <c:v>-1.9999999999999997E-2</c:v>
                </c:pt>
                <c:pt idx="14">
                  <c:v>-1.0000000000000002E-2</c:v>
                </c:pt>
                <c:pt idx="15">
                  <c:v>0</c:v>
                </c:pt>
                <c:pt idx="16">
                  <c:v>1.0000000000000004E-2</c:v>
                </c:pt>
                <c:pt idx="17">
                  <c:v>2.0000000000000007E-2</c:v>
                </c:pt>
                <c:pt idx="18">
                  <c:v>3.0000000000000002E-2</c:v>
                </c:pt>
                <c:pt idx="19">
                  <c:v>4.0000000000000015E-2</c:v>
                </c:pt>
                <c:pt idx="20">
                  <c:v>0.05</c:v>
                </c:pt>
                <c:pt idx="21">
                  <c:v>6.0000000000000026E-2</c:v>
                </c:pt>
                <c:pt idx="22">
                  <c:v>7.0000000000000021E-2</c:v>
                </c:pt>
                <c:pt idx="23">
                  <c:v>8.0000000000000029E-2</c:v>
                </c:pt>
                <c:pt idx="24">
                  <c:v>9.0000000000000024E-2</c:v>
                </c:pt>
                <c:pt idx="25">
                  <c:v>0.10000000000000003</c:v>
                </c:pt>
                <c:pt idx="26">
                  <c:v>0.10999999999999999</c:v>
                </c:pt>
                <c:pt idx="27">
                  <c:v>0.11999999999999998</c:v>
                </c:pt>
                <c:pt idx="28">
                  <c:v>0.13</c:v>
                </c:pt>
                <c:pt idx="29">
                  <c:v>0.14000000000000001</c:v>
                </c:pt>
                <c:pt idx="30">
                  <c:v>0.15000000000000005</c:v>
                </c:pt>
              </c:numCache>
            </c:numRef>
          </c:cat>
          <c:val>
            <c:numRef>
              <c:f>H_PE!$V$2:$V$33</c:f>
              <c:numCache>
                <c:formatCode>General</c:formatCode>
                <c:ptCount val="32"/>
                <c:pt idx="0">
                  <c:v>9</c:v>
                </c:pt>
                <c:pt idx="1">
                  <c:v>2</c:v>
                </c:pt>
                <c:pt idx="2">
                  <c:v>1</c:v>
                </c:pt>
                <c:pt idx="3">
                  <c:v>1</c:v>
                </c:pt>
                <c:pt idx="4">
                  <c:v>5</c:v>
                </c:pt>
                <c:pt idx="5">
                  <c:v>3</c:v>
                </c:pt>
                <c:pt idx="6">
                  <c:v>5</c:v>
                </c:pt>
                <c:pt idx="7">
                  <c:v>7</c:v>
                </c:pt>
                <c:pt idx="8">
                  <c:v>4</c:v>
                </c:pt>
                <c:pt idx="9">
                  <c:v>7</c:v>
                </c:pt>
                <c:pt idx="10">
                  <c:v>3</c:v>
                </c:pt>
                <c:pt idx="11">
                  <c:v>7</c:v>
                </c:pt>
                <c:pt idx="12">
                  <c:v>10</c:v>
                </c:pt>
                <c:pt idx="13">
                  <c:v>12</c:v>
                </c:pt>
                <c:pt idx="14">
                  <c:v>7</c:v>
                </c:pt>
                <c:pt idx="15">
                  <c:v>22</c:v>
                </c:pt>
                <c:pt idx="16">
                  <c:v>14</c:v>
                </c:pt>
                <c:pt idx="17">
                  <c:v>13</c:v>
                </c:pt>
                <c:pt idx="18">
                  <c:v>14</c:v>
                </c:pt>
                <c:pt idx="19">
                  <c:v>10</c:v>
                </c:pt>
                <c:pt idx="20">
                  <c:v>9</c:v>
                </c:pt>
                <c:pt idx="21">
                  <c:v>1</c:v>
                </c:pt>
                <c:pt idx="22">
                  <c:v>3</c:v>
                </c:pt>
                <c:pt idx="23">
                  <c:v>4</c:v>
                </c:pt>
                <c:pt idx="24">
                  <c:v>9</c:v>
                </c:pt>
                <c:pt idx="25">
                  <c:v>2</c:v>
                </c:pt>
                <c:pt idx="26">
                  <c:v>4</c:v>
                </c:pt>
                <c:pt idx="27">
                  <c:v>6</c:v>
                </c:pt>
                <c:pt idx="28">
                  <c:v>1</c:v>
                </c:pt>
                <c:pt idx="29">
                  <c:v>3</c:v>
                </c:pt>
                <c:pt idx="30">
                  <c:v>2</c:v>
                </c:pt>
                <c:pt idx="31">
                  <c:v>20</c:v>
                </c:pt>
              </c:numCache>
            </c:numRef>
          </c:val>
        </c:ser>
        <c:dLbls>
          <c:showLegendKey val="0"/>
          <c:showVal val="0"/>
          <c:showCatName val="0"/>
          <c:showSerName val="0"/>
          <c:showPercent val="0"/>
          <c:showBubbleSize val="0"/>
        </c:dLbls>
        <c:gapWidth val="164"/>
        <c:overlap val="-22"/>
        <c:axId val="336136448"/>
        <c:axId val="336136840"/>
      </c:barChart>
      <c:catAx>
        <c:axId val="336136448"/>
        <c:scaling>
          <c:orientation val="minMax"/>
        </c:scaling>
        <c:delete val="0"/>
        <c:axPos val="b"/>
        <c:numFmt formatCode="0.00%"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6136840"/>
        <c:crosses val="autoZero"/>
        <c:auto val="1"/>
        <c:lblAlgn val="ctr"/>
        <c:lblOffset val="100"/>
        <c:tickMarkSkip val="1"/>
        <c:noMultiLvlLbl val="0"/>
      </c:catAx>
      <c:valAx>
        <c:axId val="336136840"/>
        <c:scaling>
          <c:orientation val="minMax"/>
        </c:scaling>
        <c:delete val="0"/>
        <c:axPos val="l"/>
        <c:minorGridlines>
          <c:spPr>
            <a:ln>
              <a:solidFill>
                <a:schemeClr val="tx1">
                  <a:lumMod val="5000"/>
                  <a:lumOff val="95000"/>
                </a:schemeClr>
              </a:solidFill>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6136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lineChart>
        <c:grouping val="standard"/>
        <c:varyColors val="0"/>
        <c:ser>
          <c:idx val="0"/>
          <c:order val="0"/>
          <c:tx>
            <c:strRef>
              <c:f>HGrowth!$C$2</c:f>
              <c:strCache>
                <c:ptCount val="1"/>
                <c:pt idx="0">
                  <c:v>25%</c:v>
                </c:pt>
              </c:strCache>
            </c:strRef>
          </c:tx>
          <c:spPr>
            <a:ln w="31750" cap="rnd">
              <a:solidFill>
                <a:srgbClr val="002060"/>
              </a:solidFill>
              <a:round/>
            </a:ln>
            <a:effectLst/>
          </c:spPr>
          <c:marker>
            <c:symbol val="none"/>
          </c:marker>
          <c:cat>
            <c:numRef>
              <c:f>HGrowth!$A$3:$A$222</c:f>
              <c:numCache>
                <c:formatCode>dd/mm/yyyy</c:formatCode>
                <c:ptCount val="220"/>
                <c:pt idx="0">
                  <c:v>34758</c:v>
                </c:pt>
                <c:pt idx="1">
                  <c:v>34789</c:v>
                </c:pt>
                <c:pt idx="2">
                  <c:v>34819</c:v>
                </c:pt>
                <c:pt idx="3">
                  <c:v>34850</c:v>
                </c:pt>
                <c:pt idx="4">
                  <c:v>34880</c:v>
                </c:pt>
                <c:pt idx="5">
                  <c:v>34911</c:v>
                </c:pt>
                <c:pt idx="6">
                  <c:v>34942</c:v>
                </c:pt>
                <c:pt idx="7">
                  <c:v>34972</c:v>
                </c:pt>
                <c:pt idx="8">
                  <c:v>35003</c:v>
                </c:pt>
                <c:pt idx="9">
                  <c:v>35033</c:v>
                </c:pt>
                <c:pt idx="10">
                  <c:v>35064</c:v>
                </c:pt>
                <c:pt idx="11">
                  <c:v>35095</c:v>
                </c:pt>
                <c:pt idx="12">
                  <c:v>35124</c:v>
                </c:pt>
                <c:pt idx="13">
                  <c:v>35155</c:v>
                </c:pt>
                <c:pt idx="14">
                  <c:v>35185</c:v>
                </c:pt>
                <c:pt idx="15">
                  <c:v>35216</c:v>
                </c:pt>
                <c:pt idx="16">
                  <c:v>35246</c:v>
                </c:pt>
                <c:pt idx="17">
                  <c:v>35277</c:v>
                </c:pt>
                <c:pt idx="18">
                  <c:v>35308</c:v>
                </c:pt>
                <c:pt idx="19">
                  <c:v>35338</c:v>
                </c:pt>
                <c:pt idx="20">
                  <c:v>35369</c:v>
                </c:pt>
                <c:pt idx="21">
                  <c:v>35399</c:v>
                </c:pt>
                <c:pt idx="22">
                  <c:v>35430</c:v>
                </c:pt>
                <c:pt idx="23">
                  <c:v>35461</c:v>
                </c:pt>
                <c:pt idx="24">
                  <c:v>35489</c:v>
                </c:pt>
                <c:pt idx="25">
                  <c:v>35520</c:v>
                </c:pt>
                <c:pt idx="26">
                  <c:v>35550</c:v>
                </c:pt>
                <c:pt idx="27">
                  <c:v>35581</c:v>
                </c:pt>
                <c:pt idx="28">
                  <c:v>35611</c:v>
                </c:pt>
                <c:pt idx="29">
                  <c:v>35642</c:v>
                </c:pt>
                <c:pt idx="30">
                  <c:v>35673</c:v>
                </c:pt>
                <c:pt idx="31">
                  <c:v>35703</c:v>
                </c:pt>
                <c:pt idx="32">
                  <c:v>35734</c:v>
                </c:pt>
                <c:pt idx="33">
                  <c:v>35764</c:v>
                </c:pt>
                <c:pt idx="34">
                  <c:v>35795</c:v>
                </c:pt>
                <c:pt idx="35">
                  <c:v>35826</c:v>
                </c:pt>
                <c:pt idx="36">
                  <c:v>35854</c:v>
                </c:pt>
                <c:pt idx="37">
                  <c:v>35885</c:v>
                </c:pt>
                <c:pt idx="38">
                  <c:v>35915</c:v>
                </c:pt>
                <c:pt idx="39">
                  <c:v>35946</c:v>
                </c:pt>
                <c:pt idx="40">
                  <c:v>35976</c:v>
                </c:pt>
                <c:pt idx="41">
                  <c:v>36007</c:v>
                </c:pt>
                <c:pt idx="42">
                  <c:v>36038</c:v>
                </c:pt>
                <c:pt idx="43">
                  <c:v>36068</c:v>
                </c:pt>
                <c:pt idx="44">
                  <c:v>36099</c:v>
                </c:pt>
                <c:pt idx="45">
                  <c:v>36129</c:v>
                </c:pt>
                <c:pt idx="46">
                  <c:v>36160</c:v>
                </c:pt>
                <c:pt idx="47">
                  <c:v>36191</c:v>
                </c:pt>
                <c:pt idx="48">
                  <c:v>36219</c:v>
                </c:pt>
                <c:pt idx="49">
                  <c:v>36250</c:v>
                </c:pt>
                <c:pt idx="50">
                  <c:v>36280</c:v>
                </c:pt>
                <c:pt idx="51">
                  <c:v>36311</c:v>
                </c:pt>
                <c:pt idx="52">
                  <c:v>36341</c:v>
                </c:pt>
                <c:pt idx="53">
                  <c:v>36372</c:v>
                </c:pt>
                <c:pt idx="54">
                  <c:v>36403</c:v>
                </c:pt>
                <c:pt idx="55">
                  <c:v>36433</c:v>
                </c:pt>
                <c:pt idx="56">
                  <c:v>36464</c:v>
                </c:pt>
                <c:pt idx="57">
                  <c:v>36494</c:v>
                </c:pt>
                <c:pt idx="58">
                  <c:v>36525</c:v>
                </c:pt>
                <c:pt idx="59">
                  <c:v>36556</c:v>
                </c:pt>
                <c:pt idx="60">
                  <c:v>36585</c:v>
                </c:pt>
                <c:pt idx="61">
                  <c:v>36616</c:v>
                </c:pt>
                <c:pt idx="62">
                  <c:v>36646</c:v>
                </c:pt>
                <c:pt idx="63">
                  <c:v>36677</c:v>
                </c:pt>
                <c:pt idx="64">
                  <c:v>36707</c:v>
                </c:pt>
                <c:pt idx="65">
                  <c:v>36738</c:v>
                </c:pt>
                <c:pt idx="66">
                  <c:v>36769</c:v>
                </c:pt>
                <c:pt idx="67">
                  <c:v>36799</c:v>
                </c:pt>
                <c:pt idx="68">
                  <c:v>36830</c:v>
                </c:pt>
                <c:pt idx="69">
                  <c:v>36860</c:v>
                </c:pt>
                <c:pt idx="70">
                  <c:v>36891</c:v>
                </c:pt>
                <c:pt idx="71">
                  <c:v>36922</c:v>
                </c:pt>
                <c:pt idx="72">
                  <c:v>36950</c:v>
                </c:pt>
                <c:pt idx="73">
                  <c:v>36981</c:v>
                </c:pt>
                <c:pt idx="74">
                  <c:v>37011</c:v>
                </c:pt>
                <c:pt idx="75">
                  <c:v>37042</c:v>
                </c:pt>
                <c:pt idx="76">
                  <c:v>37072</c:v>
                </c:pt>
                <c:pt idx="77">
                  <c:v>37103</c:v>
                </c:pt>
                <c:pt idx="78">
                  <c:v>37134</c:v>
                </c:pt>
                <c:pt idx="79">
                  <c:v>37164</c:v>
                </c:pt>
                <c:pt idx="80">
                  <c:v>37195</c:v>
                </c:pt>
                <c:pt idx="81">
                  <c:v>37225</c:v>
                </c:pt>
                <c:pt idx="82">
                  <c:v>37256</c:v>
                </c:pt>
                <c:pt idx="83">
                  <c:v>37287</c:v>
                </c:pt>
                <c:pt idx="84">
                  <c:v>37315</c:v>
                </c:pt>
                <c:pt idx="85">
                  <c:v>37346</c:v>
                </c:pt>
                <c:pt idx="86">
                  <c:v>37376</c:v>
                </c:pt>
                <c:pt idx="87">
                  <c:v>37407</c:v>
                </c:pt>
                <c:pt idx="88">
                  <c:v>37437</c:v>
                </c:pt>
                <c:pt idx="89">
                  <c:v>37468</c:v>
                </c:pt>
                <c:pt idx="90">
                  <c:v>37499</c:v>
                </c:pt>
                <c:pt idx="91">
                  <c:v>37529</c:v>
                </c:pt>
                <c:pt idx="92">
                  <c:v>37560</c:v>
                </c:pt>
                <c:pt idx="93">
                  <c:v>37590</c:v>
                </c:pt>
                <c:pt idx="94">
                  <c:v>37621</c:v>
                </c:pt>
                <c:pt idx="95">
                  <c:v>37652</c:v>
                </c:pt>
                <c:pt idx="96">
                  <c:v>37680</c:v>
                </c:pt>
                <c:pt idx="97">
                  <c:v>37711</c:v>
                </c:pt>
                <c:pt idx="98">
                  <c:v>37741</c:v>
                </c:pt>
                <c:pt idx="99">
                  <c:v>37772</c:v>
                </c:pt>
                <c:pt idx="100">
                  <c:v>37802</c:v>
                </c:pt>
                <c:pt idx="101">
                  <c:v>37833</c:v>
                </c:pt>
                <c:pt idx="102">
                  <c:v>37864</c:v>
                </c:pt>
                <c:pt idx="103">
                  <c:v>37894</c:v>
                </c:pt>
                <c:pt idx="104">
                  <c:v>37925</c:v>
                </c:pt>
                <c:pt idx="105">
                  <c:v>37955</c:v>
                </c:pt>
                <c:pt idx="106">
                  <c:v>37986</c:v>
                </c:pt>
                <c:pt idx="107">
                  <c:v>38017</c:v>
                </c:pt>
                <c:pt idx="108">
                  <c:v>38046</c:v>
                </c:pt>
                <c:pt idx="109">
                  <c:v>38077</c:v>
                </c:pt>
                <c:pt idx="110">
                  <c:v>38107</c:v>
                </c:pt>
                <c:pt idx="111">
                  <c:v>38138</c:v>
                </c:pt>
                <c:pt idx="112">
                  <c:v>38168</c:v>
                </c:pt>
                <c:pt idx="113">
                  <c:v>38199</c:v>
                </c:pt>
                <c:pt idx="114">
                  <c:v>38230</c:v>
                </c:pt>
                <c:pt idx="115">
                  <c:v>38260</c:v>
                </c:pt>
                <c:pt idx="116">
                  <c:v>38291</c:v>
                </c:pt>
                <c:pt idx="117">
                  <c:v>38321</c:v>
                </c:pt>
                <c:pt idx="118">
                  <c:v>38352</c:v>
                </c:pt>
                <c:pt idx="119">
                  <c:v>38383</c:v>
                </c:pt>
                <c:pt idx="120">
                  <c:v>38411</c:v>
                </c:pt>
                <c:pt idx="121">
                  <c:v>38442</c:v>
                </c:pt>
                <c:pt idx="122">
                  <c:v>38472</c:v>
                </c:pt>
                <c:pt idx="123">
                  <c:v>38503</c:v>
                </c:pt>
                <c:pt idx="124">
                  <c:v>38533</c:v>
                </c:pt>
                <c:pt idx="125">
                  <c:v>38564</c:v>
                </c:pt>
                <c:pt idx="126">
                  <c:v>38595</c:v>
                </c:pt>
                <c:pt idx="127">
                  <c:v>38625</c:v>
                </c:pt>
                <c:pt idx="128">
                  <c:v>38656</c:v>
                </c:pt>
                <c:pt idx="129">
                  <c:v>38686</c:v>
                </c:pt>
                <c:pt idx="130">
                  <c:v>38717</c:v>
                </c:pt>
                <c:pt idx="131">
                  <c:v>38748</c:v>
                </c:pt>
                <c:pt idx="132">
                  <c:v>38776</c:v>
                </c:pt>
                <c:pt idx="133">
                  <c:v>38807</c:v>
                </c:pt>
                <c:pt idx="134">
                  <c:v>38837</c:v>
                </c:pt>
                <c:pt idx="135">
                  <c:v>38868</c:v>
                </c:pt>
                <c:pt idx="136">
                  <c:v>38898</c:v>
                </c:pt>
                <c:pt idx="137">
                  <c:v>38929</c:v>
                </c:pt>
                <c:pt idx="138">
                  <c:v>38960</c:v>
                </c:pt>
                <c:pt idx="139">
                  <c:v>38990</c:v>
                </c:pt>
                <c:pt idx="140">
                  <c:v>39021</c:v>
                </c:pt>
                <c:pt idx="141">
                  <c:v>39051</c:v>
                </c:pt>
                <c:pt idx="142">
                  <c:v>39082</c:v>
                </c:pt>
                <c:pt idx="143">
                  <c:v>39113</c:v>
                </c:pt>
                <c:pt idx="144">
                  <c:v>39141</c:v>
                </c:pt>
                <c:pt idx="145">
                  <c:v>39172</c:v>
                </c:pt>
                <c:pt idx="146">
                  <c:v>39202</c:v>
                </c:pt>
                <c:pt idx="147">
                  <c:v>39233</c:v>
                </c:pt>
                <c:pt idx="148">
                  <c:v>39263</c:v>
                </c:pt>
                <c:pt idx="149">
                  <c:v>39294</c:v>
                </c:pt>
                <c:pt idx="150">
                  <c:v>39325</c:v>
                </c:pt>
                <c:pt idx="151">
                  <c:v>39355</c:v>
                </c:pt>
                <c:pt idx="152">
                  <c:v>39386</c:v>
                </c:pt>
                <c:pt idx="153">
                  <c:v>39416</c:v>
                </c:pt>
                <c:pt idx="154">
                  <c:v>39447</c:v>
                </c:pt>
                <c:pt idx="155">
                  <c:v>39478</c:v>
                </c:pt>
                <c:pt idx="156">
                  <c:v>39507</c:v>
                </c:pt>
                <c:pt idx="157">
                  <c:v>39538</c:v>
                </c:pt>
                <c:pt idx="158">
                  <c:v>39568</c:v>
                </c:pt>
                <c:pt idx="159">
                  <c:v>39599</c:v>
                </c:pt>
                <c:pt idx="160">
                  <c:v>39629</c:v>
                </c:pt>
                <c:pt idx="161">
                  <c:v>39660</c:v>
                </c:pt>
                <c:pt idx="162">
                  <c:v>39691</c:v>
                </c:pt>
                <c:pt idx="163">
                  <c:v>39721</c:v>
                </c:pt>
                <c:pt idx="164">
                  <c:v>39752</c:v>
                </c:pt>
                <c:pt idx="165">
                  <c:v>39782</c:v>
                </c:pt>
                <c:pt idx="166">
                  <c:v>39813</c:v>
                </c:pt>
                <c:pt idx="167">
                  <c:v>39844</c:v>
                </c:pt>
                <c:pt idx="168">
                  <c:v>39872</c:v>
                </c:pt>
                <c:pt idx="169">
                  <c:v>39903</c:v>
                </c:pt>
                <c:pt idx="170">
                  <c:v>39933</c:v>
                </c:pt>
                <c:pt idx="171">
                  <c:v>39964</c:v>
                </c:pt>
                <c:pt idx="172">
                  <c:v>39994</c:v>
                </c:pt>
                <c:pt idx="173">
                  <c:v>40025</c:v>
                </c:pt>
                <c:pt idx="174">
                  <c:v>40056</c:v>
                </c:pt>
                <c:pt idx="175">
                  <c:v>40086</c:v>
                </c:pt>
                <c:pt idx="176">
                  <c:v>40117</c:v>
                </c:pt>
                <c:pt idx="177">
                  <c:v>40147</c:v>
                </c:pt>
                <c:pt idx="178">
                  <c:v>40178</c:v>
                </c:pt>
                <c:pt idx="179">
                  <c:v>40209</c:v>
                </c:pt>
                <c:pt idx="180">
                  <c:v>40237</c:v>
                </c:pt>
                <c:pt idx="181">
                  <c:v>40268</c:v>
                </c:pt>
                <c:pt idx="182">
                  <c:v>40298</c:v>
                </c:pt>
                <c:pt idx="183">
                  <c:v>40329</c:v>
                </c:pt>
                <c:pt idx="184">
                  <c:v>40359</c:v>
                </c:pt>
                <c:pt idx="185">
                  <c:v>40390</c:v>
                </c:pt>
                <c:pt idx="186">
                  <c:v>40421</c:v>
                </c:pt>
                <c:pt idx="187">
                  <c:v>40451</c:v>
                </c:pt>
                <c:pt idx="188">
                  <c:v>40482</c:v>
                </c:pt>
                <c:pt idx="189">
                  <c:v>40512</c:v>
                </c:pt>
                <c:pt idx="190">
                  <c:v>40543</c:v>
                </c:pt>
                <c:pt idx="191">
                  <c:v>40574</c:v>
                </c:pt>
                <c:pt idx="192">
                  <c:v>40602</c:v>
                </c:pt>
                <c:pt idx="193">
                  <c:v>40633</c:v>
                </c:pt>
                <c:pt idx="194">
                  <c:v>40663</c:v>
                </c:pt>
                <c:pt idx="195">
                  <c:v>40694</c:v>
                </c:pt>
                <c:pt idx="196">
                  <c:v>40724</c:v>
                </c:pt>
                <c:pt idx="197">
                  <c:v>40755</c:v>
                </c:pt>
                <c:pt idx="198">
                  <c:v>40786</c:v>
                </c:pt>
                <c:pt idx="199">
                  <c:v>40816</c:v>
                </c:pt>
                <c:pt idx="200">
                  <c:v>40847</c:v>
                </c:pt>
                <c:pt idx="201">
                  <c:v>40877</c:v>
                </c:pt>
                <c:pt idx="202">
                  <c:v>40908</c:v>
                </c:pt>
                <c:pt idx="203">
                  <c:v>40939</c:v>
                </c:pt>
                <c:pt idx="204">
                  <c:v>40968</c:v>
                </c:pt>
                <c:pt idx="205">
                  <c:v>40999</c:v>
                </c:pt>
                <c:pt idx="206">
                  <c:v>41029</c:v>
                </c:pt>
                <c:pt idx="207">
                  <c:v>41060</c:v>
                </c:pt>
                <c:pt idx="208">
                  <c:v>41090</c:v>
                </c:pt>
                <c:pt idx="209">
                  <c:v>41121</c:v>
                </c:pt>
                <c:pt idx="210">
                  <c:v>41152</c:v>
                </c:pt>
                <c:pt idx="211">
                  <c:v>41182</c:v>
                </c:pt>
                <c:pt idx="212">
                  <c:v>41213</c:v>
                </c:pt>
                <c:pt idx="213">
                  <c:v>41243</c:v>
                </c:pt>
                <c:pt idx="214">
                  <c:v>41274</c:v>
                </c:pt>
                <c:pt idx="215">
                  <c:v>41305</c:v>
                </c:pt>
                <c:pt idx="216">
                  <c:v>41333</c:v>
                </c:pt>
                <c:pt idx="217">
                  <c:v>41364</c:v>
                </c:pt>
                <c:pt idx="218">
                  <c:v>41394</c:v>
                </c:pt>
                <c:pt idx="219">
                  <c:v>41425</c:v>
                </c:pt>
              </c:numCache>
            </c:numRef>
          </c:cat>
          <c:val>
            <c:numRef>
              <c:f>HGrowth!$C$3:$C$222</c:f>
              <c:numCache>
                <c:formatCode>#,##0</c:formatCode>
                <c:ptCount val="220"/>
                <c:pt idx="0">
                  <c:v>10000</c:v>
                </c:pt>
                <c:pt idx="1">
                  <c:v>10000</c:v>
                </c:pt>
                <c:pt idx="2">
                  <c:v>10000</c:v>
                </c:pt>
                <c:pt idx="3">
                  <c:v>10000</c:v>
                </c:pt>
                <c:pt idx="4">
                  <c:v>10000</c:v>
                </c:pt>
                <c:pt idx="5">
                  <c:v>10000</c:v>
                </c:pt>
                <c:pt idx="6">
                  <c:v>10000</c:v>
                </c:pt>
                <c:pt idx="7">
                  <c:v>10000</c:v>
                </c:pt>
                <c:pt idx="8">
                  <c:v>10000</c:v>
                </c:pt>
                <c:pt idx="9">
                  <c:v>10000</c:v>
                </c:pt>
                <c:pt idx="10">
                  <c:v>10000</c:v>
                </c:pt>
                <c:pt idx="11">
                  <c:v>10000</c:v>
                </c:pt>
                <c:pt idx="12">
                  <c:v>10000</c:v>
                </c:pt>
                <c:pt idx="13">
                  <c:v>10000</c:v>
                </c:pt>
                <c:pt idx="14">
                  <c:v>10000</c:v>
                </c:pt>
                <c:pt idx="15">
                  <c:v>10000</c:v>
                </c:pt>
                <c:pt idx="16">
                  <c:v>10000</c:v>
                </c:pt>
                <c:pt idx="17">
                  <c:v>10000</c:v>
                </c:pt>
                <c:pt idx="18">
                  <c:v>10000</c:v>
                </c:pt>
                <c:pt idx="19">
                  <c:v>10000</c:v>
                </c:pt>
                <c:pt idx="20">
                  <c:v>10000</c:v>
                </c:pt>
                <c:pt idx="21">
                  <c:v>10000</c:v>
                </c:pt>
                <c:pt idx="22">
                  <c:v>10000</c:v>
                </c:pt>
                <c:pt idx="23">
                  <c:v>10828.374023437495</c:v>
                </c:pt>
                <c:pt idx="24">
                  <c:v>12751.580078125004</c:v>
                </c:pt>
                <c:pt idx="25">
                  <c:v>14351.375976562495</c:v>
                </c:pt>
                <c:pt idx="26">
                  <c:v>12998.948242187504</c:v>
                </c:pt>
                <c:pt idx="27">
                  <c:v>13012.494140625</c:v>
                </c:pt>
                <c:pt idx="28">
                  <c:v>12215.112304687495</c:v>
                </c:pt>
                <c:pt idx="29">
                  <c:v>12592.013671875004</c:v>
                </c:pt>
                <c:pt idx="30">
                  <c:v>10866.864257812507</c:v>
                </c:pt>
                <c:pt idx="31">
                  <c:v>12198.502929687491</c:v>
                </c:pt>
                <c:pt idx="32">
                  <c:v>11555.208984375</c:v>
                </c:pt>
                <c:pt idx="33">
                  <c:v>11920.7490234375</c:v>
                </c:pt>
                <c:pt idx="34">
                  <c:v>12242.606445312507</c:v>
                </c:pt>
                <c:pt idx="35">
                  <c:v>12421.7763671875</c:v>
                </c:pt>
                <c:pt idx="36">
                  <c:v>12839.494140625</c:v>
                </c:pt>
                <c:pt idx="37">
                  <c:v>14012.6943359375</c:v>
                </c:pt>
                <c:pt idx="38">
                  <c:v>15327.362304687491</c:v>
                </c:pt>
                <c:pt idx="39">
                  <c:v>14116.668945312504</c:v>
                </c:pt>
                <c:pt idx="40">
                  <c:v>14154.999023437495</c:v>
                </c:pt>
                <c:pt idx="41">
                  <c:v>12361.4501953125</c:v>
                </c:pt>
                <c:pt idx="42">
                  <c:v>13504.427734375</c:v>
                </c:pt>
                <c:pt idx="43">
                  <c:v>13304.541015625</c:v>
                </c:pt>
                <c:pt idx="44">
                  <c:v>13569.063476562504</c:v>
                </c:pt>
                <c:pt idx="45">
                  <c:v>12187.129882812507</c:v>
                </c:pt>
                <c:pt idx="46">
                  <c:v>12272.1318359375</c:v>
                </c:pt>
                <c:pt idx="47">
                  <c:v>11831.379882812504</c:v>
                </c:pt>
                <c:pt idx="48">
                  <c:v>12390.447265625</c:v>
                </c:pt>
                <c:pt idx="49">
                  <c:v>12006.235351562504</c:v>
                </c:pt>
                <c:pt idx="50">
                  <c:v>13550.3212890625</c:v>
                </c:pt>
                <c:pt idx="51">
                  <c:v>18758.576171874996</c:v>
                </c:pt>
                <c:pt idx="52">
                  <c:v>17291.701171874996</c:v>
                </c:pt>
                <c:pt idx="53">
                  <c:v>17661.986328125007</c:v>
                </c:pt>
                <c:pt idx="54">
                  <c:v>17518.220703125007</c:v>
                </c:pt>
                <c:pt idx="55">
                  <c:v>16586.830078124996</c:v>
                </c:pt>
                <c:pt idx="56">
                  <c:v>16116.716796875004</c:v>
                </c:pt>
                <c:pt idx="57">
                  <c:v>15825.830078125004</c:v>
                </c:pt>
                <c:pt idx="58">
                  <c:v>18882.31640625</c:v>
                </c:pt>
                <c:pt idx="59">
                  <c:v>22207.242187500007</c:v>
                </c:pt>
                <c:pt idx="60">
                  <c:v>23588.529296874989</c:v>
                </c:pt>
                <c:pt idx="61">
                  <c:v>23836.341796874996</c:v>
                </c:pt>
                <c:pt idx="62">
                  <c:v>24601.890625</c:v>
                </c:pt>
                <c:pt idx="63">
                  <c:v>24503.291015625007</c:v>
                </c:pt>
                <c:pt idx="64">
                  <c:v>25321.84375</c:v>
                </c:pt>
                <c:pt idx="65">
                  <c:v>25418.255859374996</c:v>
                </c:pt>
                <c:pt idx="66">
                  <c:v>24278.796875000007</c:v>
                </c:pt>
                <c:pt idx="67">
                  <c:v>24656.4140625</c:v>
                </c:pt>
                <c:pt idx="68">
                  <c:v>25993.83203125</c:v>
                </c:pt>
                <c:pt idx="69">
                  <c:v>25878.107421874996</c:v>
                </c:pt>
                <c:pt idx="70">
                  <c:v>25464.390625</c:v>
                </c:pt>
                <c:pt idx="71">
                  <c:v>24000.634765625</c:v>
                </c:pt>
                <c:pt idx="72">
                  <c:v>26356.970703125007</c:v>
                </c:pt>
                <c:pt idx="73">
                  <c:v>26347.015625</c:v>
                </c:pt>
                <c:pt idx="74">
                  <c:v>27541.419921874989</c:v>
                </c:pt>
                <c:pt idx="75">
                  <c:v>27566.013671874989</c:v>
                </c:pt>
                <c:pt idx="76">
                  <c:v>23942.810546874978</c:v>
                </c:pt>
                <c:pt idx="77">
                  <c:v>23222.748046874996</c:v>
                </c:pt>
                <c:pt idx="78">
                  <c:v>21929.984375000007</c:v>
                </c:pt>
                <c:pt idx="79">
                  <c:v>20816.560546874989</c:v>
                </c:pt>
                <c:pt idx="80">
                  <c:v>21866.587890625015</c:v>
                </c:pt>
                <c:pt idx="81">
                  <c:v>20454.193359374989</c:v>
                </c:pt>
                <c:pt idx="82">
                  <c:v>18083.767578125</c:v>
                </c:pt>
                <c:pt idx="83">
                  <c:v>18292.16796875</c:v>
                </c:pt>
                <c:pt idx="84">
                  <c:v>19388.888671874996</c:v>
                </c:pt>
                <c:pt idx="85">
                  <c:v>19752.662109374996</c:v>
                </c:pt>
                <c:pt idx="86">
                  <c:v>18730.6484375</c:v>
                </c:pt>
                <c:pt idx="87">
                  <c:v>19809.259765625</c:v>
                </c:pt>
                <c:pt idx="88">
                  <c:v>19785.7890625</c:v>
                </c:pt>
                <c:pt idx="89">
                  <c:v>19752.638671874989</c:v>
                </c:pt>
                <c:pt idx="90">
                  <c:v>18993.255859374996</c:v>
                </c:pt>
                <c:pt idx="91">
                  <c:v>18206.492187500007</c:v>
                </c:pt>
                <c:pt idx="92">
                  <c:v>17476.205078125</c:v>
                </c:pt>
                <c:pt idx="93">
                  <c:v>17089.890625</c:v>
                </c:pt>
                <c:pt idx="94">
                  <c:v>18232.54296875</c:v>
                </c:pt>
                <c:pt idx="95">
                  <c:v>18641.904296874996</c:v>
                </c:pt>
                <c:pt idx="96">
                  <c:v>18601.921875000007</c:v>
                </c:pt>
                <c:pt idx="97">
                  <c:v>19841.757812500007</c:v>
                </c:pt>
                <c:pt idx="98">
                  <c:v>20458.986328125007</c:v>
                </c:pt>
                <c:pt idx="99">
                  <c:v>19565.630859374989</c:v>
                </c:pt>
                <c:pt idx="100">
                  <c:v>20028.589843750007</c:v>
                </c:pt>
                <c:pt idx="101">
                  <c:v>19020.992187500007</c:v>
                </c:pt>
                <c:pt idx="102">
                  <c:v>18213.28125</c:v>
                </c:pt>
                <c:pt idx="103">
                  <c:v>17496.529296874989</c:v>
                </c:pt>
                <c:pt idx="104">
                  <c:v>17604.496093750015</c:v>
                </c:pt>
                <c:pt idx="105">
                  <c:v>17213.005859374996</c:v>
                </c:pt>
                <c:pt idx="106">
                  <c:v>18210.13671875</c:v>
                </c:pt>
                <c:pt idx="107">
                  <c:v>19951.83203125</c:v>
                </c:pt>
                <c:pt idx="108">
                  <c:v>20207.359374999993</c:v>
                </c:pt>
                <c:pt idx="109">
                  <c:v>17841.328125000007</c:v>
                </c:pt>
                <c:pt idx="110">
                  <c:v>17498.496093750015</c:v>
                </c:pt>
                <c:pt idx="111">
                  <c:v>15461.701171875004</c:v>
                </c:pt>
                <c:pt idx="112">
                  <c:v>15391.880859375</c:v>
                </c:pt>
                <c:pt idx="113">
                  <c:v>14407.368164062495</c:v>
                </c:pt>
                <c:pt idx="114">
                  <c:v>15364.997070312504</c:v>
                </c:pt>
                <c:pt idx="115">
                  <c:v>14109.274414062504</c:v>
                </c:pt>
                <c:pt idx="116">
                  <c:v>14442.289062500004</c:v>
                </c:pt>
                <c:pt idx="117">
                  <c:v>13332.712890625</c:v>
                </c:pt>
                <c:pt idx="118">
                  <c:v>12368.658203125</c:v>
                </c:pt>
                <c:pt idx="119">
                  <c:v>13617.941406250004</c:v>
                </c:pt>
                <c:pt idx="120">
                  <c:v>13663.896484375</c:v>
                </c:pt>
                <c:pt idx="121">
                  <c:v>13988.017578125004</c:v>
                </c:pt>
                <c:pt idx="122">
                  <c:v>11630.289062500004</c:v>
                </c:pt>
                <c:pt idx="123">
                  <c:v>11834.659179687491</c:v>
                </c:pt>
                <c:pt idx="124">
                  <c:v>12025.981445312507</c:v>
                </c:pt>
                <c:pt idx="125">
                  <c:v>12600.109375</c:v>
                </c:pt>
                <c:pt idx="126">
                  <c:v>12668.3984375</c:v>
                </c:pt>
                <c:pt idx="127">
                  <c:v>12096.3515625</c:v>
                </c:pt>
                <c:pt idx="128">
                  <c:v>11439.8603515625</c:v>
                </c:pt>
                <c:pt idx="129">
                  <c:v>11907.583007812507</c:v>
                </c:pt>
                <c:pt idx="130">
                  <c:v>13029.153320312504</c:v>
                </c:pt>
                <c:pt idx="131">
                  <c:v>13542.36328125</c:v>
                </c:pt>
                <c:pt idx="132">
                  <c:v>15189.849609375</c:v>
                </c:pt>
                <c:pt idx="133">
                  <c:v>17931.367187500007</c:v>
                </c:pt>
                <c:pt idx="134">
                  <c:v>20041.156249999993</c:v>
                </c:pt>
                <c:pt idx="135">
                  <c:v>19952.35546875</c:v>
                </c:pt>
                <c:pt idx="136">
                  <c:v>18760.953125000007</c:v>
                </c:pt>
                <c:pt idx="137">
                  <c:v>19901.591796874996</c:v>
                </c:pt>
                <c:pt idx="138">
                  <c:v>20654.09375</c:v>
                </c:pt>
                <c:pt idx="139">
                  <c:v>20930.427734375</c:v>
                </c:pt>
                <c:pt idx="140">
                  <c:v>24166.1484375</c:v>
                </c:pt>
                <c:pt idx="141">
                  <c:v>26529.544921874996</c:v>
                </c:pt>
                <c:pt idx="142">
                  <c:v>32540.865234374996</c:v>
                </c:pt>
                <c:pt idx="143">
                  <c:v>38071.5546875</c:v>
                </c:pt>
                <c:pt idx="144">
                  <c:v>43373.00390625</c:v>
                </c:pt>
                <c:pt idx="145">
                  <c:v>57263.1875</c:v>
                </c:pt>
                <c:pt idx="146">
                  <c:v>63571.667968749985</c:v>
                </c:pt>
                <c:pt idx="147">
                  <c:v>57937.5</c:v>
                </c:pt>
                <c:pt idx="148">
                  <c:v>70113.062499999971</c:v>
                </c:pt>
                <c:pt idx="149">
                  <c:v>79328.812499999971</c:v>
                </c:pt>
                <c:pt idx="150">
                  <c:v>82675.4140625</c:v>
                </c:pt>
                <c:pt idx="151">
                  <c:v>77038.960937499956</c:v>
                </c:pt>
                <c:pt idx="152">
                  <c:v>69148.4296875</c:v>
                </c:pt>
                <c:pt idx="153">
                  <c:v>83147.671875</c:v>
                </c:pt>
                <c:pt idx="154">
                  <c:v>77839.8828125</c:v>
                </c:pt>
                <c:pt idx="155">
                  <c:v>83934.179687500029</c:v>
                </c:pt>
                <c:pt idx="156">
                  <c:v>68178.101562500029</c:v>
                </c:pt>
                <c:pt idx="157">
                  <c:v>65658.7578125</c:v>
                </c:pt>
                <c:pt idx="158">
                  <c:v>63406.265624999985</c:v>
                </c:pt>
                <c:pt idx="159">
                  <c:v>47806.0546875</c:v>
                </c:pt>
                <c:pt idx="160">
                  <c:v>51682</c:v>
                </c:pt>
                <c:pt idx="161">
                  <c:v>40238.523437499993</c:v>
                </c:pt>
                <c:pt idx="162">
                  <c:v>37435.09765625</c:v>
                </c:pt>
                <c:pt idx="163">
                  <c:v>27943.392578124996</c:v>
                </c:pt>
                <c:pt idx="164">
                  <c:v>33153.33984375</c:v>
                </c:pt>
                <c:pt idx="165">
                  <c:v>34705.667968749985</c:v>
                </c:pt>
                <c:pt idx="166">
                  <c:v>40360.882812500015</c:v>
                </c:pt>
                <c:pt idx="167">
                  <c:v>44898.195312499993</c:v>
                </c:pt>
                <c:pt idx="168">
                  <c:v>53141.0078125</c:v>
                </c:pt>
                <c:pt idx="169">
                  <c:v>55360.99609375</c:v>
                </c:pt>
                <c:pt idx="170">
                  <c:v>56412.37109375</c:v>
                </c:pt>
                <c:pt idx="171">
                  <c:v>59451.261718749985</c:v>
                </c:pt>
                <c:pt idx="172">
                  <c:v>67003.78125</c:v>
                </c:pt>
                <c:pt idx="173">
                  <c:v>58154.91796875</c:v>
                </c:pt>
                <c:pt idx="174">
                  <c:v>60332.9375</c:v>
                </c:pt>
                <c:pt idx="175">
                  <c:v>67684.3671875</c:v>
                </c:pt>
                <c:pt idx="176">
                  <c:v>76679.625000000029</c:v>
                </c:pt>
                <c:pt idx="177">
                  <c:v>77757.328125000029</c:v>
                </c:pt>
                <c:pt idx="178">
                  <c:v>75002.0546875</c:v>
                </c:pt>
                <c:pt idx="179">
                  <c:v>83608.695312500029</c:v>
                </c:pt>
                <c:pt idx="180">
                  <c:v>86459</c:v>
                </c:pt>
                <c:pt idx="181">
                  <c:v>80877.4140625</c:v>
                </c:pt>
                <c:pt idx="182">
                  <c:v>76565.234374999971</c:v>
                </c:pt>
                <c:pt idx="183">
                  <c:v>69397.4296875</c:v>
                </c:pt>
                <c:pt idx="184">
                  <c:v>79352.4296875</c:v>
                </c:pt>
                <c:pt idx="185">
                  <c:v>87153.609375</c:v>
                </c:pt>
                <c:pt idx="186">
                  <c:v>89869.312499999971</c:v>
                </c:pt>
                <c:pt idx="187">
                  <c:v>97857.789062500029</c:v>
                </c:pt>
                <c:pt idx="188">
                  <c:v>100529.32031250003</c:v>
                </c:pt>
                <c:pt idx="189">
                  <c:v>99724.937499999971</c:v>
                </c:pt>
                <c:pt idx="190">
                  <c:v>91795.070312500029</c:v>
                </c:pt>
                <c:pt idx="191">
                  <c:v>102151.171875</c:v>
                </c:pt>
                <c:pt idx="192">
                  <c:v>102433.9296875</c:v>
                </c:pt>
                <c:pt idx="193">
                  <c:v>99414.78125</c:v>
                </c:pt>
                <c:pt idx="194">
                  <c:v>92059</c:v>
                </c:pt>
                <c:pt idx="195">
                  <c:v>95977.5859375</c:v>
                </c:pt>
                <c:pt idx="196">
                  <c:v>97571.109375</c:v>
                </c:pt>
                <c:pt idx="197">
                  <c:v>93912.96875</c:v>
                </c:pt>
                <c:pt idx="198">
                  <c:v>82263.242187499956</c:v>
                </c:pt>
                <c:pt idx="199">
                  <c:v>84811.4765625</c:v>
                </c:pt>
                <c:pt idx="200">
                  <c:v>80911.820312500029</c:v>
                </c:pt>
                <c:pt idx="201">
                  <c:v>68246.359375</c:v>
                </c:pt>
                <c:pt idx="202">
                  <c:v>69661.4765625</c:v>
                </c:pt>
                <c:pt idx="203">
                  <c:v>83907.992187499956</c:v>
                </c:pt>
                <c:pt idx="204">
                  <c:v>78193.765625</c:v>
                </c:pt>
                <c:pt idx="205">
                  <c:v>82226.28125</c:v>
                </c:pt>
                <c:pt idx="206">
                  <c:v>86065.78125</c:v>
                </c:pt>
                <c:pt idx="207">
                  <c:v>80217.65625</c:v>
                </c:pt>
                <c:pt idx="208">
                  <c:v>72215.320312500029</c:v>
                </c:pt>
                <c:pt idx="209">
                  <c:v>72517.875000000029</c:v>
                </c:pt>
                <c:pt idx="210">
                  <c:v>73186.515625</c:v>
                </c:pt>
                <c:pt idx="211">
                  <c:v>71927.1875</c:v>
                </c:pt>
                <c:pt idx="212">
                  <c:v>63080.0078125</c:v>
                </c:pt>
                <c:pt idx="213">
                  <c:v>74885.460937499956</c:v>
                </c:pt>
                <c:pt idx="214">
                  <c:v>78905.710937499956</c:v>
                </c:pt>
                <c:pt idx="215">
                  <c:v>107385.69531250003</c:v>
                </c:pt>
                <c:pt idx="216">
                  <c:v>105240.21875</c:v>
                </c:pt>
                <c:pt idx="217">
                  <c:v>109707.31249999999</c:v>
                </c:pt>
                <c:pt idx="218">
                  <c:v>121609.171875</c:v>
                </c:pt>
                <c:pt idx="219">
                  <c:v>121609.171875</c:v>
                </c:pt>
              </c:numCache>
            </c:numRef>
          </c:val>
          <c:smooth val="0"/>
        </c:ser>
        <c:dLbls>
          <c:showLegendKey val="0"/>
          <c:showVal val="0"/>
          <c:showCatName val="0"/>
          <c:showSerName val="0"/>
          <c:showPercent val="0"/>
          <c:showBubbleSize val="0"/>
        </c:dLbls>
        <c:smooth val="0"/>
        <c:axId val="373023144"/>
        <c:axId val="373023536"/>
      </c:lineChart>
      <c:dateAx>
        <c:axId val="373023144"/>
        <c:scaling>
          <c:orientation val="minMax"/>
        </c:scaling>
        <c:delete val="0"/>
        <c:axPos val="b"/>
        <c:minorGridlines>
          <c:spPr>
            <a:ln>
              <a:solidFill>
                <a:schemeClr val="tx2">
                  <a:lumMod val="5000"/>
                  <a:lumOff val="95000"/>
                </a:schemeClr>
              </a:solidFill>
            </a:ln>
            <a:effectLst/>
          </c:spPr>
        </c:minorGridlines>
        <c:numFmt formatCode="d/m/yy;@" sourceLinked="0"/>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373023536"/>
        <c:crosses val="autoZero"/>
        <c:auto val="1"/>
        <c:lblOffset val="100"/>
        <c:baseTimeUnit val="months"/>
        <c:majorUnit val="18"/>
        <c:majorTimeUnit val="months"/>
      </c:dateAx>
      <c:valAx>
        <c:axId val="373023536"/>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373023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numRef>
              <c:f>HGrowth!$Q$3:$Q$33</c:f>
              <c:numCache>
                <c:formatCode>0.00%</c:formatCode>
                <c:ptCount val="31"/>
                <c:pt idx="0">
                  <c:v>-0.15000000000000005</c:v>
                </c:pt>
                <c:pt idx="1">
                  <c:v>-0.14000000000000001</c:v>
                </c:pt>
                <c:pt idx="2">
                  <c:v>-0.13</c:v>
                </c:pt>
                <c:pt idx="3">
                  <c:v>-0.11999999999999998</c:v>
                </c:pt>
                <c:pt idx="4">
                  <c:v>-0.10999999999999999</c:v>
                </c:pt>
                <c:pt idx="5">
                  <c:v>-0.10000000000000003</c:v>
                </c:pt>
                <c:pt idx="6">
                  <c:v>-9.0000000000000024E-2</c:v>
                </c:pt>
                <c:pt idx="7">
                  <c:v>-8.0000000000000029E-2</c:v>
                </c:pt>
                <c:pt idx="8">
                  <c:v>-7.0000000000000021E-2</c:v>
                </c:pt>
                <c:pt idx="9">
                  <c:v>-6.0000000000000026E-2</c:v>
                </c:pt>
                <c:pt idx="10">
                  <c:v>-0.05</c:v>
                </c:pt>
                <c:pt idx="11">
                  <c:v>-4.0000000000000015E-2</c:v>
                </c:pt>
                <c:pt idx="12">
                  <c:v>-3.0000000000000002E-2</c:v>
                </c:pt>
                <c:pt idx="13">
                  <c:v>-1.9999999999999997E-2</c:v>
                </c:pt>
                <c:pt idx="14">
                  <c:v>-1.0000000000000002E-2</c:v>
                </c:pt>
                <c:pt idx="15">
                  <c:v>0</c:v>
                </c:pt>
                <c:pt idx="16">
                  <c:v>1.0000000000000004E-2</c:v>
                </c:pt>
                <c:pt idx="17">
                  <c:v>2.0000000000000007E-2</c:v>
                </c:pt>
                <c:pt idx="18">
                  <c:v>3.0000000000000002E-2</c:v>
                </c:pt>
                <c:pt idx="19">
                  <c:v>4.0000000000000015E-2</c:v>
                </c:pt>
                <c:pt idx="20">
                  <c:v>0.05</c:v>
                </c:pt>
                <c:pt idx="21">
                  <c:v>6.0000000000000026E-2</c:v>
                </c:pt>
                <c:pt idx="22">
                  <c:v>7.0000000000000021E-2</c:v>
                </c:pt>
                <c:pt idx="23">
                  <c:v>8.0000000000000029E-2</c:v>
                </c:pt>
                <c:pt idx="24">
                  <c:v>9.0000000000000024E-2</c:v>
                </c:pt>
                <c:pt idx="25">
                  <c:v>0.10000000000000003</c:v>
                </c:pt>
                <c:pt idx="26">
                  <c:v>0.10999999999999999</c:v>
                </c:pt>
                <c:pt idx="27">
                  <c:v>0.11999999999999998</c:v>
                </c:pt>
                <c:pt idx="28">
                  <c:v>0.13</c:v>
                </c:pt>
                <c:pt idx="29">
                  <c:v>0.14000000000000001</c:v>
                </c:pt>
                <c:pt idx="30">
                  <c:v>0.15000000000000005</c:v>
                </c:pt>
              </c:numCache>
            </c:numRef>
          </c:cat>
          <c:val>
            <c:numRef>
              <c:f>HGrowth!$R$2:$R$33</c:f>
              <c:numCache>
                <c:formatCode>General</c:formatCode>
                <c:ptCount val="32"/>
                <c:pt idx="0">
                  <c:v>6</c:v>
                </c:pt>
                <c:pt idx="1">
                  <c:v>0</c:v>
                </c:pt>
                <c:pt idx="2">
                  <c:v>3</c:v>
                </c:pt>
                <c:pt idx="3">
                  <c:v>3</c:v>
                </c:pt>
                <c:pt idx="4">
                  <c:v>3</c:v>
                </c:pt>
                <c:pt idx="5">
                  <c:v>2</c:v>
                </c:pt>
                <c:pt idx="6">
                  <c:v>3</c:v>
                </c:pt>
                <c:pt idx="7">
                  <c:v>2</c:v>
                </c:pt>
                <c:pt idx="8">
                  <c:v>6</c:v>
                </c:pt>
                <c:pt idx="9">
                  <c:v>9</c:v>
                </c:pt>
                <c:pt idx="10">
                  <c:v>10</c:v>
                </c:pt>
                <c:pt idx="11">
                  <c:v>7</c:v>
                </c:pt>
                <c:pt idx="12">
                  <c:v>9</c:v>
                </c:pt>
                <c:pt idx="13">
                  <c:v>4</c:v>
                </c:pt>
                <c:pt idx="14">
                  <c:v>6</c:v>
                </c:pt>
                <c:pt idx="15">
                  <c:v>34</c:v>
                </c:pt>
                <c:pt idx="16">
                  <c:v>11</c:v>
                </c:pt>
                <c:pt idx="17">
                  <c:v>13</c:v>
                </c:pt>
                <c:pt idx="18">
                  <c:v>8</c:v>
                </c:pt>
                <c:pt idx="19">
                  <c:v>12</c:v>
                </c:pt>
                <c:pt idx="20">
                  <c:v>10</c:v>
                </c:pt>
                <c:pt idx="21">
                  <c:v>8</c:v>
                </c:pt>
                <c:pt idx="22">
                  <c:v>5</c:v>
                </c:pt>
                <c:pt idx="23">
                  <c:v>1</c:v>
                </c:pt>
                <c:pt idx="24">
                  <c:v>3</c:v>
                </c:pt>
                <c:pt idx="25">
                  <c:v>8</c:v>
                </c:pt>
                <c:pt idx="26">
                  <c:v>2</c:v>
                </c:pt>
                <c:pt idx="27">
                  <c:v>5</c:v>
                </c:pt>
                <c:pt idx="28">
                  <c:v>6</c:v>
                </c:pt>
                <c:pt idx="29">
                  <c:v>3</c:v>
                </c:pt>
                <c:pt idx="30">
                  <c:v>1</c:v>
                </c:pt>
                <c:pt idx="31">
                  <c:v>17</c:v>
                </c:pt>
              </c:numCache>
            </c:numRef>
          </c:val>
        </c:ser>
        <c:dLbls>
          <c:showLegendKey val="0"/>
          <c:showVal val="0"/>
          <c:showCatName val="0"/>
          <c:showSerName val="0"/>
          <c:showPercent val="0"/>
          <c:showBubbleSize val="0"/>
        </c:dLbls>
        <c:gapWidth val="164"/>
        <c:overlap val="-22"/>
        <c:axId val="373024320"/>
        <c:axId val="373022752"/>
      </c:barChart>
      <c:catAx>
        <c:axId val="373024320"/>
        <c:scaling>
          <c:orientation val="minMax"/>
        </c:scaling>
        <c:delete val="0"/>
        <c:axPos val="b"/>
        <c:numFmt formatCode="0.00%"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3022752"/>
        <c:crosses val="autoZero"/>
        <c:auto val="1"/>
        <c:lblAlgn val="ctr"/>
        <c:lblOffset val="100"/>
        <c:tickMarkSkip val="1"/>
        <c:noMultiLvlLbl val="0"/>
      </c:catAx>
      <c:valAx>
        <c:axId val="373022752"/>
        <c:scaling>
          <c:orientation val="minMax"/>
        </c:scaling>
        <c:delete val="0"/>
        <c:axPos val="l"/>
        <c:minorGridlines>
          <c:spPr>
            <a:ln>
              <a:solidFill>
                <a:schemeClr val="tx1">
                  <a:lumMod val="5000"/>
                  <a:lumOff val="95000"/>
                </a:schemeClr>
              </a:solidFill>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3024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lineChart>
        <c:grouping val="standard"/>
        <c:varyColors val="0"/>
        <c:ser>
          <c:idx val="0"/>
          <c:order val="0"/>
          <c:spPr>
            <a:ln w="28575" cap="rnd">
              <a:solidFill>
                <a:schemeClr val="accent5"/>
              </a:solidFill>
              <a:round/>
            </a:ln>
            <a:effectLst/>
          </c:spPr>
          <c:marker>
            <c:symbol val="none"/>
          </c:marker>
          <c:cat>
            <c:numRef>
              <c:f>'ZHC5_950501_130501(1)'!$C$2:$C$590</c:f>
              <c:numCache>
                <c:formatCode>dd/mm/yyyy</c:formatCode>
                <c:ptCount val="589"/>
                <c:pt idx="0">
                  <c:v>36955</c:v>
                </c:pt>
                <c:pt idx="1">
                  <c:v>36962</c:v>
                </c:pt>
                <c:pt idx="2">
                  <c:v>36969</c:v>
                </c:pt>
                <c:pt idx="3">
                  <c:v>36976</c:v>
                </c:pt>
                <c:pt idx="4">
                  <c:v>37284</c:v>
                </c:pt>
                <c:pt idx="5">
                  <c:v>37291</c:v>
                </c:pt>
                <c:pt idx="6">
                  <c:v>37298</c:v>
                </c:pt>
                <c:pt idx="7">
                  <c:v>37305</c:v>
                </c:pt>
                <c:pt idx="8">
                  <c:v>37312</c:v>
                </c:pt>
                <c:pt idx="9">
                  <c:v>37319</c:v>
                </c:pt>
                <c:pt idx="10">
                  <c:v>37326</c:v>
                </c:pt>
                <c:pt idx="11">
                  <c:v>37333</c:v>
                </c:pt>
                <c:pt idx="12">
                  <c:v>37340</c:v>
                </c:pt>
                <c:pt idx="13">
                  <c:v>37347</c:v>
                </c:pt>
                <c:pt idx="14">
                  <c:v>37354</c:v>
                </c:pt>
                <c:pt idx="15">
                  <c:v>37361</c:v>
                </c:pt>
                <c:pt idx="16">
                  <c:v>37368</c:v>
                </c:pt>
                <c:pt idx="17">
                  <c:v>37375</c:v>
                </c:pt>
                <c:pt idx="18">
                  <c:v>37382</c:v>
                </c:pt>
                <c:pt idx="19">
                  <c:v>37389</c:v>
                </c:pt>
                <c:pt idx="20">
                  <c:v>37396</c:v>
                </c:pt>
                <c:pt idx="21">
                  <c:v>37403</c:v>
                </c:pt>
                <c:pt idx="22">
                  <c:v>37410</c:v>
                </c:pt>
                <c:pt idx="23">
                  <c:v>37417</c:v>
                </c:pt>
                <c:pt idx="24">
                  <c:v>37424</c:v>
                </c:pt>
                <c:pt idx="25">
                  <c:v>37431</c:v>
                </c:pt>
                <c:pt idx="26">
                  <c:v>37438</c:v>
                </c:pt>
                <c:pt idx="27">
                  <c:v>37445</c:v>
                </c:pt>
                <c:pt idx="28">
                  <c:v>37452</c:v>
                </c:pt>
                <c:pt idx="29">
                  <c:v>37459</c:v>
                </c:pt>
                <c:pt idx="30">
                  <c:v>37466</c:v>
                </c:pt>
                <c:pt idx="31">
                  <c:v>37473</c:v>
                </c:pt>
                <c:pt idx="32">
                  <c:v>37480</c:v>
                </c:pt>
                <c:pt idx="33">
                  <c:v>37487</c:v>
                </c:pt>
                <c:pt idx="34">
                  <c:v>37494</c:v>
                </c:pt>
                <c:pt idx="35">
                  <c:v>37501</c:v>
                </c:pt>
                <c:pt idx="36">
                  <c:v>37508</c:v>
                </c:pt>
                <c:pt idx="37">
                  <c:v>37515</c:v>
                </c:pt>
                <c:pt idx="38">
                  <c:v>37522</c:v>
                </c:pt>
                <c:pt idx="39">
                  <c:v>37529</c:v>
                </c:pt>
                <c:pt idx="40">
                  <c:v>37536</c:v>
                </c:pt>
                <c:pt idx="41">
                  <c:v>37543</c:v>
                </c:pt>
                <c:pt idx="42">
                  <c:v>37550</c:v>
                </c:pt>
                <c:pt idx="43">
                  <c:v>37557</c:v>
                </c:pt>
                <c:pt idx="44">
                  <c:v>37564</c:v>
                </c:pt>
                <c:pt idx="45">
                  <c:v>37571</c:v>
                </c:pt>
                <c:pt idx="46">
                  <c:v>37578</c:v>
                </c:pt>
                <c:pt idx="47">
                  <c:v>37585</c:v>
                </c:pt>
                <c:pt idx="48">
                  <c:v>37592</c:v>
                </c:pt>
                <c:pt idx="49">
                  <c:v>37599</c:v>
                </c:pt>
                <c:pt idx="50">
                  <c:v>37606</c:v>
                </c:pt>
                <c:pt idx="51">
                  <c:v>37613</c:v>
                </c:pt>
                <c:pt idx="52">
                  <c:v>37620</c:v>
                </c:pt>
                <c:pt idx="53">
                  <c:v>37627</c:v>
                </c:pt>
                <c:pt idx="54">
                  <c:v>37634</c:v>
                </c:pt>
                <c:pt idx="55">
                  <c:v>37641</c:v>
                </c:pt>
                <c:pt idx="56">
                  <c:v>37648</c:v>
                </c:pt>
                <c:pt idx="57">
                  <c:v>37655</c:v>
                </c:pt>
                <c:pt idx="58">
                  <c:v>37662</c:v>
                </c:pt>
                <c:pt idx="59">
                  <c:v>37669</c:v>
                </c:pt>
                <c:pt idx="60">
                  <c:v>37676</c:v>
                </c:pt>
                <c:pt idx="61">
                  <c:v>37683</c:v>
                </c:pt>
                <c:pt idx="62">
                  <c:v>37690</c:v>
                </c:pt>
                <c:pt idx="63">
                  <c:v>37697</c:v>
                </c:pt>
                <c:pt idx="64">
                  <c:v>37704</c:v>
                </c:pt>
                <c:pt idx="65">
                  <c:v>37711</c:v>
                </c:pt>
                <c:pt idx="66">
                  <c:v>37718</c:v>
                </c:pt>
                <c:pt idx="67">
                  <c:v>37725</c:v>
                </c:pt>
                <c:pt idx="68">
                  <c:v>37732</c:v>
                </c:pt>
                <c:pt idx="69">
                  <c:v>37739</c:v>
                </c:pt>
                <c:pt idx="70">
                  <c:v>37746</c:v>
                </c:pt>
                <c:pt idx="71">
                  <c:v>37753</c:v>
                </c:pt>
                <c:pt idx="72">
                  <c:v>37760</c:v>
                </c:pt>
                <c:pt idx="73">
                  <c:v>37767</c:v>
                </c:pt>
                <c:pt idx="74">
                  <c:v>37774</c:v>
                </c:pt>
                <c:pt idx="75">
                  <c:v>37781</c:v>
                </c:pt>
                <c:pt idx="76">
                  <c:v>37788</c:v>
                </c:pt>
                <c:pt idx="77">
                  <c:v>37795</c:v>
                </c:pt>
                <c:pt idx="78">
                  <c:v>37802</c:v>
                </c:pt>
                <c:pt idx="79">
                  <c:v>37809</c:v>
                </c:pt>
                <c:pt idx="80">
                  <c:v>37816</c:v>
                </c:pt>
                <c:pt idx="81">
                  <c:v>37823</c:v>
                </c:pt>
                <c:pt idx="82">
                  <c:v>37830</c:v>
                </c:pt>
                <c:pt idx="83">
                  <c:v>37837</c:v>
                </c:pt>
                <c:pt idx="84">
                  <c:v>37844</c:v>
                </c:pt>
                <c:pt idx="85">
                  <c:v>37851</c:v>
                </c:pt>
                <c:pt idx="86">
                  <c:v>37858</c:v>
                </c:pt>
                <c:pt idx="87">
                  <c:v>37865</c:v>
                </c:pt>
                <c:pt idx="88">
                  <c:v>37872</c:v>
                </c:pt>
                <c:pt idx="89">
                  <c:v>37879</c:v>
                </c:pt>
                <c:pt idx="90">
                  <c:v>37886</c:v>
                </c:pt>
                <c:pt idx="91">
                  <c:v>37893</c:v>
                </c:pt>
                <c:pt idx="92">
                  <c:v>37900</c:v>
                </c:pt>
                <c:pt idx="93">
                  <c:v>37907</c:v>
                </c:pt>
                <c:pt idx="94">
                  <c:v>37914</c:v>
                </c:pt>
                <c:pt idx="95">
                  <c:v>37921</c:v>
                </c:pt>
                <c:pt idx="96">
                  <c:v>37928</c:v>
                </c:pt>
                <c:pt idx="97">
                  <c:v>37935</c:v>
                </c:pt>
                <c:pt idx="98">
                  <c:v>37942</c:v>
                </c:pt>
                <c:pt idx="99">
                  <c:v>37949</c:v>
                </c:pt>
                <c:pt idx="100">
                  <c:v>37956</c:v>
                </c:pt>
                <c:pt idx="101">
                  <c:v>37963</c:v>
                </c:pt>
                <c:pt idx="102">
                  <c:v>37970</c:v>
                </c:pt>
                <c:pt idx="103">
                  <c:v>37977</c:v>
                </c:pt>
                <c:pt idx="104">
                  <c:v>37984</c:v>
                </c:pt>
                <c:pt idx="105">
                  <c:v>37991</c:v>
                </c:pt>
                <c:pt idx="106">
                  <c:v>37998</c:v>
                </c:pt>
                <c:pt idx="107">
                  <c:v>38005</c:v>
                </c:pt>
                <c:pt idx="108">
                  <c:v>38012</c:v>
                </c:pt>
                <c:pt idx="109">
                  <c:v>38019</c:v>
                </c:pt>
                <c:pt idx="110">
                  <c:v>38026</c:v>
                </c:pt>
                <c:pt idx="111">
                  <c:v>38033</c:v>
                </c:pt>
                <c:pt idx="112">
                  <c:v>38040</c:v>
                </c:pt>
                <c:pt idx="113">
                  <c:v>38047</c:v>
                </c:pt>
                <c:pt idx="114">
                  <c:v>38054</c:v>
                </c:pt>
                <c:pt idx="115">
                  <c:v>38061</c:v>
                </c:pt>
                <c:pt idx="116">
                  <c:v>38068</c:v>
                </c:pt>
                <c:pt idx="117">
                  <c:v>38075</c:v>
                </c:pt>
                <c:pt idx="118">
                  <c:v>38082</c:v>
                </c:pt>
                <c:pt idx="119">
                  <c:v>38089</c:v>
                </c:pt>
                <c:pt idx="120">
                  <c:v>38096</c:v>
                </c:pt>
                <c:pt idx="121">
                  <c:v>38103</c:v>
                </c:pt>
                <c:pt idx="122">
                  <c:v>38110</c:v>
                </c:pt>
                <c:pt idx="123">
                  <c:v>38117</c:v>
                </c:pt>
                <c:pt idx="124">
                  <c:v>38124</c:v>
                </c:pt>
                <c:pt idx="125">
                  <c:v>38131</c:v>
                </c:pt>
                <c:pt idx="126">
                  <c:v>38138</c:v>
                </c:pt>
                <c:pt idx="127">
                  <c:v>38145</c:v>
                </c:pt>
                <c:pt idx="128">
                  <c:v>38152</c:v>
                </c:pt>
                <c:pt idx="129">
                  <c:v>38159</c:v>
                </c:pt>
                <c:pt idx="130">
                  <c:v>38166</c:v>
                </c:pt>
                <c:pt idx="131">
                  <c:v>38173</c:v>
                </c:pt>
                <c:pt idx="132">
                  <c:v>38180</c:v>
                </c:pt>
                <c:pt idx="133">
                  <c:v>38187</c:v>
                </c:pt>
                <c:pt idx="134">
                  <c:v>38194</c:v>
                </c:pt>
                <c:pt idx="135">
                  <c:v>38201</c:v>
                </c:pt>
                <c:pt idx="136">
                  <c:v>38208</c:v>
                </c:pt>
                <c:pt idx="137">
                  <c:v>38215</c:v>
                </c:pt>
                <c:pt idx="138">
                  <c:v>38222</c:v>
                </c:pt>
                <c:pt idx="139">
                  <c:v>38229</c:v>
                </c:pt>
                <c:pt idx="140">
                  <c:v>38236</c:v>
                </c:pt>
                <c:pt idx="141">
                  <c:v>38243</c:v>
                </c:pt>
                <c:pt idx="142">
                  <c:v>38250</c:v>
                </c:pt>
                <c:pt idx="143">
                  <c:v>38257</c:v>
                </c:pt>
                <c:pt idx="144">
                  <c:v>38264</c:v>
                </c:pt>
                <c:pt idx="145">
                  <c:v>38271</c:v>
                </c:pt>
                <c:pt idx="146">
                  <c:v>38278</c:v>
                </c:pt>
                <c:pt idx="147">
                  <c:v>38285</c:v>
                </c:pt>
                <c:pt idx="148">
                  <c:v>38292</c:v>
                </c:pt>
                <c:pt idx="149">
                  <c:v>38299</c:v>
                </c:pt>
                <c:pt idx="150">
                  <c:v>38306</c:v>
                </c:pt>
                <c:pt idx="151">
                  <c:v>38313</c:v>
                </c:pt>
                <c:pt idx="152">
                  <c:v>38320</c:v>
                </c:pt>
                <c:pt idx="153">
                  <c:v>38327</c:v>
                </c:pt>
                <c:pt idx="154">
                  <c:v>38334</c:v>
                </c:pt>
                <c:pt idx="155">
                  <c:v>38341</c:v>
                </c:pt>
                <c:pt idx="156">
                  <c:v>38348</c:v>
                </c:pt>
                <c:pt idx="157">
                  <c:v>38362</c:v>
                </c:pt>
                <c:pt idx="158">
                  <c:v>38369</c:v>
                </c:pt>
                <c:pt idx="159">
                  <c:v>38376</c:v>
                </c:pt>
                <c:pt idx="160">
                  <c:v>38383</c:v>
                </c:pt>
                <c:pt idx="161">
                  <c:v>38390</c:v>
                </c:pt>
                <c:pt idx="162">
                  <c:v>38397</c:v>
                </c:pt>
                <c:pt idx="163">
                  <c:v>38404</c:v>
                </c:pt>
                <c:pt idx="164">
                  <c:v>38411</c:v>
                </c:pt>
                <c:pt idx="165">
                  <c:v>38418</c:v>
                </c:pt>
                <c:pt idx="166">
                  <c:v>38425</c:v>
                </c:pt>
                <c:pt idx="167">
                  <c:v>38432</c:v>
                </c:pt>
                <c:pt idx="168">
                  <c:v>38439</c:v>
                </c:pt>
                <c:pt idx="169">
                  <c:v>38446</c:v>
                </c:pt>
                <c:pt idx="170">
                  <c:v>38453</c:v>
                </c:pt>
                <c:pt idx="171">
                  <c:v>38460</c:v>
                </c:pt>
                <c:pt idx="172">
                  <c:v>38467</c:v>
                </c:pt>
                <c:pt idx="173">
                  <c:v>38474</c:v>
                </c:pt>
                <c:pt idx="174">
                  <c:v>38481</c:v>
                </c:pt>
                <c:pt idx="175">
                  <c:v>38488</c:v>
                </c:pt>
                <c:pt idx="176">
                  <c:v>38495</c:v>
                </c:pt>
                <c:pt idx="177">
                  <c:v>38502</c:v>
                </c:pt>
                <c:pt idx="178">
                  <c:v>38509</c:v>
                </c:pt>
                <c:pt idx="179">
                  <c:v>38516</c:v>
                </c:pt>
                <c:pt idx="180">
                  <c:v>38523</c:v>
                </c:pt>
                <c:pt idx="181">
                  <c:v>38530</c:v>
                </c:pt>
                <c:pt idx="182">
                  <c:v>38537</c:v>
                </c:pt>
                <c:pt idx="183">
                  <c:v>38544</c:v>
                </c:pt>
                <c:pt idx="184">
                  <c:v>38551</c:v>
                </c:pt>
                <c:pt idx="185">
                  <c:v>38558</c:v>
                </c:pt>
                <c:pt idx="186">
                  <c:v>38565</c:v>
                </c:pt>
                <c:pt idx="187">
                  <c:v>38572</c:v>
                </c:pt>
                <c:pt idx="188">
                  <c:v>38579</c:v>
                </c:pt>
                <c:pt idx="189">
                  <c:v>38586</c:v>
                </c:pt>
                <c:pt idx="190">
                  <c:v>38593</c:v>
                </c:pt>
                <c:pt idx="191">
                  <c:v>38600</c:v>
                </c:pt>
                <c:pt idx="192">
                  <c:v>38607</c:v>
                </c:pt>
                <c:pt idx="193">
                  <c:v>38614</c:v>
                </c:pt>
                <c:pt idx="194">
                  <c:v>38621</c:v>
                </c:pt>
                <c:pt idx="195">
                  <c:v>38628</c:v>
                </c:pt>
                <c:pt idx="196">
                  <c:v>38635</c:v>
                </c:pt>
                <c:pt idx="197">
                  <c:v>38642</c:v>
                </c:pt>
                <c:pt idx="198">
                  <c:v>38649</c:v>
                </c:pt>
                <c:pt idx="199">
                  <c:v>38656</c:v>
                </c:pt>
                <c:pt idx="200">
                  <c:v>38663</c:v>
                </c:pt>
                <c:pt idx="201">
                  <c:v>38670</c:v>
                </c:pt>
                <c:pt idx="202">
                  <c:v>38677</c:v>
                </c:pt>
                <c:pt idx="203">
                  <c:v>38684</c:v>
                </c:pt>
                <c:pt idx="204">
                  <c:v>38691</c:v>
                </c:pt>
                <c:pt idx="205">
                  <c:v>38698</c:v>
                </c:pt>
                <c:pt idx="206">
                  <c:v>38705</c:v>
                </c:pt>
                <c:pt idx="207">
                  <c:v>38712</c:v>
                </c:pt>
                <c:pt idx="208">
                  <c:v>38726</c:v>
                </c:pt>
                <c:pt idx="209">
                  <c:v>38733</c:v>
                </c:pt>
                <c:pt idx="210">
                  <c:v>38740</c:v>
                </c:pt>
                <c:pt idx="211">
                  <c:v>38747</c:v>
                </c:pt>
                <c:pt idx="212">
                  <c:v>38754</c:v>
                </c:pt>
                <c:pt idx="213">
                  <c:v>38761</c:v>
                </c:pt>
                <c:pt idx="214">
                  <c:v>38768</c:v>
                </c:pt>
                <c:pt idx="215">
                  <c:v>38775</c:v>
                </c:pt>
                <c:pt idx="216">
                  <c:v>38782</c:v>
                </c:pt>
                <c:pt idx="217">
                  <c:v>38789</c:v>
                </c:pt>
                <c:pt idx="218">
                  <c:v>38796</c:v>
                </c:pt>
                <c:pt idx="219">
                  <c:v>38803</c:v>
                </c:pt>
                <c:pt idx="220">
                  <c:v>38810</c:v>
                </c:pt>
                <c:pt idx="221">
                  <c:v>38817</c:v>
                </c:pt>
                <c:pt idx="222">
                  <c:v>38824</c:v>
                </c:pt>
                <c:pt idx="223">
                  <c:v>38831</c:v>
                </c:pt>
                <c:pt idx="224">
                  <c:v>38838</c:v>
                </c:pt>
                <c:pt idx="225">
                  <c:v>38845</c:v>
                </c:pt>
                <c:pt idx="226">
                  <c:v>38852</c:v>
                </c:pt>
                <c:pt idx="227">
                  <c:v>38859</c:v>
                </c:pt>
                <c:pt idx="228">
                  <c:v>38866</c:v>
                </c:pt>
                <c:pt idx="229">
                  <c:v>38873</c:v>
                </c:pt>
                <c:pt idx="230">
                  <c:v>38880</c:v>
                </c:pt>
                <c:pt idx="231">
                  <c:v>38887</c:v>
                </c:pt>
                <c:pt idx="232">
                  <c:v>38894</c:v>
                </c:pt>
                <c:pt idx="233">
                  <c:v>38901</c:v>
                </c:pt>
                <c:pt idx="234">
                  <c:v>38908</c:v>
                </c:pt>
                <c:pt idx="235">
                  <c:v>38915</c:v>
                </c:pt>
                <c:pt idx="236">
                  <c:v>38922</c:v>
                </c:pt>
                <c:pt idx="237">
                  <c:v>38929</c:v>
                </c:pt>
                <c:pt idx="238">
                  <c:v>38936</c:v>
                </c:pt>
                <c:pt idx="239">
                  <c:v>38943</c:v>
                </c:pt>
                <c:pt idx="240">
                  <c:v>38950</c:v>
                </c:pt>
                <c:pt idx="241">
                  <c:v>38957</c:v>
                </c:pt>
                <c:pt idx="242">
                  <c:v>38964</c:v>
                </c:pt>
                <c:pt idx="243">
                  <c:v>38971</c:v>
                </c:pt>
                <c:pt idx="244">
                  <c:v>38978</c:v>
                </c:pt>
                <c:pt idx="245">
                  <c:v>38985</c:v>
                </c:pt>
                <c:pt idx="246">
                  <c:v>38992</c:v>
                </c:pt>
                <c:pt idx="247">
                  <c:v>38999</c:v>
                </c:pt>
                <c:pt idx="248">
                  <c:v>39006</c:v>
                </c:pt>
                <c:pt idx="249">
                  <c:v>39013</c:v>
                </c:pt>
                <c:pt idx="250">
                  <c:v>39020</c:v>
                </c:pt>
                <c:pt idx="251">
                  <c:v>39027</c:v>
                </c:pt>
                <c:pt idx="252">
                  <c:v>39034</c:v>
                </c:pt>
                <c:pt idx="253">
                  <c:v>39041</c:v>
                </c:pt>
                <c:pt idx="254">
                  <c:v>39048</c:v>
                </c:pt>
                <c:pt idx="255">
                  <c:v>39055</c:v>
                </c:pt>
                <c:pt idx="256">
                  <c:v>39062</c:v>
                </c:pt>
                <c:pt idx="257">
                  <c:v>39069</c:v>
                </c:pt>
                <c:pt idx="258">
                  <c:v>39076</c:v>
                </c:pt>
                <c:pt idx="259">
                  <c:v>39090</c:v>
                </c:pt>
                <c:pt idx="260">
                  <c:v>39097</c:v>
                </c:pt>
                <c:pt idx="261">
                  <c:v>39104</c:v>
                </c:pt>
                <c:pt idx="262">
                  <c:v>39111</c:v>
                </c:pt>
                <c:pt idx="263">
                  <c:v>39118</c:v>
                </c:pt>
                <c:pt idx="264">
                  <c:v>39125</c:v>
                </c:pt>
                <c:pt idx="265">
                  <c:v>39132</c:v>
                </c:pt>
                <c:pt idx="266">
                  <c:v>39139</c:v>
                </c:pt>
                <c:pt idx="267">
                  <c:v>39146</c:v>
                </c:pt>
                <c:pt idx="268">
                  <c:v>39153</c:v>
                </c:pt>
                <c:pt idx="269">
                  <c:v>39160</c:v>
                </c:pt>
                <c:pt idx="270">
                  <c:v>39167</c:v>
                </c:pt>
                <c:pt idx="271">
                  <c:v>39174</c:v>
                </c:pt>
                <c:pt idx="272">
                  <c:v>39181</c:v>
                </c:pt>
                <c:pt idx="273">
                  <c:v>39188</c:v>
                </c:pt>
                <c:pt idx="274">
                  <c:v>39195</c:v>
                </c:pt>
                <c:pt idx="275">
                  <c:v>39202</c:v>
                </c:pt>
                <c:pt idx="276">
                  <c:v>39209</c:v>
                </c:pt>
                <c:pt idx="277">
                  <c:v>39216</c:v>
                </c:pt>
                <c:pt idx="278">
                  <c:v>39223</c:v>
                </c:pt>
                <c:pt idx="279">
                  <c:v>39230</c:v>
                </c:pt>
                <c:pt idx="280">
                  <c:v>39237</c:v>
                </c:pt>
                <c:pt idx="281">
                  <c:v>39244</c:v>
                </c:pt>
                <c:pt idx="282">
                  <c:v>39251</c:v>
                </c:pt>
                <c:pt idx="283">
                  <c:v>39258</c:v>
                </c:pt>
                <c:pt idx="284">
                  <c:v>39265</c:v>
                </c:pt>
                <c:pt idx="285">
                  <c:v>39272</c:v>
                </c:pt>
                <c:pt idx="286">
                  <c:v>39279</c:v>
                </c:pt>
                <c:pt idx="287">
                  <c:v>39286</c:v>
                </c:pt>
                <c:pt idx="288">
                  <c:v>39293</c:v>
                </c:pt>
                <c:pt idx="289">
                  <c:v>39300</c:v>
                </c:pt>
                <c:pt idx="290">
                  <c:v>39307</c:v>
                </c:pt>
                <c:pt idx="291">
                  <c:v>39314</c:v>
                </c:pt>
                <c:pt idx="292">
                  <c:v>39321</c:v>
                </c:pt>
                <c:pt idx="293">
                  <c:v>39328</c:v>
                </c:pt>
                <c:pt idx="294">
                  <c:v>39335</c:v>
                </c:pt>
                <c:pt idx="295">
                  <c:v>39342</c:v>
                </c:pt>
                <c:pt idx="296">
                  <c:v>39349</c:v>
                </c:pt>
                <c:pt idx="297">
                  <c:v>39356</c:v>
                </c:pt>
                <c:pt idx="298">
                  <c:v>39363</c:v>
                </c:pt>
                <c:pt idx="299">
                  <c:v>39370</c:v>
                </c:pt>
                <c:pt idx="300">
                  <c:v>39377</c:v>
                </c:pt>
                <c:pt idx="301">
                  <c:v>39384</c:v>
                </c:pt>
                <c:pt idx="302">
                  <c:v>39391</c:v>
                </c:pt>
                <c:pt idx="303">
                  <c:v>39398</c:v>
                </c:pt>
                <c:pt idx="304">
                  <c:v>39405</c:v>
                </c:pt>
                <c:pt idx="305">
                  <c:v>39412</c:v>
                </c:pt>
                <c:pt idx="306">
                  <c:v>39419</c:v>
                </c:pt>
                <c:pt idx="307">
                  <c:v>39426</c:v>
                </c:pt>
                <c:pt idx="308">
                  <c:v>39433</c:v>
                </c:pt>
                <c:pt idx="309">
                  <c:v>39440</c:v>
                </c:pt>
                <c:pt idx="310">
                  <c:v>39447</c:v>
                </c:pt>
                <c:pt idx="311">
                  <c:v>39454</c:v>
                </c:pt>
                <c:pt idx="312">
                  <c:v>39461</c:v>
                </c:pt>
                <c:pt idx="313">
                  <c:v>39468</c:v>
                </c:pt>
                <c:pt idx="314">
                  <c:v>39475</c:v>
                </c:pt>
                <c:pt idx="315">
                  <c:v>39482</c:v>
                </c:pt>
                <c:pt idx="316">
                  <c:v>39489</c:v>
                </c:pt>
                <c:pt idx="317">
                  <c:v>39496</c:v>
                </c:pt>
                <c:pt idx="318">
                  <c:v>39503</c:v>
                </c:pt>
                <c:pt idx="319">
                  <c:v>39510</c:v>
                </c:pt>
                <c:pt idx="320">
                  <c:v>39517</c:v>
                </c:pt>
                <c:pt idx="321">
                  <c:v>39524</c:v>
                </c:pt>
                <c:pt idx="322">
                  <c:v>39531</c:v>
                </c:pt>
                <c:pt idx="323">
                  <c:v>39538</c:v>
                </c:pt>
                <c:pt idx="324">
                  <c:v>39545</c:v>
                </c:pt>
                <c:pt idx="325">
                  <c:v>39552</c:v>
                </c:pt>
                <c:pt idx="326">
                  <c:v>39559</c:v>
                </c:pt>
                <c:pt idx="327">
                  <c:v>39566</c:v>
                </c:pt>
                <c:pt idx="328">
                  <c:v>39573</c:v>
                </c:pt>
                <c:pt idx="329">
                  <c:v>39580</c:v>
                </c:pt>
                <c:pt idx="330">
                  <c:v>39587</c:v>
                </c:pt>
                <c:pt idx="331">
                  <c:v>39594</c:v>
                </c:pt>
                <c:pt idx="332">
                  <c:v>39601</c:v>
                </c:pt>
                <c:pt idx="333">
                  <c:v>39608</c:v>
                </c:pt>
                <c:pt idx="334">
                  <c:v>39615</c:v>
                </c:pt>
                <c:pt idx="335">
                  <c:v>39622</c:v>
                </c:pt>
                <c:pt idx="336">
                  <c:v>39629</c:v>
                </c:pt>
                <c:pt idx="337">
                  <c:v>39636</c:v>
                </c:pt>
                <c:pt idx="338">
                  <c:v>39643</c:v>
                </c:pt>
                <c:pt idx="339">
                  <c:v>39650</c:v>
                </c:pt>
                <c:pt idx="340">
                  <c:v>39657</c:v>
                </c:pt>
                <c:pt idx="341">
                  <c:v>39664</c:v>
                </c:pt>
                <c:pt idx="342">
                  <c:v>39671</c:v>
                </c:pt>
                <c:pt idx="343">
                  <c:v>39678</c:v>
                </c:pt>
                <c:pt idx="344">
                  <c:v>39685</c:v>
                </c:pt>
                <c:pt idx="345">
                  <c:v>39692</c:v>
                </c:pt>
                <c:pt idx="346">
                  <c:v>39699</c:v>
                </c:pt>
                <c:pt idx="347">
                  <c:v>39706</c:v>
                </c:pt>
                <c:pt idx="348">
                  <c:v>39713</c:v>
                </c:pt>
                <c:pt idx="349">
                  <c:v>39720</c:v>
                </c:pt>
                <c:pt idx="350">
                  <c:v>39727</c:v>
                </c:pt>
                <c:pt idx="351">
                  <c:v>39734</c:v>
                </c:pt>
                <c:pt idx="352">
                  <c:v>39741</c:v>
                </c:pt>
                <c:pt idx="353">
                  <c:v>39748</c:v>
                </c:pt>
                <c:pt idx="354">
                  <c:v>39755</c:v>
                </c:pt>
                <c:pt idx="355">
                  <c:v>39762</c:v>
                </c:pt>
                <c:pt idx="356">
                  <c:v>39769</c:v>
                </c:pt>
                <c:pt idx="357">
                  <c:v>39776</c:v>
                </c:pt>
                <c:pt idx="358">
                  <c:v>39783</c:v>
                </c:pt>
                <c:pt idx="359">
                  <c:v>39790</c:v>
                </c:pt>
                <c:pt idx="360">
                  <c:v>39797</c:v>
                </c:pt>
                <c:pt idx="361">
                  <c:v>39804</c:v>
                </c:pt>
                <c:pt idx="362">
                  <c:v>39811</c:v>
                </c:pt>
                <c:pt idx="363">
                  <c:v>39818</c:v>
                </c:pt>
                <c:pt idx="364">
                  <c:v>39825</c:v>
                </c:pt>
                <c:pt idx="365">
                  <c:v>39832</c:v>
                </c:pt>
                <c:pt idx="366">
                  <c:v>39839</c:v>
                </c:pt>
                <c:pt idx="367">
                  <c:v>39846</c:v>
                </c:pt>
                <c:pt idx="368">
                  <c:v>39853</c:v>
                </c:pt>
                <c:pt idx="369">
                  <c:v>39860</c:v>
                </c:pt>
                <c:pt idx="370">
                  <c:v>39867</c:v>
                </c:pt>
                <c:pt idx="371">
                  <c:v>39874</c:v>
                </c:pt>
                <c:pt idx="372">
                  <c:v>39881</c:v>
                </c:pt>
                <c:pt idx="373">
                  <c:v>39888</c:v>
                </c:pt>
                <c:pt idx="374">
                  <c:v>39895</c:v>
                </c:pt>
                <c:pt idx="375">
                  <c:v>39902</c:v>
                </c:pt>
                <c:pt idx="376">
                  <c:v>39909</c:v>
                </c:pt>
                <c:pt idx="377">
                  <c:v>39916</c:v>
                </c:pt>
                <c:pt idx="378">
                  <c:v>39923</c:v>
                </c:pt>
                <c:pt idx="379">
                  <c:v>39930</c:v>
                </c:pt>
                <c:pt idx="380">
                  <c:v>39937</c:v>
                </c:pt>
                <c:pt idx="381">
                  <c:v>39944</c:v>
                </c:pt>
                <c:pt idx="382">
                  <c:v>39951</c:v>
                </c:pt>
                <c:pt idx="383">
                  <c:v>39958</c:v>
                </c:pt>
                <c:pt idx="384">
                  <c:v>39965</c:v>
                </c:pt>
                <c:pt idx="385">
                  <c:v>39972</c:v>
                </c:pt>
                <c:pt idx="386">
                  <c:v>39979</c:v>
                </c:pt>
                <c:pt idx="387">
                  <c:v>39986</c:v>
                </c:pt>
                <c:pt idx="388">
                  <c:v>39993</c:v>
                </c:pt>
                <c:pt idx="389">
                  <c:v>40000</c:v>
                </c:pt>
                <c:pt idx="390">
                  <c:v>40007</c:v>
                </c:pt>
                <c:pt idx="391">
                  <c:v>40014</c:v>
                </c:pt>
                <c:pt idx="392">
                  <c:v>40021</c:v>
                </c:pt>
                <c:pt idx="393">
                  <c:v>40028</c:v>
                </c:pt>
                <c:pt idx="394">
                  <c:v>40035</c:v>
                </c:pt>
                <c:pt idx="395">
                  <c:v>40042</c:v>
                </c:pt>
                <c:pt idx="396">
                  <c:v>40049</c:v>
                </c:pt>
                <c:pt idx="397">
                  <c:v>40056</c:v>
                </c:pt>
                <c:pt idx="398">
                  <c:v>40063</c:v>
                </c:pt>
                <c:pt idx="399">
                  <c:v>40070</c:v>
                </c:pt>
                <c:pt idx="400">
                  <c:v>40077</c:v>
                </c:pt>
                <c:pt idx="401">
                  <c:v>40084</c:v>
                </c:pt>
                <c:pt idx="402">
                  <c:v>40091</c:v>
                </c:pt>
                <c:pt idx="403">
                  <c:v>40098</c:v>
                </c:pt>
                <c:pt idx="404">
                  <c:v>40105</c:v>
                </c:pt>
                <c:pt idx="405">
                  <c:v>40112</c:v>
                </c:pt>
                <c:pt idx="406">
                  <c:v>40119</c:v>
                </c:pt>
                <c:pt idx="407">
                  <c:v>40126</c:v>
                </c:pt>
                <c:pt idx="408">
                  <c:v>40133</c:v>
                </c:pt>
                <c:pt idx="409">
                  <c:v>40140</c:v>
                </c:pt>
                <c:pt idx="410">
                  <c:v>40147</c:v>
                </c:pt>
                <c:pt idx="411">
                  <c:v>40154</c:v>
                </c:pt>
                <c:pt idx="412">
                  <c:v>40161</c:v>
                </c:pt>
                <c:pt idx="413">
                  <c:v>40168</c:v>
                </c:pt>
                <c:pt idx="414">
                  <c:v>40175</c:v>
                </c:pt>
                <c:pt idx="415">
                  <c:v>40182</c:v>
                </c:pt>
                <c:pt idx="416">
                  <c:v>40189</c:v>
                </c:pt>
                <c:pt idx="417">
                  <c:v>40196</c:v>
                </c:pt>
                <c:pt idx="418">
                  <c:v>40203</c:v>
                </c:pt>
                <c:pt idx="419">
                  <c:v>40210</c:v>
                </c:pt>
                <c:pt idx="420">
                  <c:v>40217</c:v>
                </c:pt>
                <c:pt idx="421">
                  <c:v>40224</c:v>
                </c:pt>
                <c:pt idx="422">
                  <c:v>40231</c:v>
                </c:pt>
                <c:pt idx="423">
                  <c:v>40238</c:v>
                </c:pt>
                <c:pt idx="424">
                  <c:v>40245</c:v>
                </c:pt>
                <c:pt idx="425">
                  <c:v>40252</c:v>
                </c:pt>
                <c:pt idx="426">
                  <c:v>40259</c:v>
                </c:pt>
                <c:pt idx="427">
                  <c:v>40266</c:v>
                </c:pt>
                <c:pt idx="428">
                  <c:v>40273</c:v>
                </c:pt>
                <c:pt idx="429">
                  <c:v>40280</c:v>
                </c:pt>
                <c:pt idx="430">
                  <c:v>40287</c:v>
                </c:pt>
                <c:pt idx="431">
                  <c:v>40294</c:v>
                </c:pt>
                <c:pt idx="432">
                  <c:v>40301</c:v>
                </c:pt>
                <c:pt idx="433">
                  <c:v>40308</c:v>
                </c:pt>
                <c:pt idx="434">
                  <c:v>40315</c:v>
                </c:pt>
                <c:pt idx="435">
                  <c:v>40322</c:v>
                </c:pt>
                <c:pt idx="436">
                  <c:v>40329</c:v>
                </c:pt>
                <c:pt idx="437">
                  <c:v>40336</c:v>
                </c:pt>
                <c:pt idx="438">
                  <c:v>40343</c:v>
                </c:pt>
                <c:pt idx="439">
                  <c:v>40350</c:v>
                </c:pt>
                <c:pt idx="440">
                  <c:v>40357</c:v>
                </c:pt>
                <c:pt idx="441">
                  <c:v>40364</c:v>
                </c:pt>
                <c:pt idx="442">
                  <c:v>40371</c:v>
                </c:pt>
                <c:pt idx="443">
                  <c:v>40378</c:v>
                </c:pt>
                <c:pt idx="444">
                  <c:v>40385</c:v>
                </c:pt>
                <c:pt idx="445">
                  <c:v>40392</c:v>
                </c:pt>
                <c:pt idx="446">
                  <c:v>40399</c:v>
                </c:pt>
                <c:pt idx="447">
                  <c:v>40406</c:v>
                </c:pt>
                <c:pt idx="448">
                  <c:v>40413</c:v>
                </c:pt>
                <c:pt idx="449">
                  <c:v>40420</c:v>
                </c:pt>
                <c:pt idx="450">
                  <c:v>40427</c:v>
                </c:pt>
                <c:pt idx="451">
                  <c:v>40434</c:v>
                </c:pt>
                <c:pt idx="452">
                  <c:v>40441</c:v>
                </c:pt>
                <c:pt idx="453">
                  <c:v>40448</c:v>
                </c:pt>
                <c:pt idx="454">
                  <c:v>40455</c:v>
                </c:pt>
                <c:pt idx="455">
                  <c:v>40462</c:v>
                </c:pt>
                <c:pt idx="456">
                  <c:v>40469</c:v>
                </c:pt>
                <c:pt idx="457">
                  <c:v>40476</c:v>
                </c:pt>
                <c:pt idx="458">
                  <c:v>40483</c:v>
                </c:pt>
                <c:pt idx="459">
                  <c:v>40490</c:v>
                </c:pt>
                <c:pt idx="460">
                  <c:v>40497</c:v>
                </c:pt>
                <c:pt idx="461">
                  <c:v>40504</c:v>
                </c:pt>
                <c:pt idx="462">
                  <c:v>40511</c:v>
                </c:pt>
                <c:pt idx="463">
                  <c:v>40518</c:v>
                </c:pt>
                <c:pt idx="464">
                  <c:v>40525</c:v>
                </c:pt>
                <c:pt idx="465">
                  <c:v>40532</c:v>
                </c:pt>
                <c:pt idx="466">
                  <c:v>40539</c:v>
                </c:pt>
                <c:pt idx="467">
                  <c:v>40546</c:v>
                </c:pt>
                <c:pt idx="468">
                  <c:v>40553</c:v>
                </c:pt>
                <c:pt idx="469">
                  <c:v>40560</c:v>
                </c:pt>
                <c:pt idx="470">
                  <c:v>40567</c:v>
                </c:pt>
                <c:pt idx="471">
                  <c:v>40574</c:v>
                </c:pt>
                <c:pt idx="472">
                  <c:v>40581</c:v>
                </c:pt>
                <c:pt idx="473">
                  <c:v>40588</c:v>
                </c:pt>
                <c:pt idx="474">
                  <c:v>40595</c:v>
                </c:pt>
                <c:pt idx="475">
                  <c:v>40602</c:v>
                </c:pt>
                <c:pt idx="476">
                  <c:v>40609</c:v>
                </c:pt>
                <c:pt idx="477">
                  <c:v>40616</c:v>
                </c:pt>
                <c:pt idx="478">
                  <c:v>40623</c:v>
                </c:pt>
                <c:pt idx="479">
                  <c:v>40630</c:v>
                </c:pt>
                <c:pt idx="480">
                  <c:v>40637</c:v>
                </c:pt>
                <c:pt idx="481">
                  <c:v>40644</c:v>
                </c:pt>
                <c:pt idx="482">
                  <c:v>40651</c:v>
                </c:pt>
                <c:pt idx="483">
                  <c:v>40658</c:v>
                </c:pt>
                <c:pt idx="484">
                  <c:v>40665</c:v>
                </c:pt>
                <c:pt idx="485">
                  <c:v>40672</c:v>
                </c:pt>
                <c:pt idx="486">
                  <c:v>40679</c:v>
                </c:pt>
                <c:pt idx="487">
                  <c:v>40686</c:v>
                </c:pt>
                <c:pt idx="488">
                  <c:v>40693</c:v>
                </c:pt>
                <c:pt idx="489">
                  <c:v>40700</c:v>
                </c:pt>
                <c:pt idx="490">
                  <c:v>40707</c:v>
                </c:pt>
                <c:pt idx="491">
                  <c:v>40714</c:v>
                </c:pt>
                <c:pt idx="492">
                  <c:v>40721</c:v>
                </c:pt>
                <c:pt idx="493">
                  <c:v>40728</c:v>
                </c:pt>
                <c:pt idx="494">
                  <c:v>40735</c:v>
                </c:pt>
                <c:pt idx="495">
                  <c:v>40742</c:v>
                </c:pt>
                <c:pt idx="496">
                  <c:v>40749</c:v>
                </c:pt>
                <c:pt idx="497">
                  <c:v>40756</c:v>
                </c:pt>
                <c:pt idx="498">
                  <c:v>40763</c:v>
                </c:pt>
                <c:pt idx="499">
                  <c:v>40770</c:v>
                </c:pt>
                <c:pt idx="500">
                  <c:v>40777</c:v>
                </c:pt>
                <c:pt idx="501">
                  <c:v>40784</c:v>
                </c:pt>
                <c:pt idx="502">
                  <c:v>40791</c:v>
                </c:pt>
                <c:pt idx="503">
                  <c:v>40798</c:v>
                </c:pt>
                <c:pt idx="504">
                  <c:v>40805</c:v>
                </c:pt>
                <c:pt idx="505">
                  <c:v>40812</c:v>
                </c:pt>
                <c:pt idx="506">
                  <c:v>40819</c:v>
                </c:pt>
                <c:pt idx="507">
                  <c:v>40826</c:v>
                </c:pt>
                <c:pt idx="508">
                  <c:v>40833</c:v>
                </c:pt>
                <c:pt idx="509">
                  <c:v>40840</c:v>
                </c:pt>
                <c:pt idx="510">
                  <c:v>40847</c:v>
                </c:pt>
                <c:pt idx="511">
                  <c:v>40854</c:v>
                </c:pt>
                <c:pt idx="512">
                  <c:v>40861</c:v>
                </c:pt>
                <c:pt idx="513">
                  <c:v>40868</c:v>
                </c:pt>
                <c:pt idx="514">
                  <c:v>40875</c:v>
                </c:pt>
                <c:pt idx="515">
                  <c:v>40882</c:v>
                </c:pt>
                <c:pt idx="516">
                  <c:v>40889</c:v>
                </c:pt>
                <c:pt idx="517">
                  <c:v>40896</c:v>
                </c:pt>
                <c:pt idx="518">
                  <c:v>40903</c:v>
                </c:pt>
                <c:pt idx="519">
                  <c:v>40910</c:v>
                </c:pt>
                <c:pt idx="520">
                  <c:v>40917</c:v>
                </c:pt>
                <c:pt idx="521">
                  <c:v>40924</c:v>
                </c:pt>
                <c:pt idx="522">
                  <c:v>40931</c:v>
                </c:pt>
                <c:pt idx="523">
                  <c:v>40938</c:v>
                </c:pt>
                <c:pt idx="524">
                  <c:v>40945</c:v>
                </c:pt>
                <c:pt idx="525">
                  <c:v>40952</c:v>
                </c:pt>
                <c:pt idx="526">
                  <c:v>40959</c:v>
                </c:pt>
                <c:pt idx="527">
                  <c:v>40966</c:v>
                </c:pt>
                <c:pt idx="528">
                  <c:v>40973</c:v>
                </c:pt>
                <c:pt idx="529">
                  <c:v>40980</c:v>
                </c:pt>
                <c:pt idx="530">
                  <c:v>40987</c:v>
                </c:pt>
                <c:pt idx="531">
                  <c:v>40994</c:v>
                </c:pt>
                <c:pt idx="532">
                  <c:v>41001</c:v>
                </c:pt>
                <c:pt idx="533">
                  <c:v>41008</c:v>
                </c:pt>
                <c:pt idx="534">
                  <c:v>41015</c:v>
                </c:pt>
                <c:pt idx="535">
                  <c:v>41022</c:v>
                </c:pt>
                <c:pt idx="536">
                  <c:v>41029</c:v>
                </c:pt>
                <c:pt idx="537">
                  <c:v>41036</c:v>
                </c:pt>
                <c:pt idx="538">
                  <c:v>41043</c:v>
                </c:pt>
                <c:pt idx="539">
                  <c:v>41050</c:v>
                </c:pt>
                <c:pt idx="540">
                  <c:v>41057</c:v>
                </c:pt>
                <c:pt idx="541">
                  <c:v>41064</c:v>
                </c:pt>
                <c:pt idx="542">
                  <c:v>41071</c:v>
                </c:pt>
                <c:pt idx="543">
                  <c:v>41078</c:v>
                </c:pt>
                <c:pt idx="544">
                  <c:v>41085</c:v>
                </c:pt>
                <c:pt idx="545">
                  <c:v>41092</c:v>
                </c:pt>
                <c:pt idx="546">
                  <c:v>41099</c:v>
                </c:pt>
                <c:pt idx="547">
                  <c:v>41106</c:v>
                </c:pt>
                <c:pt idx="548">
                  <c:v>41113</c:v>
                </c:pt>
                <c:pt idx="549">
                  <c:v>41120</c:v>
                </c:pt>
                <c:pt idx="550">
                  <c:v>41127</c:v>
                </c:pt>
                <c:pt idx="551">
                  <c:v>41134</c:v>
                </c:pt>
                <c:pt idx="552">
                  <c:v>41141</c:v>
                </c:pt>
                <c:pt idx="553">
                  <c:v>41148</c:v>
                </c:pt>
                <c:pt idx="554">
                  <c:v>41155</c:v>
                </c:pt>
                <c:pt idx="555">
                  <c:v>41162</c:v>
                </c:pt>
                <c:pt idx="556">
                  <c:v>41169</c:v>
                </c:pt>
                <c:pt idx="557">
                  <c:v>41176</c:v>
                </c:pt>
                <c:pt idx="558">
                  <c:v>41183</c:v>
                </c:pt>
                <c:pt idx="559">
                  <c:v>41190</c:v>
                </c:pt>
                <c:pt idx="560">
                  <c:v>41197</c:v>
                </c:pt>
                <c:pt idx="561">
                  <c:v>41204</c:v>
                </c:pt>
                <c:pt idx="562">
                  <c:v>41211</c:v>
                </c:pt>
                <c:pt idx="563">
                  <c:v>41218</c:v>
                </c:pt>
                <c:pt idx="564">
                  <c:v>41225</c:v>
                </c:pt>
                <c:pt idx="565">
                  <c:v>41232</c:v>
                </c:pt>
                <c:pt idx="566">
                  <c:v>41239</c:v>
                </c:pt>
                <c:pt idx="567">
                  <c:v>41246</c:v>
                </c:pt>
                <c:pt idx="568">
                  <c:v>41253</c:v>
                </c:pt>
                <c:pt idx="569">
                  <c:v>41260</c:v>
                </c:pt>
                <c:pt idx="570">
                  <c:v>41267</c:v>
                </c:pt>
                <c:pt idx="571">
                  <c:v>41274</c:v>
                </c:pt>
                <c:pt idx="572">
                  <c:v>41281</c:v>
                </c:pt>
                <c:pt idx="573">
                  <c:v>41288</c:v>
                </c:pt>
                <c:pt idx="574">
                  <c:v>41295</c:v>
                </c:pt>
                <c:pt idx="575">
                  <c:v>41302</c:v>
                </c:pt>
                <c:pt idx="576">
                  <c:v>41309</c:v>
                </c:pt>
                <c:pt idx="577">
                  <c:v>41316</c:v>
                </c:pt>
                <c:pt idx="578">
                  <c:v>41323</c:v>
                </c:pt>
                <c:pt idx="579">
                  <c:v>41330</c:v>
                </c:pt>
                <c:pt idx="580">
                  <c:v>41337</c:v>
                </c:pt>
                <c:pt idx="581">
                  <c:v>41344</c:v>
                </c:pt>
                <c:pt idx="582">
                  <c:v>41351</c:v>
                </c:pt>
                <c:pt idx="583">
                  <c:v>41358</c:v>
                </c:pt>
                <c:pt idx="584">
                  <c:v>41365</c:v>
                </c:pt>
                <c:pt idx="585">
                  <c:v>41372</c:v>
                </c:pt>
                <c:pt idx="586">
                  <c:v>41379</c:v>
                </c:pt>
                <c:pt idx="587">
                  <c:v>41386</c:v>
                </c:pt>
                <c:pt idx="588">
                  <c:v>41393</c:v>
                </c:pt>
              </c:numCache>
            </c:numRef>
          </c:cat>
          <c:val>
            <c:numRef>
              <c:f>'ZHC5_950501_130501(1)'!$H$2:$H$590</c:f>
              <c:numCache>
                <c:formatCode>General</c:formatCode>
                <c:ptCount val="589"/>
                <c:pt idx="0">
                  <c:v>9931</c:v>
                </c:pt>
                <c:pt idx="1">
                  <c:v>9269</c:v>
                </c:pt>
                <c:pt idx="2">
                  <c:v>8801</c:v>
                </c:pt>
                <c:pt idx="3">
                  <c:v>8985</c:v>
                </c:pt>
                <c:pt idx="4">
                  <c:v>10691.25</c:v>
                </c:pt>
                <c:pt idx="5">
                  <c:v>10518.99</c:v>
                </c:pt>
                <c:pt idx="6">
                  <c:v>10961.88</c:v>
                </c:pt>
                <c:pt idx="7">
                  <c:v>10666.130000000003</c:v>
                </c:pt>
                <c:pt idx="8">
                  <c:v>10425.31</c:v>
                </c:pt>
                <c:pt idx="9">
                  <c:v>11233.230000000003</c:v>
                </c:pt>
                <c:pt idx="10">
                  <c:v>11210.25</c:v>
                </c:pt>
                <c:pt idx="11">
                  <c:v>10863.07</c:v>
                </c:pt>
                <c:pt idx="12">
                  <c:v>11032.92</c:v>
                </c:pt>
                <c:pt idx="13">
                  <c:v>10831.369999999995</c:v>
                </c:pt>
                <c:pt idx="14">
                  <c:v>10710.48</c:v>
                </c:pt>
                <c:pt idx="15">
                  <c:v>11252.18</c:v>
                </c:pt>
                <c:pt idx="16">
                  <c:v>11385.08</c:v>
                </c:pt>
                <c:pt idx="17">
                  <c:v>11797.220000000003</c:v>
                </c:pt>
                <c:pt idx="18">
                  <c:v>11645.9</c:v>
                </c:pt>
                <c:pt idx="19">
                  <c:v>11986.03</c:v>
                </c:pt>
                <c:pt idx="20">
                  <c:v>11626.78</c:v>
                </c:pt>
                <c:pt idx="21">
                  <c:v>11301.94</c:v>
                </c:pt>
                <c:pt idx="22">
                  <c:v>11284.710000000003</c:v>
                </c:pt>
                <c:pt idx="23">
                  <c:v>10955.52</c:v>
                </c:pt>
                <c:pt idx="24">
                  <c:v>10591.859999999995</c:v>
                </c:pt>
                <c:pt idx="25">
                  <c:v>10598.55</c:v>
                </c:pt>
                <c:pt idx="26">
                  <c:v>10806.16</c:v>
                </c:pt>
                <c:pt idx="27">
                  <c:v>10648.3</c:v>
                </c:pt>
                <c:pt idx="28">
                  <c:v>10325.459999999992</c:v>
                </c:pt>
                <c:pt idx="29">
                  <c:v>9773.1200000000008</c:v>
                </c:pt>
                <c:pt idx="30">
                  <c:v>9991.7199999999957</c:v>
                </c:pt>
                <c:pt idx="31">
                  <c:v>10095.57</c:v>
                </c:pt>
                <c:pt idx="32">
                  <c:v>10271.08</c:v>
                </c:pt>
                <c:pt idx="33">
                  <c:v>10245.69</c:v>
                </c:pt>
                <c:pt idx="34">
                  <c:v>10043.870000000001</c:v>
                </c:pt>
                <c:pt idx="35">
                  <c:v>9720.8599999999933</c:v>
                </c:pt>
                <c:pt idx="36">
                  <c:v>9650.9699999999921</c:v>
                </c:pt>
                <c:pt idx="37">
                  <c:v>9328.2199999999957</c:v>
                </c:pt>
                <c:pt idx="38">
                  <c:v>9294.4599999999919</c:v>
                </c:pt>
                <c:pt idx="39">
                  <c:v>9051.3699999999953</c:v>
                </c:pt>
                <c:pt idx="40">
                  <c:v>8965.7300000000032</c:v>
                </c:pt>
                <c:pt idx="41">
                  <c:v>9613.07</c:v>
                </c:pt>
                <c:pt idx="42">
                  <c:v>9722.5400000000009</c:v>
                </c:pt>
                <c:pt idx="43">
                  <c:v>9407.68</c:v>
                </c:pt>
                <c:pt idx="44">
                  <c:v>9770.68</c:v>
                </c:pt>
                <c:pt idx="45">
                  <c:v>9865.65</c:v>
                </c:pt>
                <c:pt idx="46">
                  <c:v>10065.32</c:v>
                </c:pt>
                <c:pt idx="47">
                  <c:v>10069.870000000001</c:v>
                </c:pt>
                <c:pt idx="48">
                  <c:v>9973.75</c:v>
                </c:pt>
                <c:pt idx="49">
                  <c:v>9728.43</c:v>
                </c:pt>
                <c:pt idx="50">
                  <c:v>9628.69</c:v>
                </c:pt>
                <c:pt idx="51">
                  <c:v>9445.26</c:v>
                </c:pt>
                <c:pt idx="52">
                  <c:v>9583.8499999999949</c:v>
                </c:pt>
                <c:pt idx="53">
                  <c:v>9721.5</c:v>
                </c:pt>
                <c:pt idx="54">
                  <c:v>9614.59</c:v>
                </c:pt>
                <c:pt idx="55">
                  <c:v>9460.6</c:v>
                </c:pt>
                <c:pt idx="56">
                  <c:v>9258.9499999999953</c:v>
                </c:pt>
                <c:pt idx="57">
                  <c:v>9150.9499999999953</c:v>
                </c:pt>
                <c:pt idx="58">
                  <c:v>9201.76</c:v>
                </c:pt>
                <c:pt idx="59">
                  <c:v>9250.8599999999933</c:v>
                </c:pt>
                <c:pt idx="60">
                  <c:v>9122.66</c:v>
                </c:pt>
                <c:pt idx="61">
                  <c:v>8907.1</c:v>
                </c:pt>
                <c:pt idx="62">
                  <c:v>8956.17</c:v>
                </c:pt>
                <c:pt idx="63">
                  <c:v>9179.19</c:v>
                </c:pt>
                <c:pt idx="64">
                  <c:v>8863.3599999999933</c:v>
                </c:pt>
                <c:pt idx="65">
                  <c:v>8822.4499999999953</c:v>
                </c:pt>
                <c:pt idx="66">
                  <c:v>8645.65</c:v>
                </c:pt>
                <c:pt idx="67">
                  <c:v>8579.1400000000031</c:v>
                </c:pt>
                <c:pt idx="68">
                  <c:v>8409.01</c:v>
                </c:pt>
                <c:pt idx="69">
                  <c:v>8808.18</c:v>
                </c:pt>
                <c:pt idx="70">
                  <c:v>9084.16</c:v>
                </c:pt>
                <c:pt idx="71">
                  <c:v>9093.18</c:v>
                </c:pt>
                <c:pt idx="72">
                  <c:v>9303.7300000000032</c:v>
                </c:pt>
                <c:pt idx="73">
                  <c:v>9487.3799999999919</c:v>
                </c:pt>
                <c:pt idx="74">
                  <c:v>9694.6299999999956</c:v>
                </c:pt>
                <c:pt idx="75">
                  <c:v>9855.6400000000031</c:v>
                </c:pt>
                <c:pt idx="76">
                  <c:v>9930.31</c:v>
                </c:pt>
                <c:pt idx="77">
                  <c:v>9657.2099999999955</c:v>
                </c:pt>
                <c:pt idx="78">
                  <c:v>9636.81</c:v>
                </c:pt>
                <c:pt idx="79">
                  <c:v>9911.5</c:v>
                </c:pt>
                <c:pt idx="80">
                  <c:v>10140.84</c:v>
                </c:pt>
                <c:pt idx="81">
                  <c:v>9939.2000000000007</c:v>
                </c:pt>
                <c:pt idx="82">
                  <c:v>10248.6</c:v>
                </c:pt>
                <c:pt idx="83">
                  <c:v>9945.2199999999957</c:v>
                </c:pt>
                <c:pt idx="84">
                  <c:v>10424.56</c:v>
                </c:pt>
                <c:pt idx="85">
                  <c:v>10760.730000000003</c:v>
                </c:pt>
                <c:pt idx="86">
                  <c:v>10908.99</c:v>
                </c:pt>
                <c:pt idx="87">
                  <c:v>11170.61</c:v>
                </c:pt>
                <c:pt idx="88">
                  <c:v>10883.52</c:v>
                </c:pt>
                <c:pt idx="89">
                  <c:v>10968.42</c:v>
                </c:pt>
                <c:pt idx="90">
                  <c:v>11290.15</c:v>
                </c:pt>
                <c:pt idx="91">
                  <c:v>11608.720000000003</c:v>
                </c:pt>
                <c:pt idx="92">
                  <c:v>11935.83</c:v>
                </c:pt>
                <c:pt idx="93">
                  <c:v>12044.49</c:v>
                </c:pt>
                <c:pt idx="94">
                  <c:v>11736.369999999995</c:v>
                </c:pt>
                <c:pt idx="95">
                  <c:v>12190.1</c:v>
                </c:pt>
                <c:pt idx="96">
                  <c:v>12215.17</c:v>
                </c:pt>
                <c:pt idx="97">
                  <c:v>12203.53</c:v>
                </c:pt>
                <c:pt idx="98">
                  <c:v>11839.8</c:v>
                </c:pt>
                <c:pt idx="99">
                  <c:v>12317.47</c:v>
                </c:pt>
                <c:pt idx="100">
                  <c:v>12314.730000000003</c:v>
                </c:pt>
                <c:pt idx="101">
                  <c:v>12594.42</c:v>
                </c:pt>
                <c:pt idx="102">
                  <c:v>12371.75</c:v>
                </c:pt>
                <c:pt idx="103">
                  <c:v>12456.7</c:v>
                </c:pt>
                <c:pt idx="104">
                  <c:v>12801.48</c:v>
                </c:pt>
                <c:pt idx="105">
                  <c:v>13356.94</c:v>
                </c:pt>
                <c:pt idx="106">
                  <c:v>13167.76</c:v>
                </c:pt>
                <c:pt idx="107">
                  <c:v>13750.58</c:v>
                </c:pt>
                <c:pt idx="108">
                  <c:v>13289.369999999995</c:v>
                </c:pt>
                <c:pt idx="109">
                  <c:v>13309.6</c:v>
                </c:pt>
                <c:pt idx="110">
                  <c:v>13739.8</c:v>
                </c:pt>
                <c:pt idx="111">
                  <c:v>13868.369999999995</c:v>
                </c:pt>
                <c:pt idx="112">
                  <c:v>13907.03</c:v>
                </c:pt>
                <c:pt idx="113">
                  <c:v>13454.76</c:v>
                </c:pt>
                <c:pt idx="114">
                  <c:v>12932.230000000003</c:v>
                </c:pt>
                <c:pt idx="115">
                  <c:v>12790.58</c:v>
                </c:pt>
                <c:pt idx="116">
                  <c:v>12483.240000000003</c:v>
                </c:pt>
                <c:pt idx="117">
                  <c:v>12731.76</c:v>
                </c:pt>
                <c:pt idx="118">
                  <c:v>12909.369999999995</c:v>
                </c:pt>
                <c:pt idx="119">
                  <c:v>12458.38</c:v>
                </c:pt>
                <c:pt idx="120">
                  <c:v>12383.94</c:v>
                </c:pt>
                <c:pt idx="121">
                  <c:v>11942.96</c:v>
                </c:pt>
                <c:pt idx="122">
                  <c:v>11910.76</c:v>
                </c:pt>
                <c:pt idx="123">
                  <c:v>11276.859999999995</c:v>
                </c:pt>
                <c:pt idx="124">
                  <c:v>11576.01</c:v>
                </c:pt>
                <c:pt idx="125">
                  <c:v>12116.869999999995</c:v>
                </c:pt>
                <c:pt idx="126">
                  <c:v>12022.640000000003</c:v>
                </c:pt>
                <c:pt idx="127">
                  <c:v>12396.39</c:v>
                </c:pt>
                <c:pt idx="128">
                  <c:v>11855.55</c:v>
                </c:pt>
                <c:pt idx="129">
                  <c:v>12185.52</c:v>
                </c:pt>
                <c:pt idx="130">
                  <c:v>12220.130000000003</c:v>
                </c:pt>
                <c:pt idx="131">
                  <c:v>12202.26</c:v>
                </c:pt>
                <c:pt idx="132">
                  <c:v>12059.2</c:v>
                </c:pt>
                <c:pt idx="133">
                  <c:v>12352.99</c:v>
                </c:pt>
                <c:pt idx="134">
                  <c:v>12238.03</c:v>
                </c:pt>
                <c:pt idx="135">
                  <c:v>12478.68</c:v>
                </c:pt>
                <c:pt idx="136">
                  <c:v>12359.83</c:v>
                </c:pt>
                <c:pt idx="137">
                  <c:v>12376.9</c:v>
                </c:pt>
                <c:pt idx="138">
                  <c:v>12818.42</c:v>
                </c:pt>
                <c:pt idx="139">
                  <c:v>12948.1</c:v>
                </c:pt>
                <c:pt idx="140">
                  <c:v>13003.99</c:v>
                </c:pt>
                <c:pt idx="141">
                  <c:v>13224.93</c:v>
                </c:pt>
                <c:pt idx="142">
                  <c:v>13066.84</c:v>
                </c:pt>
                <c:pt idx="143">
                  <c:v>13120.03</c:v>
                </c:pt>
                <c:pt idx="144">
                  <c:v>13241.46</c:v>
                </c:pt>
                <c:pt idx="145">
                  <c:v>13059.43</c:v>
                </c:pt>
                <c:pt idx="146">
                  <c:v>13015.2</c:v>
                </c:pt>
                <c:pt idx="147">
                  <c:v>13054.66</c:v>
                </c:pt>
                <c:pt idx="148">
                  <c:v>13494.949999999997</c:v>
                </c:pt>
                <c:pt idx="149">
                  <c:v>13784.46</c:v>
                </c:pt>
                <c:pt idx="150">
                  <c:v>13787.68</c:v>
                </c:pt>
                <c:pt idx="151">
                  <c:v>13895.03</c:v>
                </c:pt>
                <c:pt idx="152">
                  <c:v>14211.84</c:v>
                </c:pt>
                <c:pt idx="153">
                  <c:v>13901.81</c:v>
                </c:pt>
                <c:pt idx="154">
                  <c:v>13992.44</c:v>
                </c:pt>
                <c:pt idx="155">
                  <c:v>14194.9</c:v>
                </c:pt>
                <c:pt idx="156">
                  <c:v>14230.140000000003</c:v>
                </c:pt>
                <c:pt idx="157">
                  <c:v>13494.78</c:v>
                </c:pt>
                <c:pt idx="158">
                  <c:v>13481.02</c:v>
                </c:pt>
                <c:pt idx="159">
                  <c:v>13650.06</c:v>
                </c:pt>
                <c:pt idx="160">
                  <c:v>13585.17</c:v>
                </c:pt>
                <c:pt idx="161">
                  <c:v>13845.630000000003</c:v>
                </c:pt>
                <c:pt idx="162">
                  <c:v>14087.869999999995</c:v>
                </c:pt>
                <c:pt idx="163">
                  <c:v>14157.09</c:v>
                </c:pt>
                <c:pt idx="164">
                  <c:v>13730.78</c:v>
                </c:pt>
                <c:pt idx="165">
                  <c:v>13890.93</c:v>
                </c:pt>
                <c:pt idx="166">
                  <c:v>13828.369999999995</c:v>
                </c:pt>
                <c:pt idx="167">
                  <c:v>13597.1</c:v>
                </c:pt>
                <c:pt idx="168">
                  <c:v>13491.349999999997</c:v>
                </c:pt>
                <c:pt idx="169">
                  <c:v>13666.720000000003</c:v>
                </c:pt>
                <c:pt idx="170">
                  <c:v>13638.75</c:v>
                </c:pt>
                <c:pt idx="171">
                  <c:v>13693.55</c:v>
                </c:pt>
                <c:pt idx="172">
                  <c:v>13908.97</c:v>
                </c:pt>
                <c:pt idx="173">
                  <c:v>14033.96</c:v>
                </c:pt>
                <c:pt idx="174">
                  <c:v>13866.81</c:v>
                </c:pt>
                <c:pt idx="175">
                  <c:v>13717.42</c:v>
                </c:pt>
                <c:pt idx="176">
                  <c:v>13714.78</c:v>
                </c:pt>
                <c:pt idx="177">
                  <c:v>13818.449999999997</c:v>
                </c:pt>
                <c:pt idx="178">
                  <c:v>13934.76</c:v>
                </c:pt>
                <c:pt idx="179">
                  <c:v>13912.03</c:v>
                </c:pt>
                <c:pt idx="180">
                  <c:v>14230.29</c:v>
                </c:pt>
                <c:pt idx="181">
                  <c:v>14201.06</c:v>
                </c:pt>
                <c:pt idx="182">
                  <c:v>13964.47</c:v>
                </c:pt>
                <c:pt idx="183">
                  <c:v>14504.29</c:v>
                </c:pt>
                <c:pt idx="184">
                  <c:v>14786.46</c:v>
                </c:pt>
                <c:pt idx="185">
                  <c:v>14880.98</c:v>
                </c:pt>
                <c:pt idx="186">
                  <c:v>15051.32</c:v>
                </c:pt>
                <c:pt idx="187">
                  <c:v>15450.949999999997</c:v>
                </c:pt>
                <c:pt idx="188">
                  <c:v>15038.61</c:v>
                </c:pt>
                <c:pt idx="189">
                  <c:v>14982.89</c:v>
                </c:pt>
                <c:pt idx="190">
                  <c:v>15221.89</c:v>
                </c:pt>
                <c:pt idx="191">
                  <c:v>15165.77</c:v>
                </c:pt>
                <c:pt idx="192">
                  <c:v>14983.2</c:v>
                </c:pt>
                <c:pt idx="193">
                  <c:v>15143.97</c:v>
                </c:pt>
                <c:pt idx="194">
                  <c:v>15428.52</c:v>
                </c:pt>
                <c:pt idx="195">
                  <c:v>14847.79</c:v>
                </c:pt>
                <c:pt idx="196">
                  <c:v>14485.88</c:v>
                </c:pt>
                <c:pt idx="197">
                  <c:v>14487.849999999997</c:v>
                </c:pt>
                <c:pt idx="198">
                  <c:v>14215.83</c:v>
                </c:pt>
                <c:pt idx="199">
                  <c:v>14585.79</c:v>
                </c:pt>
                <c:pt idx="200">
                  <c:v>14740.6</c:v>
                </c:pt>
                <c:pt idx="201">
                  <c:v>14883.32</c:v>
                </c:pt>
                <c:pt idx="202">
                  <c:v>15081.47</c:v>
                </c:pt>
                <c:pt idx="203">
                  <c:v>15200.38</c:v>
                </c:pt>
                <c:pt idx="204">
                  <c:v>14910.51</c:v>
                </c:pt>
                <c:pt idx="205">
                  <c:v>15029.81</c:v>
                </c:pt>
                <c:pt idx="206">
                  <c:v>15183.58</c:v>
                </c:pt>
                <c:pt idx="207">
                  <c:v>14876.43</c:v>
                </c:pt>
                <c:pt idx="208">
                  <c:v>15787.97</c:v>
                </c:pt>
                <c:pt idx="209">
                  <c:v>15662.08</c:v>
                </c:pt>
                <c:pt idx="210">
                  <c:v>15753.140000000003</c:v>
                </c:pt>
                <c:pt idx="211">
                  <c:v>15429.730000000003</c:v>
                </c:pt>
                <c:pt idx="212">
                  <c:v>15425.949999999997</c:v>
                </c:pt>
                <c:pt idx="213">
                  <c:v>15475.69</c:v>
                </c:pt>
                <c:pt idx="214">
                  <c:v>15856.05</c:v>
                </c:pt>
                <c:pt idx="215">
                  <c:v>15802</c:v>
                </c:pt>
                <c:pt idx="216">
                  <c:v>15445.05</c:v>
                </c:pt>
                <c:pt idx="217">
                  <c:v>15801.66</c:v>
                </c:pt>
                <c:pt idx="218">
                  <c:v>15716.46</c:v>
                </c:pt>
                <c:pt idx="219">
                  <c:v>15805.04</c:v>
                </c:pt>
                <c:pt idx="220">
                  <c:v>16471.780000000006</c:v>
                </c:pt>
                <c:pt idx="221">
                  <c:v>16429.45</c:v>
                </c:pt>
                <c:pt idx="222">
                  <c:v>16912.149999999994</c:v>
                </c:pt>
                <c:pt idx="223">
                  <c:v>16661.3</c:v>
                </c:pt>
                <c:pt idx="224">
                  <c:v>17013.93</c:v>
                </c:pt>
                <c:pt idx="225">
                  <c:v>16901.849999999991</c:v>
                </c:pt>
                <c:pt idx="226">
                  <c:v>16313.359999999995</c:v>
                </c:pt>
                <c:pt idx="227">
                  <c:v>15895.1</c:v>
                </c:pt>
                <c:pt idx="228">
                  <c:v>15912.710000000003</c:v>
                </c:pt>
                <c:pt idx="229">
                  <c:v>15628.69</c:v>
                </c:pt>
                <c:pt idx="230">
                  <c:v>15842.65</c:v>
                </c:pt>
                <c:pt idx="231">
                  <c:v>15808.81</c:v>
                </c:pt>
                <c:pt idx="232">
                  <c:v>16267.62</c:v>
                </c:pt>
                <c:pt idx="233">
                  <c:v>16459.780000000006</c:v>
                </c:pt>
                <c:pt idx="234">
                  <c:v>16135.710000000003</c:v>
                </c:pt>
                <c:pt idx="235">
                  <c:v>16464.18</c:v>
                </c:pt>
                <c:pt idx="236">
                  <c:v>16955.04</c:v>
                </c:pt>
                <c:pt idx="237">
                  <c:v>16887.8</c:v>
                </c:pt>
                <c:pt idx="238">
                  <c:v>17249.95</c:v>
                </c:pt>
                <c:pt idx="239">
                  <c:v>17330.7</c:v>
                </c:pt>
                <c:pt idx="240">
                  <c:v>16955.45</c:v>
                </c:pt>
                <c:pt idx="241">
                  <c:v>17423.72</c:v>
                </c:pt>
                <c:pt idx="242">
                  <c:v>17166.34</c:v>
                </c:pt>
                <c:pt idx="243">
                  <c:v>17237.649999999994</c:v>
                </c:pt>
                <c:pt idx="244">
                  <c:v>17600.649999999994</c:v>
                </c:pt>
                <c:pt idx="245">
                  <c:v>17543.05</c:v>
                </c:pt>
                <c:pt idx="246">
                  <c:v>17903.39</c:v>
                </c:pt>
                <c:pt idx="247">
                  <c:v>17988.86</c:v>
                </c:pt>
                <c:pt idx="248">
                  <c:v>18113.55</c:v>
                </c:pt>
                <c:pt idx="249">
                  <c:v>18297.55</c:v>
                </c:pt>
                <c:pt idx="250">
                  <c:v>18749.689999999991</c:v>
                </c:pt>
                <c:pt idx="251">
                  <c:v>18891.14</c:v>
                </c:pt>
                <c:pt idx="252">
                  <c:v>19182.71</c:v>
                </c:pt>
                <c:pt idx="253">
                  <c:v>19260.3</c:v>
                </c:pt>
                <c:pt idx="254">
                  <c:v>18690.82</c:v>
                </c:pt>
                <c:pt idx="255">
                  <c:v>18739.990000000005</c:v>
                </c:pt>
                <c:pt idx="256">
                  <c:v>19110.649999999994</c:v>
                </c:pt>
                <c:pt idx="257">
                  <c:v>19320.52</c:v>
                </c:pt>
                <c:pt idx="258">
                  <c:v>19964.72</c:v>
                </c:pt>
                <c:pt idx="259">
                  <c:v>19613.41</c:v>
                </c:pt>
                <c:pt idx="260">
                  <c:v>20327.72</c:v>
                </c:pt>
                <c:pt idx="261">
                  <c:v>20281.129999999994</c:v>
                </c:pt>
                <c:pt idx="262">
                  <c:v>20563.68</c:v>
                </c:pt>
                <c:pt idx="263">
                  <c:v>20677.66</c:v>
                </c:pt>
                <c:pt idx="264">
                  <c:v>20567.91</c:v>
                </c:pt>
                <c:pt idx="265">
                  <c:v>20711.649999999994</c:v>
                </c:pt>
                <c:pt idx="266">
                  <c:v>19442.009999999991</c:v>
                </c:pt>
                <c:pt idx="267">
                  <c:v>19134.88</c:v>
                </c:pt>
                <c:pt idx="268">
                  <c:v>18953.5</c:v>
                </c:pt>
                <c:pt idx="269">
                  <c:v>19692.64</c:v>
                </c:pt>
                <c:pt idx="270">
                  <c:v>19800.93</c:v>
                </c:pt>
                <c:pt idx="271">
                  <c:v>20209.71</c:v>
                </c:pt>
                <c:pt idx="272">
                  <c:v>20340.97</c:v>
                </c:pt>
                <c:pt idx="273">
                  <c:v>20566.59</c:v>
                </c:pt>
                <c:pt idx="274">
                  <c:v>20526.5</c:v>
                </c:pt>
                <c:pt idx="275">
                  <c:v>20841.080000000005</c:v>
                </c:pt>
                <c:pt idx="276">
                  <c:v>20468.21</c:v>
                </c:pt>
                <c:pt idx="277">
                  <c:v>20904.84</c:v>
                </c:pt>
                <c:pt idx="278">
                  <c:v>20520.66</c:v>
                </c:pt>
                <c:pt idx="279">
                  <c:v>20602.87</c:v>
                </c:pt>
                <c:pt idx="280">
                  <c:v>20509.149999999994</c:v>
                </c:pt>
                <c:pt idx="281">
                  <c:v>21017.05</c:v>
                </c:pt>
                <c:pt idx="282">
                  <c:v>21999.91</c:v>
                </c:pt>
                <c:pt idx="283">
                  <c:v>21772.73</c:v>
                </c:pt>
                <c:pt idx="284">
                  <c:v>22531.74</c:v>
                </c:pt>
                <c:pt idx="285">
                  <c:v>23099.29</c:v>
                </c:pt>
                <c:pt idx="286">
                  <c:v>23291.9</c:v>
                </c:pt>
                <c:pt idx="287">
                  <c:v>22570.41</c:v>
                </c:pt>
                <c:pt idx="288">
                  <c:v>22538.440000000006</c:v>
                </c:pt>
                <c:pt idx="289">
                  <c:v>21792.71</c:v>
                </c:pt>
                <c:pt idx="290">
                  <c:v>20387.129999999994</c:v>
                </c:pt>
                <c:pt idx="291">
                  <c:v>22921.89</c:v>
                </c:pt>
                <c:pt idx="292">
                  <c:v>23892.45</c:v>
                </c:pt>
                <c:pt idx="293">
                  <c:v>23982.609999999993</c:v>
                </c:pt>
                <c:pt idx="294">
                  <c:v>24898.109999999993</c:v>
                </c:pt>
                <c:pt idx="295">
                  <c:v>25843.780000000006</c:v>
                </c:pt>
                <c:pt idx="296">
                  <c:v>27142.47</c:v>
                </c:pt>
                <c:pt idx="297">
                  <c:v>27831.52</c:v>
                </c:pt>
                <c:pt idx="298">
                  <c:v>28838.37</c:v>
                </c:pt>
                <c:pt idx="299">
                  <c:v>29465.05</c:v>
                </c:pt>
                <c:pt idx="300">
                  <c:v>30405.22</c:v>
                </c:pt>
                <c:pt idx="301">
                  <c:v>30468.34</c:v>
                </c:pt>
                <c:pt idx="302">
                  <c:v>28783.41</c:v>
                </c:pt>
                <c:pt idx="303">
                  <c:v>27614.43</c:v>
                </c:pt>
                <c:pt idx="304">
                  <c:v>26541.09</c:v>
                </c:pt>
                <c:pt idx="305">
                  <c:v>28643.609999999993</c:v>
                </c:pt>
                <c:pt idx="306">
                  <c:v>28842.47</c:v>
                </c:pt>
                <c:pt idx="307">
                  <c:v>27563.64</c:v>
                </c:pt>
                <c:pt idx="308">
                  <c:v>27626.920000000006</c:v>
                </c:pt>
                <c:pt idx="309">
                  <c:v>27370.6</c:v>
                </c:pt>
                <c:pt idx="310">
                  <c:v>27519.69</c:v>
                </c:pt>
                <c:pt idx="311">
                  <c:v>26867.01</c:v>
                </c:pt>
                <c:pt idx="312">
                  <c:v>25201.87</c:v>
                </c:pt>
                <c:pt idx="313">
                  <c:v>25122.37</c:v>
                </c:pt>
                <c:pt idx="314">
                  <c:v>24123.58</c:v>
                </c:pt>
                <c:pt idx="315">
                  <c:v>23469.460000000006</c:v>
                </c:pt>
                <c:pt idx="316">
                  <c:v>24148.43</c:v>
                </c:pt>
                <c:pt idx="317">
                  <c:v>23305.040000000001</c:v>
                </c:pt>
                <c:pt idx="318">
                  <c:v>24331.67</c:v>
                </c:pt>
                <c:pt idx="319">
                  <c:v>22501.329999999994</c:v>
                </c:pt>
                <c:pt idx="320">
                  <c:v>22237.109999999993</c:v>
                </c:pt>
                <c:pt idx="321">
                  <c:v>21108.22</c:v>
                </c:pt>
                <c:pt idx="322">
                  <c:v>23285.95</c:v>
                </c:pt>
                <c:pt idx="323">
                  <c:v>24264.629999999994</c:v>
                </c:pt>
                <c:pt idx="324">
                  <c:v>24667.79</c:v>
                </c:pt>
                <c:pt idx="325">
                  <c:v>24197.780000000006</c:v>
                </c:pt>
                <c:pt idx="326">
                  <c:v>25516.780000000006</c:v>
                </c:pt>
                <c:pt idx="327">
                  <c:v>26241.02</c:v>
                </c:pt>
                <c:pt idx="328">
                  <c:v>25063.17</c:v>
                </c:pt>
                <c:pt idx="329">
                  <c:v>25618.86</c:v>
                </c:pt>
                <c:pt idx="330">
                  <c:v>24714.07</c:v>
                </c:pt>
                <c:pt idx="331">
                  <c:v>24533.119999999988</c:v>
                </c:pt>
                <c:pt idx="332">
                  <c:v>24402.18</c:v>
                </c:pt>
                <c:pt idx="333">
                  <c:v>22592.3</c:v>
                </c:pt>
                <c:pt idx="334">
                  <c:v>22745.599999999991</c:v>
                </c:pt>
                <c:pt idx="335">
                  <c:v>22042.35</c:v>
                </c:pt>
                <c:pt idx="336">
                  <c:v>21423.82</c:v>
                </c:pt>
                <c:pt idx="337">
                  <c:v>22184.55</c:v>
                </c:pt>
                <c:pt idx="338">
                  <c:v>21874.19</c:v>
                </c:pt>
                <c:pt idx="339">
                  <c:v>22740.71</c:v>
                </c:pt>
                <c:pt idx="340">
                  <c:v>22862.6</c:v>
                </c:pt>
                <c:pt idx="341">
                  <c:v>21885.21</c:v>
                </c:pt>
                <c:pt idx="342">
                  <c:v>21160.58</c:v>
                </c:pt>
                <c:pt idx="343">
                  <c:v>20392.060000000001</c:v>
                </c:pt>
                <c:pt idx="344">
                  <c:v>21261.89</c:v>
                </c:pt>
                <c:pt idx="345">
                  <c:v>19933.280000000006</c:v>
                </c:pt>
                <c:pt idx="346">
                  <c:v>19352.900000000001</c:v>
                </c:pt>
                <c:pt idx="347">
                  <c:v>19327.73</c:v>
                </c:pt>
                <c:pt idx="348">
                  <c:v>18682.09</c:v>
                </c:pt>
                <c:pt idx="349">
                  <c:v>17682.400000000001</c:v>
                </c:pt>
                <c:pt idx="350">
                  <c:v>14675.81</c:v>
                </c:pt>
                <c:pt idx="351">
                  <c:v>14554.210000000003</c:v>
                </c:pt>
                <c:pt idx="352">
                  <c:v>12618.38</c:v>
                </c:pt>
                <c:pt idx="353">
                  <c:v>13968.67</c:v>
                </c:pt>
                <c:pt idx="354">
                  <c:v>14243.43</c:v>
                </c:pt>
                <c:pt idx="355">
                  <c:v>13542.66</c:v>
                </c:pt>
                <c:pt idx="356">
                  <c:v>12668.41</c:v>
                </c:pt>
                <c:pt idx="357">
                  <c:v>13888.240000000003</c:v>
                </c:pt>
                <c:pt idx="358">
                  <c:v>13846.09</c:v>
                </c:pt>
                <c:pt idx="359">
                  <c:v>14758.39</c:v>
                </c:pt>
                <c:pt idx="360">
                  <c:v>15217.210000000003</c:v>
                </c:pt>
                <c:pt idx="361">
                  <c:v>14184.140000000003</c:v>
                </c:pt>
                <c:pt idx="362">
                  <c:v>15042.81</c:v>
                </c:pt>
                <c:pt idx="363">
                  <c:v>14377.44</c:v>
                </c:pt>
                <c:pt idx="364">
                  <c:v>13255.51</c:v>
                </c:pt>
                <c:pt idx="365">
                  <c:v>12578.6</c:v>
                </c:pt>
                <c:pt idx="366">
                  <c:v>13278.210000000003</c:v>
                </c:pt>
                <c:pt idx="367">
                  <c:v>13655.04</c:v>
                </c:pt>
                <c:pt idx="368">
                  <c:v>13537.740000000003</c:v>
                </c:pt>
                <c:pt idx="369">
                  <c:v>12699.17</c:v>
                </c:pt>
                <c:pt idx="370">
                  <c:v>12811.57</c:v>
                </c:pt>
                <c:pt idx="371">
                  <c:v>11921.52</c:v>
                </c:pt>
                <c:pt idx="372">
                  <c:v>12525.8</c:v>
                </c:pt>
                <c:pt idx="373">
                  <c:v>12833.51</c:v>
                </c:pt>
                <c:pt idx="374">
                  <c:v>14119.5</c:v>
                </c:pt>
                <c:pt idx="375">
                  <c:v>14542.38</c:v>
                </c:pt>
                <c:pt idx="376">
                  <c:v>14901.41</c:v>
                </c:pt>
                <c:pt idx="377">
                  <c:v>15601.27</c:v>
                </c:pt>
                <c:pt idx="378">
                  <c:v>15258.849999999997</c:v>
                </c:pt>
                <c:pt idx="379">
                  <c:v>15520.99</c:v>
                </c:pt>
                <c:pt idx="380">
                  <c:v>17389.87</c:v>
                </c:pt>
                <c:pt idx="381">
                  <c:v>16790.7</c:v>
                </c:pt>
                <c:pt idx="382">
                  <c:v>17062.52</c:v>
                </c:pt>
                <c:pt idx="383">
                  <c:v>18171</c:v>
                </c:pt>
                <c:pt idx="384">
                  <c:v>18679.53</c:v>
                </c:pt>
                <c:pt idx="385">
                  <c:v>18889.68</c:v>
                </c:pt>
                <c:pt idx="386">
                  <c:v>17920.93</c:v>
                </c:pt>
                <c:pt idx="387">
                  <c:v>18600.259999999991</c:v>
                </c:pt>
                <c:pt idx="388">
                  <c:v>18203.400000000001</c:v>
                </c:pt>
                <c:pt idx="389">
                  <c:v>17708.419999999991</c:v>
                </c:pt>
                <c:pt idx="390">
                  <c:v>18805.66</c:v>
                </c:pt>
                <c:pt idx="391">
                  <c:v>19982.79</c:v>
                </c:pt>
                <c:pt idx="392">
                  <c:v>20573.330000000002</c:v>
                </c:pt>
                <c:pt idx="393">
                  <c:v>20375.37</c:v>
                </c:pt>
                <c:pt idx="394">
                  <c:v>20893.330000000002</c:v>
                </c:pt>
                <c:pt idx="395">
                  <c:v>20199.02</c:v>
                </c:pt>
                <c:pt idx="396">
                  <c:v>20098.62</c:v>
                </c:pt>
                <c:pt idx="397">
                  <c:v>20318.62</c:v>
                </c:pt>
                <c:pt idx="398">
                  <c:v>21161.420000000006</c:v>
                </c:pt>
                <c:pt idx="399">
                  <c:v>21623.45</c:v>
                </c:pt>
                <c:pt idx="400">
                  <c:v>21024.400000000001</c:v>
                </c:pt>
                <c:pt idx="401">
                  <c:v>20375.490000000005</c:v>
                </c:pt>
                <c:pt idx="402">
                  <c:v>21499.439999999991</c:v>
                </c:pt>
                <c:pt idx="403">
                  <c:v>21929.9</c:v>
                </c:pt>
                <c:pt idx="404">
                  <c:v>22597.53</c:v>
                </c:pt>
                <c:pt idx="405">
                  <c:v>21752.87</c:v>
                </c:pt>
                <c:pt idx="406">
                  <c:v>21829.72</c:v>
                </c:pt>
                <c:pt idx="407">
                  <c:v>22553.629999999994</c:v>
                </c:pt>
                <c:pt idx="408">
                  <c:v>22455.84</c:v>
                </c:pt>
                <c:pt idx="409">
                  <c:v>21134.5</c:v>
                </c:pt>
                <c:pt idx="410">
                  <c:v>22506.560000000001</c:v>
                </c:pt>
                <c:pt idx="411">
                  <c:v>21908.74</c:v>
                </c:pt>
                <c:pt idx="412">
                  <c:v>21175.88</c:v>
                </c:pt>
                <c:pt idx="413">
                  <c:v>21517</c:v>
                </c:pt>
                <c:pt idx="414">
                  <c:v>21872.5</c:v>
                </c:pt>
                <c:pt idx="415">
                  <c:v>22296.75</c:v>
                </c:pt>
                <c:pt idx="416">
                  <c:v>21654.16</c:v>
                </c:pt>
                <c:pt idx="417">
                  <c:v>20726.18</c:v>
                </c:pt>
                <c:pt idx="418">
                  <c:v>20121.990000000005</c:v>
                </c:pt>
                <c:pt idx="419">
                  <c:v>19665.080000000005</c:v>
                </c:pt>
                <c:pt idx="420">
                  <c:v>20268.689999999991</c:v>
                </c:pt>
                <c:pt idx="421">
                  <c:v>19894.02</c:v>
                </c:pt>
                <c:pt idx="422">
                  <c:v>20608.7</c:v>
                </c:pt>
                <c:pt idx="423">
                  <c:v>20787.97</c:v>
                </c:pt>
                <c:pt idx="424">
                  <c:v>21209.74</c:v>
                </c:pt>
                <c:pt idx="425">
                  <c:v>21370.82</c:v>
                </c:pt>
                <c:pt idx="426">
                  <c:v>21053.109999999993</c:v>
                </c:pt>
                <c:pt idx="427">
                  <c:v>21537</c:v>
                </c:pt>
                <c:pt idx="428">
                  <c:v>22208.5</c:v>
                </c:pt>
                <c:pt idx="429">
                  <c:v>21865.260000000006</c:v>
                </c:pt>
                <c:pt idx="430">
                  <c:v>21244.49</c:v>
                </c:pt>
                <c:pt idx="431">
                  <c:v>21108.59</c:v>
                </c:pt>
                <c:pt idx="432">
                  <c:v>19920.29</c:v>
                </c:pt>
                <c:pt idx="433">
                  <c:v>20145.43</c:v>
                </c:pt>
                <c:pt idx="434">
                  <c:v>19545.830000000002</c:v>
                </c:pt>
                <c:pt idx="435">
                  <c:v>19766.71</c:v>
                </c:pt>
                <c:pt idx="436">
                  <c:v>19780.07</c:v>
                </c:pt>
                <c:pt idx="437">
                  <c:v>19866.259999999991</c:v>
                </c:pt>
                <c:pt idx="438">
                  <c:v>20286.71</c:v>
                </c:pt>
                <c:pt idx="439">
                  <c:v>20690.79</c:v>
                </c:pt>
                <c:pt idx="440">
                  <c:v>19905.32</c:v>
                </c:pt>
                <c:pt idx="441">
                  <c:v>20378.66</c:v>
                </c:pt>
                <c:pt idx="442">
                  <c:v>20250.16</c:v>
                </c:pt>
                <c:pt idx="443">
                  <c:v>20815.330000000002</c:v>
                </c:pt>
                <c:pt idx="444">
                  <c:v>21029.809999999994</c:v>
                </c:pt>
                <c:pt idx="445">
                  <c:v>21677.08</c:v>
                </c:pt>
                <c:pt idx="446">
                  <c:v>21071.57</c:v>
                </c:pt>
                <c:pt idx="447">
                  <c:v>20981.82</c:v>
                </c:pt>
                <c:pt idx="448">
                  <c:v>20597.349999999991</c:v>
                </c:pt>
                <c:pt idx="449">
                  <c:v>20971.5</c:v>
                </c:pt>
                <c:pt idx="450">
                  <c:v>21257.39</c:v>
                </c:pt>
                <c:pt idx="451">
                  <c:v>21970.86</c:v>
                </c:pt>
                <c:pt idx="452">
                  <c:v>22119.43</c:v>
                </c:pt>
                <c:pt idx="453">
                  <c:v>22358.17</c:v>
                </c:pt>
                <c:pt idx="454">
                  <c:v>22944.18</c:v>
                </c:pt>
                <c:pt idx="455">
                  <c:v>23757.629999999994</c:v>
                </c:pt>
                <c:pt idx="456">
                  <c:v>23517.54</c:v>
                </c:pt>
                <c:pt idx="457">
                  <c:v>23096.32</c:v>
                </c:pt>
                <c:pt idx="458">
                  <c:v>24876.82</c:v>
                </c:pt>
                <c:pt idx="459">
                  <c:v>24222.58</c:v>
                </c:pt>
                <c:pt idx="460">
                  <c:v>23604.329999999994</c:v>
                </c:pt>
                <c:pt idx="461">
                  <c:v>22877.25</c:v>
                </c:pt>
                <c:pt idx="462">
                  <c:v>23286.54</c:v>
                </c:pt>
                <c:pt idx="463">
                  <c:v>23162.91</c:v>
                </c:pt>
                <c:pt idx="464">
                  <c:v>22714.85</c:v>
                </c:pt>
                <c:pt idx="465">
                  <c:v>22833.8</c:v>
                </c:pt>
                <c:pt idx="466">
                  <c:v>23035.45</c:v>
                </c:pt>
                <c:pt idx="467">
                  <c:v>23686.629999999994</c:v>
                </c:pt>
                <c:pt idx="468">
                  <c:v>24283.23</c:v>
                </c:pt>
                <c:pt idx="469">
                  <c:v>23876.86</c:v>
                </c:pt>
                <c:pt idx="470">
                  <c:v>23617.02</c:v>
                </c:pt>
                <c:pt idx="471">
                  <c:v>23908.959999999992</c:v>
                </c:pt>
                <c:pt idx="472">
                  <c:v>22828.920000000006</c:v>
                </c:pt>
                <c:pt idx="473">
                  <c:v>23581.439999999991</c:v>
                </c:pt>
                <c:pt idx="474">
                  <c:v>23012.37</c:v>
                </c:pt>
                <c:pt idx="475">
                  <c:v>23408.86</c:v>
                </c:pt>
                <c:pt idx="476">
                  <c:v>23249.780000000006</c:v>
                </c:pt>
                <c:pt idx="477">
                  <c:v>22300.23</c:v>
                </c:pt>
                <c:pt idx="478">
                  <c:v>23158.67</c:v>
                </c:pt>
                <c:pt idx="479">
                  <c:v>23801.9</c:v>
                </c:pt>
                <c:pt idx="480">
                  <c:v>24396.07</c:v>
                </c:pt>
                <c:pt idx="481">
                  <c:v>24008.07</c:v>
                </c:pt>
                <c:pt idx="482">
                  <c:v>24138.309999999994</c:v>
                </c:pt>
                <c:pt idx="483">
                  <c:v>23720.809999999994</c:v>
                </c:pt>
                <c:pt idx="484">
                  <c:v>23159.14</c:v>
                </c:pt>
                <c:pt idx="485">
                  <c:v>23276.27</c:v>
                </c:pt>
                <c:pt idx="486">
                  <c:v>23199.39</c:v>
                </c:pt>
                <c:pt idx="487">
                  <c:v>23118.07</c:v>
                </c:pt>
                <c:pt idx="488">
                  <c:v>22949.56</c:v>
                </c:pt>
                <c:pt idx="489">
                  <c:v>22420.37</c:v>
                </c:pt>
                <c:pt idx="490">
                  <c:v>21695.260000000006</c:v>
                </c:pt>
                <c:pt idx="491">
                  <c:v>22171.95</c:v>
                </c:pt>
                <c:pt idx="492">
                  <c:v>22398.1</c:v>
                </c:pt>
                <c:pt idx="493">
                  <c:v>22726.43</c:v>
                </c:pt>
                <c:pt idx="494">
                  <c:v>21875.38</c:v>
                </c:pt>
                <c:pt idx="495">
                  <c:v>22444.799999999996</c:v>
                </c:pt>
                <c:pt idx="496">
                  <c:v>22440.25</c:v>
                </c:pt>
                <c:pt idx="497">
                  <c:v>20946.14</c:v>
                </c:pt>
                <c:pt idx="498">
                  <c:v>19620.009999999991</c:v>
                </c:pt>
                <c:pt idx="499">
                  <c:v>19399.919999999991</c:v>
                </c:pt>
                <c:pt idx="500">
                  <c:v>19582.88</c:v>
                </c:pt>
                <c:pt idx="501">
                  <c:v>20212.91</c:v>
                </c:pt>
                <c:pt idx="502">
                  <c:v>19866.629999999994</c:v>
                </c:pt>
                <c:pt idx="503">
                  <c:v>19455.309999999994</c:v>
                </c:pt>
                <c:pt idx="504">
                  <c:v>17668.830000000002</c:v>
                </c:pt>
                <c:pt idx="505">
                  <c:v>17528.59</c:v>
                </c:pt>
                <c:pt idx="506">
                  <c:v>17707.009999999991</c:v>
                </c:pt>
                <c:pt idx="507">
                  <c:v>18501.79</c:v>
                </c:pt>
                <c:pt idx="508">
                  <c:v>18025.72</c:v>
                </c:pt>
                <c:pt idx="509">
                  <c:v>20019.240000000005</c:v>
                </c:pt>
                <c:pt idx="510">
                  <c:v>19842.79</c:v>
                </c:pt>
                <c:pt idx="511">
                  <c:v>19137.169999999991</c:v>
                </c:pt>
                <c:pt idx="512">
                  <c:v>18491.23</c:v>
                </c:pt>
                <c:pt idx="513">
                  <c:v>17689.480000000007</c:v>
                </c:pt>
                <c:pt idx="514">
                  <c:v>19040.39</c:v>
                </c:pt>
                <c:pt idx="515">
                  <c:v>18586.23</c:v>
                </c:pt>
                <c:pt idx="516">
                  <c:v>18285.39</c:v>
                </c:pt>
                <c:pt idx="517">
                  <c:v>18629.169999999991</c:v>
                </c:pt>
                <c:pt idx="518">
                  <c:v>18434.39</c:v>
                </c:pt>
                <c:pt idx="519">
                  <c:v>18593.060000000001</c:v>
                </c:pt>
                <c:pt idx="520">
                  <c:v>19204.419999999991</c:v>
                </c:pt>
                <c:pt idx="521">
                  <c:v>20110.37</c:v>
                </c:pt>
                <c:pt idx="522">
                  <c:v>20501.669999999991</c:v>
                </c:pt>
                <c:pt idx="523">
                  <c:v>20756.980000000007</c:v>
                </c:pt>
                <c:pt idx="524">
                  <c:v>20783.86</c:v>
                </c:pt>
                <c:pt idx="525">
                  <c:v>21491.62</c:v>
                </c:pt>
                <c:pt idx="526">
                  <c:v>21406.86</c:v>
                </c:pt>
                <c:pt idx="527">
                  <c:v>21562.260000000006</c:v>
                </c:pt>
                <c:pt idx="528">
                  <c:v>21086</c:v>
                </c:pt>
                <c:pt idx="529">
                  <c:v>21317.85</c:v>
                </c:pt>
                <c:pt idx="530">
                  <c:v>20668.8</c:v>
                </c:pt>
                <c:pt idx="531">
                  <c:v>20555.580000000005</c:v>
                </c:pt>
                <c:pt idx="532">
                  <c:v>20593</c:v>
                </c:pt>
                <c:pt idx="533">
                  <c:v>20701.04</c:v>
                </c:pt>
                <c:pt idx="534">
                  <c:v>21010.639999999989</c:v>
                </c:pt>
                <c:pt idx="535">
                  <c:v>20741.45</c:v>
                </c:pt>
                <c:pt idx="536">
                  <c:v>21086</c:v>
                </c:pt>
                <c:pt idx="537">
                  <c:v>19964.629999999994</c:v>
                </c:pt>
                <c:pt idx="538">
                  <c:v>18951.849999999991</c:v>
                </c:pt>
                <c:pt idx="539">
                  <c:v>18713.41</c:v>
                </c:pt>
                <c:pt idx="540">
                  <c:v>18558.34</c:v>
                </c:pt>
                <c:pt idx="541">
                  <c:v>18502.34</c:v>
                </c:pt>
                <c:pt idx="542">
                  <c:v>19233.939999999991</c:v>
                </c:pt>
                <c:pt idx="543">
                  <c:v>18995.129999999994</c:v>
                </c:pt>
                <c:pt idx="544">
                  <c:v>19441.460000000006</c:v>
                </c:pt>
                <c:pt idx="545">
                  <c:v>19800.64</c:v>
                </c:pt>
                <c:pt idx="546">
                  <c:v>19092.629999999994</c:v>
                </c:pt>
                <c:pt idx="547">
                  <c:v>19640.8</c:v>
                </c:pt>
                <c:pt idx="548">
                  <c:v>19274.960000000006</c:v>
                </c:pt>
                <c:pt idx="549">
                  <c:v>19666.18</c:v>
                </c:pt>
                <c:pt idx="550">
                  <c:v>20136.12</c:v>
                </c:pt>
                <c:pt idx="551">
                  <c:v>20116.07</c:v>
                </c:pt>
                <c:pt idx="552">
                  <c:v>19880.03</c:v>
                </c:pt>
                <c:pt idx="553">
                  <c:v>19482.57</c:v>
                </c:pt>
                <c:pt idx="554">
                  <c:v>19802.16</c:v>
                </c:pt>
                <c:pt idx="555">
                  <c:v>20629.780000000006</c:v>
                </c:pt>
                <c:pt idx="556">
                  <c:v>20734.939999999991</c:v>
                </c:pt>
                <c:pt idx="557">
                  <c:v>20840.38</c:v>
                </c:pt>
                <c:pt idx="558">
                  <c:v>21012.38</c:v>
                </c:pt>
                <c:pt idx="559">
                  <c:v>21136.43</c:v>
                </c:pt>
                <c:pt idx="560">
                  <c:v>21551.759999999991</c:v>
                </c:pt>
                <c:pt idx="561">
                  <c:v>21545.57</c:v>
                </c:pt>
                <c:pt idx="562">
                  <c:v>22111.329999999994</c:v>
                </c:pt>
                <c:pt idx="563">
                  <c:v>21384.38</c:v>
                </c:pt>
                <c:pt idx="564">
                  <c:v>21159.01</c:v>
                </c:pt>
                <c:pt idx="565">
                  <c:v>21913.980000000007</c:v>
                </c:pt>
                <c:pt idx="566">
                  <c:v>22030.39</c:v>
                </c:pt>
                <c:pt idx="567">
                  <c:v>22191.17</c:v>
                </c:pt>
                <c:pt idx="568">
                  <c:v>22605.980000000007</c:v>
                </c:pt>
                <c:pt idx="569">
                  <c:v>22506.29</c:v>
                </c:pt>
                <c:pt idx="570">
                  <c:v>22666.59</c:v>
                </c:pt>
                <c:pt idx="571">
                  <c:v>23331.09</c:v>
                </c:pt>
                <c:pt idx="572">
                  <c:v>23264.07</c:v>
                </c:pt>
                <c:pt idx="573">
                  <c:v>23601.780000000006</c:v>
                </c:pt>
                <c:pt idx="574">
                  <c:v>23580.43</c:v>
                </c:pt>
                <c:pt idx="575">
                  <c:v>23721.84</c:v>
                </c:pt>
                <c:pt idx="576">
                  <c:v>23215.16</c:v>
                </c:pt>
                <c:pt idx="577">
                  <c:v>23444.560000000001</c:v>
                </c:pt>
                <c:pt idx="578">
                  <c:v>22782.440000000006</c:v>
                </c:pt>
                <c:pt idx="579">
                  <c:v>22880.22</c:v>
                </c:pt>
                <c:pt idx="580">
                  <c:v>23091.95</c:v>
                </c:pt>
                <c:pt idx="581">
                  <c:v>22533.109999999993</c:v>
                </c:pt>
                <c:pt idx="582">
                  <c:v>22115.3</c:v>
                </c:pt>
                <c:pt idx="583">
                  <c:v>22299.629999999994</c:v>
                </c:pt>
                <c:pt idx="584">
                  <c:v>21726.9</c:v>
                </c:pt>
                <c:pt idx="585">
                  <c:v>22089.05</c:v>
                </c:pt>
                <c:pt idx="586">
                  <c:v>22013.57</c:v>
                </c:pt>
                <c:pt idx="587">
                  <c:v>22547.71</c:v>
                </c:pt>
                <c:pt idx="588">
                  <c:v>22689.960000000006</c:v>
                </c:pt>
              </c:numCache>
            </c:numRef>
          </c:val>
          <c:smooth val="0"/>
        </c:ser>
        <c:dLbls>
          <c:showLegendKey val="0"/>
          <c:showVal val="0"/>
          <c:showCatName val="0"/>
          <c:showSerName val="0"/>
          <c:showPercent val="0"/>
          <c:showBubbleSize val="0"/>
        </c:dLbls>
        <c:smooth val="0"/>
        <c:axId val="384570296"/>
        <c:axId val="384569512"/>
      </c:lineChart>
      <c:dateAx>
        <c:axId val="384570296"/>
        <c:scaling>
          <c:orientation val="minMax"/>
        </c:scaling>
        <c:delete val="0"/>
        <c:axPos val="b"/>
        <c:minorGridlines>
          <c:spPr>
            <a:ln w="9525" cap="flat" cmpd="sng" algn="ctr">
              <a:solidFill>
                <a:schemeClr val="tx1">
                  <a:lumMod val="5000"/>
                  <a:lumOff val="95000"/>
                </a:schemeClr>
              </a:solidFill>
              <a:round/>
            </a:ln>
            <a:effectLst/>
          </c:spPr>
        </c:minorGridlines>
        <c:numFmt formatCode="dd/mm/yy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4569512"/>
        <c:crosses val="autoZero"/>
        <c:auto val="1"/>
        <c:lblOffset val="100"/>
        <c:baseTimeUnit val="days"/>
      </c:dateAx>
      <c:valAx>
        <c:axId val="384569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4570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L_PE!$N$2</c:f>
              <c:strCache>
                <c:ptCount val="1"/>
                <c:pt idx="0">
                  <c:v>10%</c:v>
                </c:pt>
              </c:strCache>
            </c:strRef>
          </c:tx>
          <c:spPr>
            <a:ln w="28575" cap="rnd">
              <a:solidFill>
                <a:schemeClr val="accent5"/>
              </a:solidFill>
              <a:round/>
            </a:ln>
            <a:effectLst/>
          </c:spPr>
          <c:marker>
            <c:symbol val="none"/>
          </c:marker>
          <c:cat>
            <c:numRef>
              <c:f>L_PE!$A$3:$A$222</c:f>
              <c:numCache>
                <c:formatCode>dd/mm/yyyy</c:formatCode>
                <c:ptCount val="220"/>
                <c:pt idx="0">
                  <c:v>34758</c:v>
                </c:pt>
                <c:pt idx="1">
                  <c:v>34789</c:v>
                </c:pt>
                <c:pt idx="2">
                  <c:v>34819</c:v>
                </c:pt>
                <c:pt idx="3">
                  <c:v>34850</c:v>
                </c:pt>
                <c:pt idx="4">
                  <c:v>34880</c:v>
                </c:pt>
                <c:pt idx="5">
                  <c:v>34911</c:v>
                </c:pt>
                <c:pt idx="6">
                  <c:v>34942</c:v>
                </c:pt>
                <c:pt idx="7">
                  <c:v>34972</c:v>
                </c:pt>
                <c:pt idx="8">
                  <c:v>35003</c:v>
                </c:pt>
                <c:pt idx="9">
                  <c:v>35033</c:v>
                </c:pt>
                <c:pt idx="10">
                  <c:v>35064</c:v>
                </c:pt>
                <c:pt idx="11">
                  <c:v>35095</c:v>
                </c:pt>
                <c:pt idx="12">
                  <c:v>35124</c:v>
                </c:pt>
                <c:pt idx="13">
                  <c:v>35155</c:v>
                </c:pt>
                <c:pt idx="14">
                  <c:v>35185</c:v>
                </c:pt>
                <c:pt idx="15">
                  <c:v>35216</c:v>
                </c:pt>
                <c:pt idx="16">
                  <c:v>35246</c:v>
                </c:pt>
                <c:pt idx="17">
                  <c:v>35277</c:v>
                </c:pt>
                <c:pt idx="18">
                  <c:v>35308</c:v>
                </c:pt>
                <c:pt idx="19">
                  <c:v>35338</c:v>
                </c:pt>
                <c:pt idx="20">
                  <c:v>35369</c:v>
                </c:pt>
                <c:pt idx="21">
                  <c:v>35399</c:v>
                </c:pt>
                <c:pt idx="22">
                  <c:v>35430</c:v>
                </c:pt>
                <c:pt idx="23">
                  <c:v>35461</c:v>
                </c:pt>
                <c:pt idx="24">
                  <c:v>35489</c:v>
                </c:pt>
                <c:pt idx="25">
                  <c:v>35520</c:v>
                </c:pt>
                <c:pt idx="26">
                  <c:v>35550</c:v>
                </c:pt>
                <c:pt idx="27">
                  <c:v>35581</c:v>
                </c:pt>
                <c:pt idx="28">
                  <c:v>35611</c:v>
                </c:pt>
                <c:pt idx="29">
                  <c:v>35642</c:v>
                </c:pt>
                <c:pt idx="30">
                  <c:v>35673</c:v>
                </c:pt>
                <c:pt idx="31">
                  <c:v>35703</c:v>
                </c:pt>
                <c:pt idx="32">
                  <c:v>35734</c:v>
                </c:pt>
                <c:pt idx="33">
                  <c:v>35764</c:v>
                </c:pt>
                <c:pt idx="34">
                  <c:v>35795</c:v>
                </c:pt>
                <c:pt idx="35">
                  <c:v>35826</c:v>
                </c:pt>
                <c:pt idx="36">
                  <c:v>35854</c:v>
                </c:pt>
                <c:pt idx="37">
                  <c:v>35885</c:v>
                </c:pt>
                <c:pt idx="38">
                  <c:v>35915</c:v>
                </c:pt>
                <c:pt idx="39">
                  <c:v>35946</c:v>
                </c:pt>
                <c:pt idx="40">
                  <c:v>35976</c:v>
                </c:pt>
                <c:pt idx="41">
                  <c:v>36007</c:v>
                </c:pt>
                <c:pt idx="42">
                  <c:v>36038</c:v>
                </c:pt>
                <c:pt idx="43">
                  <c:v>36068</c:v>
                </c:pt>
                <c:pt idx="44">
                  <c:v>36099</c:v>
                </c:pt>
                <c:pt idx="45">
                  <c:v>36129</c:v>
                </c:pt>
                <c:pt idx="46">
                  <c:v>36160</c:v>
                </c:pt>
                <c:pt idx="47">
                  <c:v>36191</c:v>
                </c:pt>
                <c:pt idx="48">
                  <c:v>36219</c:v>
                </c:pt>
                <c:pt idx="49">
                  <c:v>36250</c:v>
                </c:pt>
                <c:pt idx="50">
                  <c:v>36280</c:v>
                </c:pt>
                <c:pt idx="51">
                  <c:v>36311</c:v>
                </c:pt>
                <c:pt idx="52">
                  <c:v>36341</c:v>
                </c:pt>
                <c:pt idx="53">
                  <c:v>36372</c:v>
                </c:pt>
                <c:pt idx="54">
                  <c:v>36403</c:v>
                </c:pt>
                <c:pt idx="55">
                  <c:v>36433</c:v>
                </c:pt>
                <c:pt idx="56">
                  <c:v>36464</c:v>
                </c:pt>
                <c:pt idx="57">
                  <c:v>36494</c:v>
                </c:pt>
                <c:pt idx="58">
                  <c:v>36525</c:v>
                </c:pt>
                <c:pt idx="59">
                  <c:v>36556</c:v>
                </c:pt>
                <c:pt idx="60">
                  <c:v>36585</c:v>
                </c:pt>
                <c:pt idx="61">
                  <c:v>36616</c:v>
                </c:pt>
                <c:pt idx="62">
                  <c:v>36646</c:v>
                </c:pt>
                <c:pt idx="63">
                  <c:v>36677</c:v>
                </c:pt>
                <c:pt idx="64">
                  <c:v>36707</c:v>
                </c:pt>
                <c:pt idx="65">
                  <c:v>36738</c:v>
                </c:pt>
                <c:pt idx="66">
                  <c:v>36769</c:v>
                </c:pt>
                <c:pt idx="67">
                  <c:v>36799</c:v>
                </c:pt>
                <c:pt idx="68">
                  <c:v>36830</c:v>
                </c:pt>
                <c:pt idx="69">
                  <c:v>36860</c:v>
                </c:pt>
                <c:pt idx="70">
                  <c:v>36891</c:v>
                </c:pt>
                <c:pt idx="71">
                  <c:v>36922</c:v>
                </c:pt>
                <c:pt idx="72">
                  <c:v>36950</c:v>
                </c:pt>
                <c:pt idx="73">
                  <c:v>36981</c:v>
                </c:pt>
                <c:pt idx="74">
                  <c:v>37011</c:v>
                </c:pt>
                <c:pt idx="75">
                  <c:v>37042</c:v>
                </c:pt>
                <c:pt idx="76">
                  <c:v>37072</c:v>
                </c:pt>
                <c:pt idx="77">
                  <c:v>37103</c:v>
                </c:pt>
                <c:pt idx="78">
                  <c:v>37134</c:v>
                </c:pt>
                <c:pt idx="79">
                  <c:v>37164</c:v>
                </c:pt>
                <c:pt idx="80">
                  <c:v>37195</c:v>
                </c:pt>
                <c:pt idx="81">
                  <c:v>37225</c:v>
                </c:pt>
                <c:pt idx="82">
                  <c:v>37256</c:v>
                </c:pt>
                <c:pt idx="83">
                  <c:v>37287</c:v>
                </c:pt>
                <c:pt idx="84">
                  <c:v>37315</c:v>
                </c:pt>
                <c:pt idx="85">
                  <c:v>37346</c:v>
                </c:pt>
                <c:pt idx="86">
                  <c:v>37376</c:v>
                </c:pt>
                <c:pt idx="87">
                  <c:v>37407</c:v>
                </c:pt>
                <c:pt idx="88">
                  <c:v>37437</c:v>
                </c:pt>
                <c:pt idx="89">
                  <c:v>37468</c:v>
                </c:pt>
                <c:pt idx="90">
                  <c:v>37499</c:v>
                </c:pt>
                <c:pt idx="91">
                  <c:v>37529</c:v>
                </c:pt>
                <c:pt idx="92">
                  <c:v>37560</c:v>
                </c:pt>
                <c:pt idx="93">
                  <c:v>37590</c:v>
                </c:pt>
                <c:pt idx="94">
                  <c:v>37621</c:v>
                </c:pt>
                <c:pt idx="95">
                  <c:v>37652</c:v>
                </c:pt>
                <c:pt idx="96">
                  <c:v>37680</c:v>
                </c:pt>
                <c:pt idx="97">
                  <c:v>37711</c:v>
                </c:pt>
                <c:pt idx="98">
                  <c:v>37741</c:v>
                </c:pt>
                <c:pt idx="99">
                  <c:v>37772</c:v>
                </c:pt>
                <c:pt idx="100">
                  <c:v>37802</c:v>
                </c:pt>
                <c:pt idx="101">
                  <c:v>37833</c:v>
                </c:pt>
                <c:pt idx="102">
                  <c:v>37864</c:v>
                </c:pt>
                <c:pt idx="103">
                  <c:v>37894</c:v>
                </c:pt>
                <c:pt idx="104">
                  <c:v>37925</c:v>
                </c:pt>
                <c:pt idx="105">
                  <c:v>37955</c:v>
                </c:pt>
                <c:pt idx="106">
                  <c:v>37986</c:v>
                </c:pt>
                <c:pt idx="107">
                  <c:v>38017</c:v>
                </c:pt>
                <c:pt idx="108">
                  <c:v>38046</c:v>
                </c:pt>
                <c:pt idx="109">
                  <c:v>38077</c:v>
                </c:pt>
                <c:pt idx="110">
                  <c:v>38107</c:v>
                </c:pt>
                <c:pt idx="111">
                  <c:v>38138</c:v>
                </c:pt>
                <c:pt idx="112">
                  <c:v>38168</c:v>
                </c:pt>
                <c:pt idx="113">
                  <c:v>38199</c:v>
                </c:pt>
                <c:pt idx="114">
                  <c:v>38230</c:v>
                </c:pt>
                <c:pt idx="115">
                  <c:v>38260</c:v>
                </c:pt>
                <c:pt idx="116">
                  <c:v>38291</c:v>
                </c:pt>
                <c:pt idx="117">
                  <c:v>38321</c:v>
                </c:pt>
                <c:pt idx="118">
                  <c:v>38352</c:v>
                </c:pt>
                <c:pt idx="119">
                  <c:v>38383</c:v>
                </c:pt>
                <c:pt idx="120">
                  <c:v>38411</c:v>
                </c:pt>
                <c:pt idx="121">
                  <c:v>38442</c:v>
                </c:pt>
                <c:pt idx="122">
                  <c:v>38472</c:v>
                </c:pt>
                <c:pt idx="123">
                  <c:v>38503</c:v>
                </c:pt>
                <c:pt idx="124">
                  <c:v>38533</c:v>
                </c:pt>
                <c:pt idx="125">
                  <c:v>38564</c:v>
                </c:pt>
                <c:pt idx="126">
                  <c:v>38595</c:v>
                </c:pt>
                <c:pt idx="127">
                  <c:v>38625</c:v>
                </c:pt>
                <c:pt idx="128">
                  <c:v>38656</c:v>
                </c:pt>
                <c:pt idx="129">
                  <c:v>38686</c:v>
                </c:pt>
                <c:pt idx="130">
                  <c:v>38717</c:v>
                </c:pt>
                <c:pt idx="131">
                  <c:v>38748</c:v>
                </c:pt>
                <c:pt idx="132">
                  <c:v>38776</c:v>
                </c:pt>
                <c:pt idx="133">
                  <c:v>38807</c:v>
                </c:pt>
                <c:pt idx="134">
                  <c:v>38837</c:v>
                </c:pt>
                <c:pt idx="135">
                  <c:v>38868</c:v>
                </c:pt>
                <c:pt idx="136">
                  <c:v>38898</c:v>
                </c:pt>
                <c:pt idx="137">
                  <c:v>38929</c:v>
                </c:pt>
                <c:pt idx="138">
                  <c:v>38960</c:v>
                </c:pt>
                <c:pt idx="139">
                  <c:v>38990</c:v>
                </c:pt>
                <c:pt idx="140">
                  <c:v>39021</c:v>
                </c:pt>
                <c:pt idx="141">
                  <c:v>39051</c:v>
                </c:pt>
                <c:pt idx="142">
                  <c:v>39082</c:v>
                </c:pt>
                <c:pt idx="143">
                  <c:v>39113</c:v>
                </c:pt>
                <c:pt idx="144">
                  <c:v>39141</c:v>
                </c:pt>
                <c:pt idx="145">
                  <c:v>39172</c:v>
                </c:pt>
                <c:pt idx="146">
                  <c:v>39202</c:v>
                </c:pt>
                <c:pt idx="147">
                  <c:v>39233</c:v>
                </c:pt>
                <c:pt idx="148">
                  <c:v>39263</c:v>
                </c:pt>
                <c:pt idx="149">
                  <c:v>39294</c:v>
                </c:pt>
                <c:pt idx="150">
                  <c:v>39325</c:v>
                </c:pt>
                <c:pt idx="151">
                  <c:v>39355</c:v>
                </c:pt>
                <c:pt idx="152">
                  <c:v>39386</c:v>
                </c:pt>
                <c:pt idx="153">
                  <c:v>39416</c:v>
                </c:pt>
                <c:pt idx="154">
                  <c:v>39447</c:v>
                </c:pt>
                <c:pt idx="155">
                  <c:v>39478</c:v>
                </c:pt>
                <c:pt idx="156">
                  <c:v>39507</c:v>
                </c:pt>
                <c:pt idx="157">
                  <c:v>39538</c:v>
                </c:pt>
                <c:pt idx="158">
                  <c:v>39568</c:v>
                </c:pt>
                <c:pt idx="159">
                  <c:v>39599</c:v>
                </c:pt>
                <c:pt idx="160">
                  <c:v>39629</c:v>
                </c:pt>
                <c:pt idx="161">
                  <c:v>39660</c:v>
                </c:pt>
                <c:pt idx="162">
                  <c:v>39691</c:v>
                </c:pt>
                <c:pt idx="163">
                  <c:v>39721</c:v>
                </c:pt>
                <c:pt idx="164">
                  <c:v>39752</c:v>
                </c:pt>
                <c:pt idx="165">
                  <c:v>39782</c:v>
                </c:pt>
                <c:pt idx="166">
                  <c:v>39813</c:v>
                </c:pt>
                <c:pt idx="167">
                  <c:v>39844</c:v>
                </c:pt>
                <c:pt idx="168">
                  <c:v>39872</c:v>
                </c:pt>
                <c:pt idx="169">
                  <c:v>39903</c:v>
                </c:pt>
                <c:pt idx="170">
                  <c:v>39933</c:v>
                </c:pt>
                <c:pt idx="171">
                  <c:v>39964</c:v>
                </c:pt>
                <c:pt idx="172">
                  <c:v>39994</c:v>
                </c:pt>
                <c:pt idx="173">
                  <c:v>40025</c:v>
                </c:pt>
                <c:pt idx="174">
                  <c:v>40056</c:v>
                </c:pt>
                <c:pt idx="175">
                  <c:v>40086</c:v>
                </c:pt>
                <c:pt idx="176">
                  <c:v>40117</c:v>
                </c:pt>
                <c:pt idx="177">
                  <c:v>40147</c:v>
                </c:pt>
                <c:pt idx="178">
                  <c:v>40178</c:v>
                </c:pt>
                <c:pt idx="179">
                  <c:v>40209</c:v>
                </c:pt>
                <c:pt idx="180">
                  <c:v>40237</c:v>
                </c:pt>
                <c:pt idx="181">
                  <c:v>40268</c:v>
                </c:pt>
                <c:pt idx="182">
                  <c:v>40298</c:v>
                </c:pt>
                <c:pt idx="183">
                  <c:v>40329</c:v>
                </c:pt>
                <c:pt idx="184">
                  <c:v>40359</c:v>
                </c:pt>
                <c:pt idx="185">
                  <c:v>40390</c:v>
                </c:pt>
                <c:pt idx="186">
                  <c:v>40421</c:v>
                </c:pt>
                <c:pt idx="187">
                  <c:v>40451</c:v>
                </c:pt>
                <c:pt idx="188">
                  <c:v>40482</c:v>
                </c:pt>
                <c:pt idx="189">
                  <c:v>40512</c:v>
                </c:pt>
                <c:pt idx="190">
                  <c:v>40543</c:v>
                </c:pt>
                <c:pt idx="191">
                  <c:v>40574</c:v>
                </c:pt>
                <c:pt idx="192">
                  <c:v>40602</c:v>
                </c:pt>
                <c:pt idx="193">
                  <c:v>40633</c:v>
                </c:pt>
                <c:pt idx="194">
                  <c:v>40663</c:v>
                </c:pt>
                <c:pt idx="195">
                  <c:v>40694</c:v>
                </c:pt>
                <c:pt idx="196">
                  <c:v>40724</c:v>
                </c:pt>
                <c:pt idx="197">
                  <c:v>40755</c:v>
                </c:pt>
                <c:pt idx="198">
                  <c:v>40786</c:v>
                </c:pt>
                <c:pt idx="199">
                  <c:v>40816</c:v>
                </c:pt>
                <c:pt idx="200">
                  <c:v>40847</c:v>
                </c:pt>
                <c:pt idx="201">
                  <c:v>40877</c:v>
                </c:pt>
                <c:pt idx="202">
                  <c:v>40908</c:v>
                </c:pt>
                <c:pt idx="203">
                  <c:v>40939</c:v>
                </c:pt>
                <c:pt idx="204">
                  <c:v>40968</c:v>
                </c:pt>
                <c:pt idx="205">
                  <c:v>40999</c:v>
                </c:pt>
                <c:pt idx="206">
                  <c:v>41029</c:v>
                </c:pt>
                <c:pt idx="207">
                  <c:v>41060</c:v>
                </c:pt>
                <c:pt idx="208">
                  <c:v>41090</c:v>
                </c:pt>
                <c:pt idx="209">
                  <c:v>41121</c:v>
                </c:pt>
                <c:pt idx="210">
                  <c:v>41152</c:v>
                </c:pt>
                <c:pt idx="211">
                  <c:v>41182</c:v>
                </c:pt>
                <c:pt idx="212">
                  <c:v>41213</c:v>
                </c:pt>
                <c:pt idx="213">
                  <c:v>41243</c:v>
                </c:pt>
                <c:pt idx="214">
                  <c:v>41274</c:v>
                </c:pt>
                <c:pt idx="215">
                  <c:v>41305</c:v>
                </c:pt>
                <c:pt idx="216">
                  <c:v>41333</c:v>
                </c:pt>
                <c:pt idx="217">
                  <c:v>41364</c:v>
                </c:pt>
                <c:pt idx="218">
                  <c:v>41394</c:v>
                </c:pt>
                <c:pt idx="219">
                  <c:v>41425</c:v>
                </c:pt>
              </c:numCache>
            </c:numRef>
          </c:cat>
          <c:val>
            <c:numRef>
              <c:f>L_PE!$C$3:$C$222</c:f>
              <c:numCache>
                <c:formatCode>#,##0</c:formatCode>
                <c:ptCount val="220"/>
                <c:pt idx="0">
                  <c:v>10000</c:v>
                </c:pt>
                <c:pt idx="1">
                  <c:v>10000</c:v>
                </c:pt>
                <c:pt idx="2">
                  <c:v>10000</c:v>
                </c:pt>
                <c:pt idx="3">
                  <c:v>10000</c:v>
                </c:pt>
                <c:pt idx="4">
                  <c:v>10000</c:v>
                </c:pt>
                <c:pt idx="5">
                  <c:v>10000</c:v>
                </c:pt>
                <c:pt idx="6">
                  <c:v>10000</c:v>
                </c:pt>
                <c:pt idx="7">
                  <c:v>10000</c:v>
                </c:pt>
                <c:pt idx="8">
                  <c:v>10000</c:v>
                </c:pt>
                <c:pt idx="9">
                  <c:v>10000</c:v>
                </c:pt>
                <c:pt idx="10">
                  <c:v>10000</c:v>
                </c:pt>
                <c:pt idx="11">
                  <c:v>10000</c:v>
                </c:pt>
                <c:pt idx="12">
                  <c:v>10000</c:v>
                </c:pt>
                <c:pt idx="13">
                  <c:v>10000</c:v>
                </c:pt>
                <c:pt idx="14">
                  <c:v>10000</c:v>
                </c:pt>
                <c:pt idx="15">
                  <c:v>10000</c:v>
                </c:pt>
                <c:pt idx="16">
                  <c:v>10000</c:v>
                </c:pt>
                <c:pt idx="17">
                  <c:v>10000</c:v>
                </c:pt>
                <c:pt idx="18">
                  <c:v>10000</c:v>
                </c:pt>
                <c:pt idx="19">
                  <c:v>10000</c:v>
                </c:pt>
                <c:pt idx="20">
                  <c:v>10000</c:v>
                </c:pt>
                <c:pt idx="21">
                  <c:v>10000</c:v>
                </c:pt>
                <c:pt idx="22">
                  <c:v>10000</c:v>
                </c:pt>
                <c:pt idx="23">
                  <c:v>10000</c:v>
                </c:pt>
                <c:pt idx="24">
                  <c:v>10000</c:v>
                </c:pt>
                <c:pt idx="25">
                  <c:v>10000</c:v>
                </c:pt>
                <c:pt idx="26">
                  <c:v>10000</c:v>
                </c:pt>
                <c:pt idx="27">
                  <c:v>10000</c:v>
                </c:pt>
                <c:pt idx="28">
                  <c:v>10000</c:v>
                </c:pt>
                <c:pt idx="29">
                  <c:v>10000</c:v>
                </c:pt>
                <c:pt idx="30">
                  <c:v>10000</c:v>
                </c:pt>
                <c:pt idx="31">
                  <c:v>10000</c:v>
                </c:pt>
                <c:pt idx="32">
                  <c:v>10000</c:v>
                </c:pt>
                <c:pt idx="33">
                  <c:v>10000</c:v>
                </c:pt>
                <c:pt idx="34">
                  <c:v>10000</c:v>
                </c:pt>
                <c:pt idx="35">
                  <c:v>10000</c:v>
                </c:pt>
                <c:pt idx="36">
                  <c:v>10000</c:v>
                </c:pt>
                <c:pt idx="37">
                  <c:v>10000</c:v>
                </c:pt>
                <c:pt idx="38">
                  <c:v>10000</c:v>
                </c:pt>
                <c:pt idx="39">
                  <c:v>10000</c:v>
                </c:pt>
                <c:pt idx="40">
                  <c:v>10000</c:v>
                </c:pt>
                <c:pt idx="41">
                  <c:v>10000</c:v>
                </c:pt>
                <c:pt idx="42">
                  <c:v>10000</c:v>
                </c:pt>
                <c:pt idx="43">
                  <c:v>10000</c:v>
                </c:pt>
                <c:pt idx="44">
                  <c:v>10000</c:v>
                </c:pt>
                <c:pt idx="45">
                  <c:v>10000</c:v>
                </c:pt>
                <c:pt idx="46">
                  <c:v>10000</c:v>
                </c:pt>
                <c:pt idx="47">
                  <c:v>9827.2763671875</c:v>
                </c:pt>
                <c:pt idx="48">
                  <c:v>10139.247070312507</c:v>
                </c:pt>
                <c:pt idx="49">
                  <c:v>10038.439453125004</c:v>
                </c:pt>
                <c:pt idx="50">
                  <c:v>10425.4765625</c:v>
                </c:pt>
                <c:pt idx="51">
                  <c:v>11885.137695312504</c:v>
                </c:pt>
                <c:pt idx="52">
                  <c:v>11636.558593749995</c:v>
                </c:pt>
                <c:pt idx="53">
                  <c:v>11780.104492187504</c:v>
                </c:pt>
                <c:pt idx="54">
                  <c:v>11660.3271484375</c:v>
                </c:pt>
                <c:pt idx="55">
                  <c:v>11467.009765625</c:v>
                </c:pt>
                <c:pt idx="56">
                  <c:v>11356.813476562504</c:v>
                </c:pt>
                <c:pt idx="57">
                  <c:v>11111.34765625</c:v>
                </c:pt>
                <c:pt idx="58">
                  <c:v>11794.081054687495</c:v>
                </c:pt>
                <c:pt idx="59">
                  <c:v>12424.874999999995</c:v>
                </c:pt>
                <c:pt idx="60">
                  <c:v>12947.786132812504</c:v>
                </c:pt>
                <c:pt idx="61">
                  <c:v>13064.051757812507</c:v>
                </c:pt>
                <c:pt idx="62">
                  <c:v>13315.41796875</c:v>
                </c:pt>
                <c:pt idx="63">
                  <c:v>13472.361328125</c:v>
                </c:pt>
                <c:pt idx="64">
                  <c:v>13789.5546875</c:v>
                </c:pt>
                <c:pt idx="65">
                  <c:v>13824.9443359375</c:v>
                </c:pt>
                <c:pt idx="66">
                  <c:v>13569.9501953125</c:v>
                </c:pt>
                <c:pt idx="67">
                  <c:v>13797.533203125004</c:v>
                </c:pt>
                <c:pt idx="68">
                  <c:v>14214.365234374995</c:v>
                </c:pt>
                <c:pt idx="69">
                  <c:v>14268.973632812504</c:v>
                </c:pt>
                <c:pt idx="70">
                  <c:v>14205.262695312504</c:v>
                </c:pt>
                <c:pt idx="71">
                  <c:v>13782.833984375</c:v>
                </c:pt>
                <c:pt idx="72">
                  <c:v>14404.7578125</c:v>
                </c:pt>
                <c:pt idx="73">
                  <c:v>14397.881835937495</c:v>
                </c:pt>
                <c:pt idx="74">
                  <c:v>14750.730468750007</c:v>
                </c:pt>
                <c:pt idx="75">
                  <c:v>14801.721679687495</c:v>
                </c:pt>
                <c:pt idx="76">
                  <c:v>13764.642578125007</c:v>
                </c:pt>
                <c:pt idx="77">
                  <c:v>13526.5009765625</c:v>
                </c:pt>
                <c:pt idx="78">
                  <c:v>13155.063476562504</c:v>
                </c:pt>
                <c:pt idx="79">
                  <c:v>12796.5927734375</c:v>
                </c:pt>
                <c:pt idx="80">
                  <c:v>13139.3916015625</c:v>
                </c:pt>
                <c:pt idx="81">
                  <c:v>12689.362304687491</c:v>
                </c:pt>
                <c:pt idx="82">
                  <c:v>11906.6796875</c:v>
                </c:pt>
                <c:pt idx="83">
                  <c:v>12145.809570312504</c:v>
                </c:pt>
                <c:pt idx="84">
                  <c:v>12625.268554687495</c:v>
                </c:pt>
                <c:pt idx="85">
                  <c:v>12942.2666015625</c:v>
                </c:pt>
                <c:pt idx="86">
                  <c:v>12324.415039062495</c:v>
                </c:pt>
                <c:pt idx="87">
                  <c:v>13130.878906249995</c:v>
                </c:pt>
                <c:pt idx="88">
                  <c:v>12848.390624999995</c:v>
                </c:pt>
                <c:pt idx="89">
                  <c:v>12893.6826171875</c:v>
                </c:pt>
                <c:pt idx="90">
                  <c:v>12490.324218750004</c:v>
                </c:pt>
                <c:pt idx="91">
                  <c:v>12116.720703125004</c:v>
                </c:pt>
                <c:pt idx="92">
                  <c:v>11608.237304687495</c:v>
                </c:pt>
                <c:pt idx="93">
                  <c:v>11287.31640625</c:v>
                </c:pt>
                <c:pt idx="94">
                  <c:v>11929.0380859375</c:v>
                </c:pt>
                <c:pt idx="95">
                  <c:v>11982.264648437504</c:v>
                </c:pt>
                <c:pt idx="96">
                  <c:v>11919.630859375004</c:v>
                </c:pt>
                <c:pt idx="97">
                  <c:v>11803.761718750004</c:v>
                </c:pt>
                <c:pt idx="98">
                  <c:v>11970.75</c:v>
                </c:pt>
                <c:pt idx="99">
                  <c:v>11747.110351562504</c:v>
                </c:pt>
                <c:pt idx="100">
                  <c:v>11650.107421875004</c:v>
                </c:pt>
                <c:pt idx="101">
                  <c:v>11553.752929687491</c:v>
                </c:pt>
                <c:pt idx="102">
                  <c:v>11383.4287109375</c:v>
                </c:pt>
                <c:pt idx="103">
                  <c:v>11253.0712890625</c:v>
                </c:pt>
                <c:pt idx="104">
                  <c:v>11269.219726562504</c:v>
                </c:pt>
                <c:pt idx="105">
                  <c:v>11336.583984375</c:v>
                </c:pt>
                <c:pt idx="106">
                  <c:v>11682.426757812507</c:v>
                </c:pt>
                <c:pt idx="107">
                  <c:v>12070.234375000004</c:v>
                </c:pt>
                <c:pt idx="108">
                  <c:v>12237.7763671875</c:v>
                </c:pt>
                <c:pt idx="109">
                  <c:v>11791.198242187504</c:v>
                </c:pt>
                <c:pt idx="110">
                  <c:v>11646.67578125</c:v>
                </c:pt>
                <c:pt idx="111">
                  <c:v>11135.980468750004</c:v>
                </c:pt>
                <c:pt idx="112">
                  <c:v>11032.478515624995</c:v>
                </c:pt>
                <c:pt idx="113">
                  <c:v>10759.742187500004</c:v>
                </c:pt>
                <c:pt idx="114">
                  <c:v>11060.416015624995</c:v>
                </c:pt>
                <c:pt idx="115">
                  <c:v>10785.689453125004</c:v>
                </c:pt>
                <c:pt idx="116">
                  <c:v>10949.098632812504</c:v>
                </c:pt>
                <c:pt idx="117">
                  <c:v>10628.006835937495</c:v>
                </c:pt>
                <c:pt idx="118">
                  <c:v>10323.4443359375</c:v>
                </c:pt>
                <c:pt idx="119">
                  <c:v>10819.301757812507</c:v>
                </c:pt>
                <c:pt idx="120">
                  <c:v>10303.400390624995</c:v>
                </c:pt>
                <c:pt idx="121">
                  <c:v>10076.188476562504</c:v>
                </c:pt>
                <c:pt idx="122">
                  <c:v>9795.9326171875</c:v>
                </c:pt>
                <c:pt idx="123">
                  <c:v>9849.609375</c:v>
                </c:pt>
                <c:pt idx="124">
                  <c:v>9623.609375</c:v>
                </c:pt>
                <c:pt idx="125">
                  <c:v>10121.252929687491</c:v>
                </c:pt>
                <c:pt idx="126">
                  <c:v>10253.129882812507</c:v>
                </c:pt>
                <c:pt idx="127">
                  <c:v>9984.388671875</c:v>
                </c:pt>
                <c:pt idx="128">
                  <c:v>9924.8066406249945</c:v>
                </c:pt>
                <c:pt idx="129">
                  <c:v>9999.7158203125036</c:v>
                </c:pt>
                <c:pt idx="130">
                  <c:v>10320.962890624995</c:v>
                </c:pt>
                <c:pt idx="131">
                  <c:v>10366.9931640625</c:v>
                </c:pt>
                <c:pt idx="132">
                  <c:v>10363.105468750004</c:v>
                </c:pt>
                <c:pt idx="133">
                  <c:v>10644.762695312504</c:v>
                </c:pt>
                <c:pt idx="134">
                  <c:v>11658.557617187495</c:v>
                </c:pt>
                <c:pt idx="135">
                  <c:v>11925.75390625</c:v>
                </c:pt>
                <c:pt idx="136">
                  <c:v>11652.8876953125</c:v>
                </c:pt>
                <c:pt idx="137">
                  <c:v>11763.4833984375</c:v>
                </c:pt>
                <c:pt idx="138">
                  <c:v>12042.764648437504</c:v>
                </c:pt>
                <c:pt idx="139">
                  <c:v>12118.568359375</c:v>
                </c:pt>
                <c:pt idx="140">
                  <c:v>12458.5263671875</c:v>
                </c:pt>
                <c:pt idx="141">
                  <c:v>12922.319335937495</c:v>
                </c:pt>
                <c:pt idx="142">
                  <c:v>14352.3857421875</c:v>
                </c:pt>
                <c:pt idx="143">
                  <c:v>14832.850585937495</c:v>
                </c:pt>
                <c:pt idx="144">
                  <c:v>15403.8876953125</c:v>
                </c:pt>
                <c:pt idx="145">
                  <c:v>16605.810546874978</c:v>
                </c:pt>
                <c:pt idx="146">
                  <c:v>17106.255859374996</c:v>
                </c:pt>
                <c:pt idx="147">
                  <c:v>16733.033203125</c:v>
                </c:pt>
                <c:pt idx="148">
                  <c:v>17840.181640625</c:v>
                </c:pt>
                <c:pt idx="149">
                  <c:v>18588.277343750007</c:v>
                </c:pt>
                <c:pt idx="150">
                  <c:v>18827.992187500007</c:v>
                </c:pt>
                <c:pt idx="151">
                  <c:v>18549.9609375</c:v>
                </c:pt>
                <c:pt idx="152">
                  <c:v>17969.908203125007</c:v>
                </c:pt>
                <c:pt idx="153">
                  <c:v>19492.156249999993</c:v>
                </c:pt>
                <c:pt idx="154">
                  <c:v>18900.353515625</c:v>
                </c:pt>
                <c:pt idx="155">
                  <c:v>19301.884765625007</c:v>
                </c:pt>
                <c:pt idx="156">
                  <c:v>17730.214843750007</c:v>
                </c:pt>
                <c:pt idx="157">
                  <c:v>17665.349609374989</c:v>
                </c:pt>
                <c:pt idx="158">
                  <c:v>17207.689453125</c:v>
                </c:pt>
                <c:pt idx="159">
                  <c:v>15431.8515625</c:v>
                </c:pt>
                <c:pt idx="160">
                  <c:v>15879.219726562504</c:v>
                </c:pt>
                <c:pt idx="161">
                  <c:v>14320.305664062495</c:v>
                </c:pt>
                <c:pt idx="162">
                  <c:v>13758.375976562495</c:v>
                </c:pt>
                <c:pt idx="163">
                  <c:v>12111</c:v>
                </c:pt>
                <c:pt idx="164">
                  <c:v>13096.336914062495</c:v>
                </c:pt>
                <c:pt idx="165">
                  <c:v>13743.238281250004</c:v>
                </c:pt>
                <c:pt idx="166">
                  <c:v>14713.388671875</c:v>
                </c:pt>
                <c:pt idx="167">
                  <c:v>15116.31640625</c:v>
                </c:pt>
                <c:pt idx="168">
                  <c:v>16691.005859374996</c:v>
                </c:pt>
                <c:pt idx="169">
                  <c:v>17233.970703125007</c:v>
                </c:pt>
                <c:pt idx="170">
                  <c:v>17761.859374999993</c:v>
                </c:pt>
                <c:pt idx="171">
                  <c:v>18408.179687499993</c:v>
                </c:pt>
                <c:pt idx="172">
                  <c:v>20002.60546875</c:v>
                </c:pt>
                <c:pt idx="173">
                  <c:v>18276.337890625007</c:v>
                </c:pt>
                <c:pt idx="174">
                  <c:v>18641.9609375</c:v>
                </c:pt>
                <c:pt idx="175">
                  <c:v>19649.255859374996</c:v>
                </c:pt>
                <c:pt idx="176">
                  <c:v>21003.830078124996</c:v>
                </c:pt>
                <c:pt idx="177">
                  <c:v>21272.169921874989</c:v>
                </c:pt>
                <c:pt idx="178">
                  <c:v>20577.058593750007</c:v>
                </c:pt>
                <c:pt idx="179">
                  <c:v>21195.214843750007</c:v>
                </c:pt>
                <c:pt idx="180">
                  <c:v>21938.427734375</c:v>
                </c:pt>
                <c:pt idx="181">
                  <c:v>20822.001953125</c:v>
                </c:pt>
                <c:pt idx="182">
                  <c:v>19829.6171875</c:v>
                </c:pt>
                <c:pt idx="183">
                  <c:v>18780.283203125007</c:v>
                </c:pt>
                <c:pt idx="184">
                  <c:v>20459.166015625007</c:v>
                </c:pt>
                <c:pt idx="185">
                  <c:v>21610.609374999993</c:v>
                </c:pt>
                <c:pt idx="186">
                  <c:v>21446.478515625007</c:v>
                </c:pt>
                <c:pt idx="187">
                  <c:v>23343.14453125</c:v>
                </c:pt>
                <c:pt idx="188">
                  <c:v>23623.488281250015</c:v>
                </c:pt>
                <c:pt idx="189">
                  <c:v>23591.214843750007</c:v>
                </c:pt>
                <c:pt idx="190">
                  <c:v>22516.705078125</c:v>
                </c:pt>
                <c:pt idx="191">
                  <c:v>23334.748046874996</c:v>
                </c:pt>
                <c:pt idx="192">
                  <c:v>23513.156249999993</c:v>
                </c:pt>
                <c:pt idx="193">
                  <c:v>23012.591796874996</c:v>
                </c:pt>
                <c:pt idx="194">
                  <c:v>21782.83203125</c:v>
                </c:pt>
                <c:pt idx="195">
                  <c:v>22222.9609375</c:v>
                </c:pt>
                <c:pt idx="196">
                  <c:v>22313.236328125</c:v>
                </c:pt>
                <c:pt idx="197">
                  <c:v>22178.828125000007</c:v>
                </c:pt>
                <c:pt idx="198">
                  <c:v>20002.693359374989</c:v>
                </c:pt>
                <c:pt idx="199">
                  <c:v>20852.867187500007</c:v>
                </c:pt>
                <c:pt idx="200">
                  <c:v>19856.621093750007</c:v>
                </c:pt>
                <c:pt idx="201">
                  <c:v>18289.908203125007</c:v>
                </c:pt>
                <c:pt idx="202">
                  <c:v>18360.888671874996</c:v>
                </c:pt>
                <c:pt idx="203">
                  <c:v>20406.2734375</c:v>
                </c:pt>
                <c:pt idx="204">
                  <c:v>19246.060546874989</c:v>
                </c:pt>
                <c:pt idx="205">
                  <c:v>20335.980468750007</c:v>
                </c:pt>
                <c:pt idx="206">
                  <c:v>20802.185546874989</c:v>
                </c:pt>
                <c:pt idx="207">
                  <c:v>19754.126953125</c:v>
                </c:pt>
                <c:pt idx="208">
                  <c:v>18014.9375</c:v>
                </c:pt>
                <c:pt idx="209">
                  <c:v>18086.951171874996</c:v>
                </c:pt>
                <c:pt idx="210">
                  <c:v>18231.298828125007</c:v>
                </c:pt>
                <c:pt idx="211">
                  <c:v>18300.007812500007</c:v>
                </c:pt>
                <c:pt idx="212">
                  <c:v>16733.738281250007</c:v>
                </c:pt>
                <c:pt idx="213">
                  <c:v>20352.017578124996</c:v>
                </c:pt>
                <c:pt idx="214">
                  <c:v>21566.492187500007</c:v>
                </c:pt>
                <c:pt idx="215">
                  <c:v>22502.0546875</c:v>
                </c:pt>
                <c:pt idx="216">
                  <c:v>21329.1484375</c:v>
                </c:pt>
                <c:pt idx="217">
                  <c:v>21160.66015625</c:v>
                </c:pt>
                <c:pt idx="218">
                  <c:v>23974.828125000007</c:v>
                </c:pt>
                <c:pt idx="219">
                  <c:v>23974.828125000007</c:v>
                </c:pt>
              </c:numCache>
            </c:numRef>
          </c:val>
          <c:smooth val="0"/>
        </c:ser>
        <c:ser>
          <c:idx val="2"/>
          <c:order val="1"/>
          <c:tx>
            <c:strRef>
              <c:f>L_PE!$N$3</c:f>
              <c:strCache>
                <c:ptCount val="1"/>
                <c:pt idx="0">
                  <c:v>15%</c:v>
                </c:pt>
              </c:strCache>
            </c:strRef>
          </c:tx>
          <c:spPr>
            <a:ln w="28575" cap="rnd">
              <a:solidFill>
                <a:schemeClr val="accent4"/>
              </a:solidFill>
              <a:round/>
            </a:ln>
            <a:effectLst/>
          </c:spPr>
          <c:marker>
            <c:symbol val="none"/>
          </c:marker>
          <c:cat>
            <c:numRef>
              <c:f>L_PE!$A$3:$A$222</c:f>
              <c:numCache>
                <c:formatCode>dd/mm/yyyy</c:formatCode>
                <c:ptCount val="220"/>
                <c:pt idx="0">
                  <c:v>34758</c:v>
                </c:pt>
                <c:pt idx="1">
                  <c:v>34789</c:v>
                </c:pt>
                <c:pt idx="2">
                  <c:v>34819</c:v>
                </c:pt>
                <c:pt idx="3">
                  <c:v>34850</c:v>
                </c:pt>
                <c:pt idx="4">
                  <c:v>34880</c:v>
                </c:pt>
                <c:pt idx="5">
                  <c:v>34911</c:v>
                </c:pt>
                <c:pt idx="6">
                  <c:v>34942</c:v>
                </c:pt>
                <c:pt idx="7">
                  <c:v>34972</c:v>
                </c:pt>
                <c:pt idx="8">
                  <c:v>35003</c:v>
                </c:pt>
                <c:pt idx="9">
                  <c:v>35033</c:v>
                </c:pt>
                <c:pt idx="10">
                  <c:v>35064</c:v>
                </c:pt>
                <c:pt idx="11">
                  <c:v>35095</c:v>
                </c:pt>
                <c:pt idx="12">
                  <c:v>35124</c:v>
                </c:pt>
                <c:pt idx="13">
                  <c:v>35155</c:v>
                </c:pt>
                <c:pt idx="14">
                  <c:v>35185</c:v>
                </c:pt>
                <c:pt idx="15">
                  <c:v>35216</c:v>
                </c:pt>
                <c:pt idx="16">
                  <c:v>35246</c:v>
                </c:pt>
                <c:pt idx="17">
                  <c:v>35277</c:v>
                </c:pt>
                <c:pt idx="18">
                  <c:v>35308</c:v>
                </c:pt>
                <c:pt idx="19">
                  <c:v>35338</c:v>
                </c:pt>
                <c:pt idx="20">
                  <c:v>35369</c:v>
                </c:pt>
                <c:pt idx="21">
                  <c:v>35399</c:v>
                </c:pt>
                <c:pt idx="22">
                  <c:v>35430</c:v>
                </c:pt>
                <c:pt idx="23">
                  <c:v>35461</c:v>
                </c:pt>
                <c:pt idx="24">
                  <c:v>35489</c:v>
                </c:pt>
                <c:pt idx="25">
                  <c:v>35520</c:v>
                </c:pt>
                <c:pt idx="26">
                  <c:v>35550</c:v>
                </c:pt>
                <c:pt idx="27">
                  <c:v>35581</c:v>
                </c:pt>
                <c:pt idx="28">
                  <c:v>35611</c:v>
                </c:pt>
                <c:pt idx="29">
                  <c:v>35642</c:v>
                </c:pt>
                <c:pt idx="30">
                  <c:v>35673</c:v>
                </c:pt>
                <c:pt idx="31">
                  <c:v>35703</c:v>
                </c:pt>
                <c:pt idx="32">
                  <c:v>35734</c:v>
                </c:pt>
                <c:pt idx="33">
                  <c:v>35764</c:v>
                </c:pt>
                <c:pt idx="34">
                  <c:v>35795</c:v>
                </c:pt>
                <c:pt idx="35">
                  <c:v>35826</c:v>
                </c:pt>
                <c:pt idx="36">
                  <c:v>35854</c:v>
                </c:pt>
                <c:pt idx="37">
                  <c:v>35885</c:v>
                </c:pt>
                <c:pt idx="38">
                  <c:v>35915</c:v>
                </c:pt>
                <c:pt idx="39">
                  <c:v>35946</c:v>
                </c:pt>
                <c:pt idx="40">
                  <c:v>35976</c:v>
                </c:pt>
                <c:pt idx="41">
                  <c:v>36007</c:v>
                </c:pt>
                <c:pt idx="42">
                  <c:v>36038</c:v>
                </c:pt>
                <c:pt idx="43">
                  <c:v>36068</c:v>
                </c:pt>
                <c:pt idx="44">
                  <c:v>36099</c:v>
                </c:pt>
                <c:pt idx="45">
                  <c:v>36129</c:v>
                </c:pt>
                <c:pt idx="46">
                  <c:v>36160</c:v>
                </c:pt>
                <c:pt idx="47">
                  <c:v>36191</c:v>
                </c:pt>
                <c:pt idx="48">
                  <c:v>36219</c:v>
                </c:pt>
                <c:pt idx="49">
                  <c:v>36250</c:v>
                </c:pt>
                <c:pt idx="50">
                  <c:v>36280</c:v>
                </c:pt>
                <c:pt idx="51">
                  <c:v>36311</c:v>
                </c:pt>
                <c:pt idx="52">
                  <c:v>36341</c:v>
                </c:pt>
                <c:pt idx="53">
                  <c:v>36372</c:v>
                </c:pt>
                <c:pt idx="54">
                  <c:v>36403</c:v>
                </c:pt>
                <c:pt idx="55">
                  <c:v>36433</c:v>
                </c:pt>
                <c:pt idx="56">
                  <c:v>36464</c:v>
                </c:pt>
                <c:pt idx="57">
                  <c:v>36494</c:v>
                </c:pt>
                <c:pt idx="58">
                  <c:v>36525</c:v>
                </c:pt>
                <c:pt idx="59">
                  <c:v>36556</c:v>
                </c:pt>
                <c:pt idx="60">
                  <c:v>36585</c:v>
                </c:pt>
                <c:pt idx="61">
                  <c:v>36616</c:v>
                </c:pt>
                <c:pt idx="62">
                  <c:v>36646</c:v>
                </c:pt>
                <c:pt idx="63">
                  <c:v>36677</c:v>
                </c:pt>
                <c:pt idx="64">
                  <c:v>36707</c:v>
                </c:pt>
                <c:pt idx="65">
                  <c:v>36738</c:v>
                </c:pt>
                <c:pt idx="66">
                  <c:v>36769</c:v>
                </c:pt>
                <c:pt idx="67">
                  <c:v>36799</c:v>
                </c:pt>
                <c:pt idx="68">
                  <c:v>36830</c:v>
                </c:pt>
                <c:pt idx="69">
                  <c:v>36860</c:v>
                </c:pt>
                <c:pt idx="70">
                  <c:v>36891</c:v>
                </c:pt>
                <c:pt idx="71">
                  <c:v>36922</c:v>
                </c:pt>
                <c:pt idx="72">
                  <c:v>36950</c:v>
                </c:pt>
                <c:pt idx="73">
                  <c:v>36981</c:v>
                </c:pt>
                <c:pt idx="74">
                  <c:v>37011</c:v>
                </c:pt>
                <c:pt idx="75">
                  <c:v>37042</c:v>
                </c:pt>
                <c:pt idx="76">
                  <c:v>37072</c:v>
                </c:pt>
                <c:pt idx="77">
                  <c:v>37103</c:v>
                </c:pt>
                <c:pt idx="78">
                  <c:v>37134</c:v>
                </c:pt>
                <c:pt idx="79">
                  <c:v>37164</c:v>
                </c:pt>
                <c:pt idx="80">
                  <c:v>37195</c:v>
                </c:pt>
                <c:pt idx="81">
                  <c:v>37225</c:v>
                </c:pt>
                <c:pt idx="82">
                  <c:v>37256</c:v>
                </c:pt>
                <c:pt idx="83">
                  <c:v>37287</c:v>
                </c:pt>
                <c:pt idx="84">
                  <c:v>37315</c:v>
                </c:pt>
                <c:pt idx="85">
                  <c:v>37346</c:v>
                </c:pt>
                <c:pt idx="86">
                  <c:v>37376</c:v>
                </c:pt>
                <c:pt idx="87">
                  <c:v>37407</c:v>
                </c:pt>
                <c:pt idx="88">
                  <c:v>37437</c:v>
                </c:pt>
                <c:pt idx="89">
                  <c:v>37468</c:v>
                </c:pt>
                <c:pt idx="90">
                  <c:v>37499</c:v>
                </c:pt>
                <c:pt idx="91">
                  <c:v>37529</c:v>
                </c:pt>
                <c:pt idx="92">
                  <c:v>37560</c:v>
                </c:pt>
                <c:pt idx="93">
                  <c:v>37590</c:v>
                </c:pt>
                <c:pt idx="94">
                  <c:v>37621</c:v>
                </c:pt>
                <c:pt idx="95">
                  <c:v>37652</c:v>
                </c:pt>
                <c:pt idx="96">
                  <c:v>37680</c:v>
                </c:pt>
                <c:pt idx="97">
                  <c:v>37711</c:v>
                </c:pt>
                <c:pt idx="98">
                  <c:v>37741</c:v>
                </c:pt>
                <c:pt idx="99">
                  <c:v>37772</c:v>
                </c:pt>
                <c:pt idx="100">
                  <c:v>37802</c:v>
                </c:pt>
                <c:pt idx="101">
                  <c:v>37833</c:v>
                </c:pt>
                <c:pt idx="102">
                  <c:v>37864</c:v>
                </c:pt>
                <c:pt idx="103">
                  <c:v>37894</c:v>
                </c:pt>
                <c:pt idx="104">
                  <c:v>37925</c:v>
                </c:pt>
                <c:pt idx="105">
                  <c:v>37955</c:v>
                </c:pt>
                <c:pt idx="106">
                  <c:v>37986</c:v>
                </c:pt>
                <c:pt idx="107">
                  <c:v>38017</c:v>
                </c:pt>
                <c:pt idx="108">
                  <c:v>38046</c:v>
                </c:pt>
                <c:pt idx="109">
                  <c:v>38077</c:v>
                </c:pt>
                <c:pt idx="110">
                  <c:v>38107</c:v>
                </c:pt>
                <c:pt idx="111">
                  <c:v>38138</c:v>
                </c:pt>
                <c:pt idx="112">
                  <c:v>38168</c:v>
                </c:pt>
                <c:pt idx="113">
                  <c:v>38199</c:v>
                </c:pt>
                <c:pt idx="114">
                  <c:v>38230</c:v>
                </c:pt>
                <c:pt idx="115">
                  <c:v>38260</c:v>
                </c:pt>
                <c:pt idx="116">
                  <c:v>38291</c:v>
                </c:pt>
                <c:pt idx="117">
                  <c:v>38321</c:v>
                </c:pt>
                <c:pt idx="118">
                  <c:v>38352</c:v>
                </c:pt>
                <c:pt idx="119">
                  <c:v>38383</c:v>
                </c:pt>
                <c:pt idx="120">
                  <c:v>38411</c:v>
                </c:pt>
                <c:pt idx="121">
                  <c:v>38442</c:v>
                </c:pt>
                <c:pt idx="122">
                  <c:v>38472</c:v>
                </c:pt>
                <c:pt idx="123">
                  <c:v>38503</c:v>
                </c:pt>
                <c:pt idx="124">
                  <c:v>38533</c:v>
                </c:pt>
                <c:pt idx="125">
                  <c:v>38564</c:v>
                </c:pt>
                <c:pt idx="126">
                  <c:v>38595</c:v>
                </c:pt>
                <c:pt idx="127">
                  <c:v>38625</c:v>
                </c:pt>
                <c:pt idx="128">
                  <c:v>38656</c:v>
                </c:pt>
                <c:pt idx="129">
                  <c:v>38686</c:v>
                </c:pt>
                <c:pt idx="130">
                  <c:v>38717</c:v>
                </c:pt>
                <c:pt idx="131">
                  <c:v>38748</c:v>
                </c:pt>
                <c:pt idx="132">
                  <c:v>38776</c:v>
                </c:pt>
                <c:pt idx="133">
                  <c:v>38807</c:v>
                </c:pt>
                <c:pt idx="134">
                  <c:v>38837</c:v>
                </c:pt>
                <c:pt idx="135">
                  <c:v>38868</c:v>
                </c:pt>
                <c:pt idx="136">
                  <c:v>38898</c:v>
                </c:pt>
                <c:pt idx="137">
                  <c:v>38929</c:v>
                </c:pt>
                <c:pt idx="138">
                  <c:v>38960</c:v>
                </c:pt>
                <c:pt idx="139">
                  <c:v>38990</c:v>
                </c:pt>
                <c:pt idx="140">
                  <c:v>39021</c:v>
                </c:pt>
                <c:pt idx="141">
                  <c:v>39051</c:v>
                </c:pt>
                <c:pt idx="142">
                  <c:v>39082</c:v>
                </c:pt>
                <c:pt idx="143">
                  <c:v>39113</c:v>
                </c:pt>
                <c:pt idx="144">
                  <c:v>39141</c:v>
                </c:pt>
                <c:pt idx="145">
                  <c:v>39172</c:v>
                </c:pt>
                <c:pt idx="146">
                  <c:v>39202</c:v>
                </c:pt>
                <c:pt idx="147">
                  <c:v>39233</c:v>
                </c:pt>
                <c:pt idx="148">
                  <c:v>39263</c:v>
                </c:pt>
                <c:pt idx="149">
                  <c:v>39294</c:v>
                </c:pt>
                <c:pt idx="150">
                  <c:v>39325</c:v>
                </c:pt>
                <c:pt idx="151">
                  <c:v>39355</c:v>
                </c:pt>
                <c:pt idx="152">
                  <c:v>39386</c:v>
                </c:pt>
                <c:pt idx="153">
                  <c:v>39416</c:v>
                </c:pt>
                <c:pt idx="154">
                  <c:v>39447</c:v>
                </c:pt>
                <c:pt idx="155">
                  <c:v>39478</c:v>
                </c:pt>
                <c:pt idx="156">
                  <c:v>39507</c:v>
                </c:pt>
                <c:pt idx="157">
                  <c:v>39538</c:v>
                </c:pt>
                <c:pt idx="158">
                  <c:v>39568</c:v>
                </c:pt>
                <c:pt idx="159">
                  <c:v>39599</c:v>
                </c:pt>
                <c:pt idx="160">
                  <c:v>39629</c:v>
                </c:pt>
                <c:pt idx="161">
                  <c:v>39660</c:v>
                </c:pt>
                <c:pt idx="162">
                  <c:v>39691</c:v>
                </c:pt>
                <c:pt idx="163">
                  <c:v>39721</c:v>
                </c:pt>
                <c:pt idx="164">
                  <c:v>39752</c:v>
                </c:pt>
                <c:pt idx="165">
                  <c:v>39782</c:v>
                </c:pt>
                <c:pt idx="166">
                  <c:v>39813</c:v>
                </c:pt>
                <c:pt idx="167">
                  <c:v>39844</c:v>
                </c:pt>
                <c:pt idx="168">
                  <c:v>39872</c:v>
                </c:pt>
                <c:pt idx="169">
                  <c:v>39903</c:v>
                </c:pt>
                <c:pt idx="170">
                  <c:v>39933</c:v>
                </c:pt>
                <c:pt idx="171">
                  <c:v>39964</c:v>
                </c:pt>
                <c:pt idx="172">
                  <c:v>39994</c:v>
                </c:pt>
                <c:pt idx="173">
                  <c:v>40025</c:v>
                </c:pt>
                <c:pt idx="174">
                  <c:v>40056</c:v>
                </c:pt>
                <c:pt idx="175">
                  <c:v>40086</c:v>
                </c:pt>
                <c:pt idx="176">
                  <c:v>40117</c:v>
                </c:pt>
                <c:pt idx="177">
                  <c:v>40147</c:v>
                </c:pt>
                <c:pt idx="178">
                  <c:v>40178</c:v>
                </c:pt>
                <c:pt idx="179">
                  <c:v>40209</c:v>
                </c:pt>
                <c:pt idx="180">
                  <c:v>40237</c:v>
                </c:pt>
                <c:pt idx="181">
                  <c:v>40268</c:v>
                </c:pt>
                <c:pt idx="182">
                  <c:v>40298</c:v>
                </c:pt>
                <c:pt idx="183">
                  <c:v>40329</c:v>
                </c:pt>
                <c:pt idx="184">
                  <c:v>40359</c:v>
                </c:pt>
                <c:pt idx="185">
                  <c:v>40390</c:v>
                </c:pt>
                <c:pt idx="186">
                  <c:v>40421</c:v>
                </c:pt>
                <c:pt idx="187">
                  <c:v>40451</c:v>
                </c:pt>
                <c:pt idx="188">
                  <c:v>40482</c:v>
                </c:pt>
                <c:pt idx="189">
                  <c:v>40512</c:v>
                </c:pt>
                <c:pt idx="190">
                  <c:v>40543</c:v>
                </c:pt>
                <c:pt idx="191">
                  <c:v>40574</c:v>
                </c:pt>
                <c:pt idx="192">
                  <c:v>40602</c:v>
                </c:pt>
                <c:pt idx="193">
                  <c:v>40633</c:v>
                </c:pt>
                <c:pt idx="194">
                  <c:v>40663</c:v>
                </c:pt>
                <c:pt idx="195">
                  <c:v>40694</c:v>
                </c:pt>
                <c:pt idx="196">
                  <c:v>40724</c:v>
                </c:pt>
                <c:pt idx="197">
                  <c:v>40755</c:v>
                </c:pt>
                <c:pt idx="198">
                  <c:v>40786</c:v>
                </c:pt>
                <c:pt idx="199">
                  <c:v>40816</c:v>
                </c:pt>
                <c:pt idx="200">
                  <c:v>40847</c:v>
                </c:pt>
                <c:pt idx="201">
                  <c:v>40877</c:v>
                </c:pt>
                <c:pt idx="202">
                  <c:v>40908</c:v>
                </c:pt>
                <c:pt idx="203">
                  <c:v>40939</c:v>
                </c:pt>
                <c:pt idx="204">
                  <c:v>40968</c:v>
                </c:pt>
                <c:pt idx="205">
                  <c:v>40999</c:v>
                </c:pt>
                <c:pt idx="206">
                  <c:v>41029</c:v>
                </c:pt>
                <c:pt idx="207">
                  <c:v>41060</c:v>
                </c:pt>
                <c:pt idx="208">
                  <c:v>41090</c:v>
                </c:pt>
                <c:pt idx="209">
                  <c:v>41121</c:v>
                </c:pt>
                <c:pt idx="210">
                  <c:v>41152</c:v>
                </c:pt>
                <c:pt idx="211">
                  <c:v>41182</c:v>
                </c:pt>
                <c:pt idx="212">
                  <c:v>41213</c:v>
                </c:pt>
                <c:pt idx="213">
                  <c:v>41243</c:v>
                </c:pt>
                <c:pt idx="214">
                  <c:v>41274</c:v>
                </c:pt>
                <c:pt idx="215">
                  <c:v>41305</c:v>
                </c:pt>
                <c:pt idx="216">
                  <c:v>41333</c:v>
                </c:pt>
                <c:pt idx="217">
                  <c:v>41364</c:v>
                </c:pt>
                <c:pt idx="218">
                  <c:v>41394</c:v>
                </c:pt>
                <c:pt idx="219">
                  <c:v>41425</c:v>
                </c:pt>
              </c:numCache>
            </c:numRef>
          </c:cat>
          <c:val>
            <c:numRef>
              <c:f>L_PE!$D$3:$D$222</c:f>
              <c:numCache>
                <c:formatCode>#,##0</c:formatCode>
                <c:ptCount val="220"/>
                <c:pt idx="0">
                  <c:v>10000</c:v>
                </c:pt>
                <c:pt idx="1">
                  <c:v>10000</c:v>
                </c:pt>
                <c:pt idx="2">
                  <c:v>10000</c:v>
                </c:pt>
                <c:pt idx="3">
                  <c:v>10000</c:v>
                </c:pt>
                <c:pt idx="4">
                  <c:v>10000</c:v>
                </c:pt>
                <c:pt idx="5">
                  <c:v>10000</c:v>
                </c:pt>
                <c:pt idx="6">
                  <c:v>10000</c:v>
                </c:pt>
                <c:pt idx="7">
                  <c:v>10000</c:v>
                </c:pt>
                <c:pt idx="8">
                  <c:v>10000</c:v>
                </c:pt>
                <c:pt idx="9">
                  <c:v>10000</c:v>
                </c:pt>
                <c:pt idx="10">
                  <c:v>10000</c:v>
                </c:pt>
                <c:pt idx="11">
                  <c:v>10000</c:v>
                </c:pt>
                <c:pt idx="12">
                  <c:v>10000</c:v>
                </c:pt>
                <c:pt idx="13">
                  <c:v>10000</c:v>
                </c:pt>
                <c:pt idx="14">
                  <c:v>10000</c:v>
                </c:pt>
                <c:pt idx="15">
                  <c:v>10000</c:v>
                </c:pt>
                <c:pt idx="16">
                  <c:v>10000</c:v>
                </c:pt>
                <c:pt idx="17">
                  <c:v>10000</c:v>
                </c:pt>
                <c:pt idx="18">
                  <c:v>10000</c:v>
                </c:pt>
                <c:pt idx="19">
                  <c:v>10000</c:v>
                </c:pt>
                <c:pt idx="20">
                  <c:v>10000</c:v>
                </c:pt>
                <c:pt idx="21">
                  <c:v>10000</c:v>
                </c:pt>
                <c:pt idx="22">
                  <c:v>10000</c:v>
                </c:pt>
                <c:pt idx="23">
                  <c:v>10000</c:v>
                </c:pt>
                <c:pt idx="24">
                  <c:v>10000</c:v>
                </c:pt>
                <c:pt idx="25">
                  <c:v>10000</c:v>
                </c:pt>
                <c:pt idx="26">
                  <c:v>10000</c:v>
                </c:pt>
                <c:pt idx="27">
                  <c:v>10000</c:v>
                </c:pt>
                <c:pt idx="28">
                  <c:v>10000</c:v>
                </c:pt>
                <c:pt idx="29">
                  <c:v>10000</c:v>
                </c:pt>
                <c:pt idx="30">
                  <c:v>10000</c:v>
                </c:pt>
                <c:pt idx="31">
                  <c:v>10000</c:v>
                </c:pt>
                <c:pt idx="32">
                  <c:v>10000</c:v>
                </c:pt>
                <c:pt idx="33">
                  <c:v>10000</c:v>
                </c:pt>
                <c:pt idx="34">
                  <c:v>10000</c:v>
                </c:pt>
                <c:pt idx="35">
                  <c:v>10000</c:v>
                </c:pt>
                <c:pt idx="36">
                  <c:v>10000</c:v>
                </c:pt>
                <c:pt idx="37">
                  <c:v>10000</c:v>
                </c:pt>
                <c:pt idx="38">
                  <c:v>10000</c:v>
                </c:pt>
                <c:pt idx="39">
                  <c:v>10000</c:v>
                </c:pt>
                <c:pt idx="40">
                  <c:v>10000</c:v>
                </c:pt>
                <c:pt idx="41">
                  <c:v>10000</c:v>
                </c:pt>
                <c:pt idx="42">
                  <c:v>10000</c:v>
                </c:pt>
                <c:pt idx="43">
                  <c:v>10000</c:v>
                </c:pt>
                <c:pt idx="44">
                  <c:v>10000</c:v>
                </c:pt>
                <c:pt idx="45">
                  <c:v>10000</c:v>
                </c:pt>
                <c:pt idx="46">
                  <c:v>10000</c:v>
                </c:pt>
                <c:pt idx="47">
                  <c:v>9827.1884765625036</c:v>
                </c:pt>
                <c:pt idx="48">
                  <c:v>10139.181640625</c:v>
                </c:pt>
                <c:pt idx="49">
                  <c:v>10038.6787109375</c:v>
                </c:pt>
                <c:pt idx="50">
                  <c:v>10426.98828125</c:v>
                </c:pt>
                <c:pt idx="51">
                  <c:v>11887.9794921875</c:v>
                </c:pt>
                <c:pt idx="52">
                  <c:v>11638.162109375</c:v>
                </c:pt>
                <c:pt idx="53">
                  <c:v>11781.9765625</c:v>
                </c:pt>
                <c:pt idx="54">
                  <c:v>11662.1171875</c:v>
                </c:pt>
                <c:pt idx="55">
                  <c:v>11468.441406250004</c:v>
                </c:pt>
                <c:pt idx="56">
                  <c:v>11357.523437500004</c:v>
                </c:pt>
                <c:pt idx="57">
                  <c:v>11111.6796875</c:v>
                </c:pt>
                <c:pt idx="58">
                  <c:v>11794.086914062495</c:v>
                </c:pt>
                <c:pt idx="59">
                  <c:v>12424.850585937495</c:v>
                </c:pt>
                <c:pt idx="60">
                  <c:v>12950.0712890625</c:v>
                </c:pt>
                <c:pt idx="61">
                  <c:v>13071.4208984375</c:v>
                </c:pt>
                <c:pt idx="62">
                  <c:v>13322.048828125004</c:v>
                </c:pt>
                <c:pt idx="63">
                  <c:v>13477.031250000004</c:v>
                </c:pt>
                <c:pt idx="64">
                  <c:v>13794.713867187504</c:v>
                </c:pt>
                <c:pt idx="65">
                  <c:v>13829.626953125</c:v>
                </c:pt>
                <c:pt idx="66">
                  <c:v>13574.674804687495</c:v>
                </c:pt>
                <c:pt idx="67">
                  <c:v>13802.4462890625</c:v>
                </c:pt>
                <c:pt idx="68">
                  <c:v>14218.8828125</c:v>
                </c:pt>
                <c:pt idx="69">
                  <c:v>14272.802734375</c:v>
                </c:pt>
                <c:pt idx="70">
                  <c:v>14209.5400390625</c:v>
                </c:pt>
                <c:pt idx="71">
                  <c:v>13786.9853515625</c:v>
                </c:pt>
                <c:pt idx="72">
                  <c:v>14409.0302734375</c:v>
                </c:pt>
                <c:pt idx="73">
                  <c:v>14401.845703125</c:v>
                </c:pt>
                <c:pt idx="74">
                  <c:v>14754.35546875</c:v>
                </c:pt>
                <c:pt idx="75">
                  <c:v>14805.762695312504</c:v>
                </c:pt>
                <c:pt idx="76">
                  <c:v>13767.8896484375</c:v>
                </c:pt>
                <c:pt idx="77">
                  <c:v>13529.145507812507</c:v>
                </c:pt>
                <c:pt idx="78">
                  <c:v>13157.552734375</c:v>
                </c:pt>
                <c:pt idx="79">
                  <c:v>12799.172851562504</c:v>
                </c:pt>
                <c:pt idx="80">
                  <c:v>13142.305664062495</c:v>
                </c:pt>
                <c:pt idx="81">
                  <c:v>12691.811523437495</c:v>
                </c:pt>
                <c:pt idx="82">
                  <c:v>11909.957031249995</c:v>
                </c:pt>
                <c:pt idx="83">
                  <c:v>12148.791015625</c:v>
                </c:pt>
                <c:pt idx="84">
                  <c:v>12627.9638671875</c:v>
                </c:pt>
                <c:pt idx="85">
                  <c:v>12945.006835937495</c:v>
                </c:pt>
                <c:pt idx="86">
                  <c:v>12327.057617187495</c:v>
                </c:pt>
                <c:pt idx="87">
                  <c:v>13135.997070312504</c:v>
                </c:pt>
                <c:pt idx="88">
                  <c:v>12852.6318359375</c:v>
                </c:pt>
                <c:pt idx="89">
                  <c:v>12898.123046875007</c:v>
                </c:pt>
                <c:pt idx="90">
                  <c:v>12494.150390624995</c:v>
                </c:pt>
                <c:pt idx="91">
                  <c:v>12120.364257812507</c:v>
                </c:pt>
                <c:pt idx="92">
                  <c:v>11611.823242187504</c:v>
                </c:pt>
                <c:pt idx="93">
                  <c:v>11290.6005859375</c:v>
                </c:pt>
                <c:pt idx="94">
                  <c:v>11933.467773437495</c:v>
                </c:pt>
                <c:pt idx="95">
                  <c:v>11988.593750000004</c:v>
                </c:pt>
                <c:pt idx="96">
                  <c:v>11935.649414062504</c:v>
                </c:pt>
                <c:pt idx="97">
                  <c:v>11831.644531250004</c:v>
                </c:pt>
                <c:pt idx="98">
                  <c:v>12009.438476562504</c:v>
                </c:pt>
                <c:pt idx="99">
                  <c:v>11764.2587890625</c:v>
                </c:pt>
                <c:pt idx="100">
                  <c:v>11669.794921875004</c:v>
                </c:pt>
                <c:pt idx="101">
                  <c:v>11565.27734375</c:v>
                </c:pt>
                <c:pt idx="102">
                  <c:v>11389.065429687491</c:v>
                </c:pt>
                <c:pt idx="103">
                  <c:v>11263.431640625</c:v>
                </c:pt>
                <c:pt idx="104">
                  <c:v>11287.3203125</c:v>
                </c:pt>
                <c:pt idx="105">
                  <c:v>11379.818359375</c:v>
                </c:pt>
                <c:pt idx="106">
                  <c:v>11745.596679687491</c:v>
                </c:pt>
                <c:pt idx="107">
                  <c:v>12147.362304687491</c:v>
                </c:pt>
                <c:pt idx="108">
                  <c:v>12337.453124999995</c:v>
                </c:pt>
                <c:pt idx="109">
                  <c:v>11865.43359375</c:v>
                </c:pt>
                <c:pt idx="110">
                  <c:v>11716.797851562504</c:v>
                </c:pt>
                <c:pt idx="111">
                  <c:v>11169.828124999995</c:v>
                </c:pt>
                <c:pt idx="112">
                  <c:v>11070.204101562504</c:v>
                </c:pt>
                <c:pt idx="113">
                  <c:v>10783.77734375</c:v>
                </c:pt>
                <c:pt idx="114">
                  <c:v>11106.145507812507</c:v>
                </c:pt>
                <c:pt idx="115">
                  <c:v>10828.353515624995</c:v>
                </c:pt>
                <c:pt idx="116">
                  <c:v>10990.376953124995</c:v>
                </c:pt>
                <c:pt idx="117">
                  <c:v>10647.112304687495</c:v>
                </c:pt>
                <c:pt idx="118">
                  <c:v>10329.639648437504</c:v>
                </c:pt>
                <c:pt idx="119">
                  <c:v>10847.1513671875</c:v>
                </c:pt>
                <c:pt idx="120">
                  <c:v>10307.8271484375</c:v>
                </c:pt>
                <c:pt idx="121">
                  <c:v>10084.204101562504</c:v>
                </c:pt>
                <c:pt idx="122">
                  <c:v>9790.39453125</c:v>
                </c:pt>
                <c:pt idx="123">
                  <c:v>9844.255859375</c:v>
                </c:pt>
                <c:pt idx="124">
                  <c:v>9616.4521484375</c:v>
                </c:pt>
                <c:pt idx="125">
                  <c:v>10135.40625</c:v>
                </c:pt>
                <c:pt idx="126">
                  <c:v>10267.563476562504</c:v>
                </c:pt>
                <c:pt idx="127">
                  <c:v>9980.4521484375</c:v>
                </c:pt>
                <c:pt idx="128">
                  <c:v>9915.4052734374945</c:v>
                </c:pt>
                <c:pt idx="129">
                  <c:v>10001.585937499995</c:v>
                </c:pt>
                <c:pt idx="130">
                  <c:v>10336.188476562504</c:v>
                </c:pt>
                <c:pt idx="131">
                  <c:v>10384.499023437495</c:v>
                </c:pt>
                <c:pt idx="132">
                  <c:v>10379.28515625</c:v>
                </c:pt>
                <c:pt idx="133">
                  <c:v>10692.957031249995</c:v>
                </c:pt>
                <c:pt idx="134">
                  <c:v>11732.0751953125</c:v>
                </c:pt>
                <c:pt idx="135">
                  <c:v>12011.497070312504</c:v>
                </c:pt>
                <c:pt idx="136">
                  <c:v>11710.574218750004</c:v>
                </c:pt>
                <c:pt idx="137">
                  <c:v>11820.547851562504</c:v>
                </c:pt>
                <c:pt idx="138">
                  <c:v>12107.5166015625</c:v>
                </c:pt>
                <c:pt idx="139">
                  <c:v>12194.083007812507</c:v>
                </c:pt>
                <c:pt idx="140">
                  <c:v>12566.536132812504</c:v>
                </c:pt>
                <c:pt idx="141">
                  <c:v>13063.822265625</c:v>
                </c:pt>
                <c:pt idx="142">
                  <c:v>14567.08203125</c:v>
                </c:pt>
                <c:pt idx="143">
                  <c:v>15237.9921875</c:v>
                </c:pt>
                <c:pt idx="144">
                  <c:v>15951.251953125</c:v>
                </c:pt>
                <c:pt idx="145">
                  <c:v>17568.285156250007</c:v>
                </c:pt>
                <c:pt idx="146">
                  <c:v>18217.242187500007</c:v>
                </c:pt>
                <c:pt idx="147">
                  <c:v>17691.539062499993</c:v>
                </c:pt>
                <c:pt idx="148">
                  <c:v>19072.109374999993</c:v>
                </c:pt>
                <c:pt idx="149">
                  <c:v>19991.419921874989</c:v>
                </c:pt>
                <c:pt idx="150">
                  <c:v>20342.060546874989</c:v>
                </c:pt>
                <c:pt idx="151">
                  <c:v>19910.738281250007</c:v>
                </c:pt>
                <c:pt idx="152">
                  <c:v>19172.679687499993</c:v>
                </c:pt>
                <c:pt idx="153">
                  <c:v>20920.615234374989</c:v>
                </c:pt>
                <c:pt idx="154">
                  <c:v>20243.4375</c:v>
                </c:pt>
                <c:pt idx="155">
                  <c:v>20762.968750000007</c:v>
                </c:pt>
                <c:pt idx="156">
                  <c:v>18898.279296874989</c:v>
                </c:pt>
                <c:pt idx="157">
                  <c:v>18782.0546875</c:v>
                </c:pt>
                <c:pt idx="158">
                  <c:v>18220.421875000007</c:v>
                </c:pt>
                <c:pt idx="159">
                  <c:v>16139.310546875004</c:v>
                </c:pt>
                <c:pt idx="160">
                  <c:v>16635.539062499993</c:v>
                </c:pt>
                <c:pt idx="161">
                  <c:v>14862.7119140625</c:v>
                </c:pt>
                <c:pt idx="162">
                  <c:v>14263.2666015625</c:v>
                </c:pt>
                <c:pt idx="163">
                  <c:v>12407.515624999995</c:v>
                </c:pt>
                <c:pt idx="164">
                  <c:v>13526.458984374995</c:v>
                </c:pt>
                <c:pt idx="165">
                  <c:v>14153.348632812504</c:v>
                </c:pt>
                <c:pt idx="166">
                  <c:v>15247.308593749995</c:v>
                </c:pt>
                <c:pt idx="167">
                  <c:v>15753.514648437504</c:v>
                </c:pt>
                <c:pt idx="168">
                  <c:v>17530.468750000007</c:v>
                </c:pt>
                <c:pt idx="169">
                  <c:v>18136.626953125</c:v>
                </c:pt>
                <c:pt idx="170">
                  <c:v>18752.0234375</c:v>
                </c:pt>
                <c:pt idx="171">
                  <c:v>19498.101562499993</c:v>
                </c:pt>
                <c:pt idx="172">
                  <c:v>21338.955078125</c:v>
                </c:pt>
                <c:pt idx="173">
                  <c:v>19338.5625</c:v>
                </c:pt>
                <c:pt idx="174">
                  <c:v>19784.478515625007</c:v>
                </c:pt>
                <c:pt idx="175">
                  <c:v>20968.0546875</c:v>
                </c:pt>
                <c:pt idx="176">
                  <c:v>22543.716796874996</c:v>
                </c:pt>
                <c:pt idx="177">
                  <c:v>22817.8203125</c:v>
                </c:pt>
                <c:pt idx="178">
                  <c:v>22037.63671875</c:v>
                </c:pt>
                <c:pt idx="179">
                  <c:v>22747.87890625</c:v>
                </c:pt>
                <c:pt idx="180">
                  <c:v>23538.675781250007</c:v>
                </c:pt>
                <c:pt idx="181">
                  <c:v>22267.509765625</c:v>
                </c:pt>
                <c:pt idx="182">
                  <c:v>21117.361328125</c:v>
                </c:pt>
                <c:pt idx="183">
                  <c:v>19934.078125000007</c:v>
                </c:pt>
                <c:pt idx="184">
                  <c:v>21806.33984375</c:v>
                </c:pt>
                <c:pt idx="185">
                  <c:v>23044.962890625015</c:v>
                </c:pt>
                <c:pt idx="186">
                  <c:v>22876.681640625</c:v>
                </c:pt>
                <c:pt idx="187">
                  <c:v>24943.5859375</c:v>
                </c:pt>
                <c:pt idx="188">
                  <c:v>25195.50390625</c:v>
                </c:pt>
                <c:pt idx="189">
                  <c:v>25127.978515625007</c:v>
                </c:pt>
                <c:pt idx="190">
                  <c:v>24095.365234374996</c:v>
                </c:pt>
                <c:pt idx="191">
                  <c:v>25178.904296874996</c:v>
                </c:pt>
                <c:pt idx="192">
                  <c:v>25399.87890625</c:v>
                </c:pt>
                <c:pt idx="193">
                  <c:v>24875.525390625007</c:v>
                </c:pt>
                <c:pt idx="194">
                  <c:v>23452.841796874996</c:v>
                </c:pt>
                <c:pt idx="195">
                  <c:v>23972.31640625</c:v>
                </c:pt>
                <c:pt idx="196">
                  <c:v>23941.267578125</c:v>
                </c:pt>
                <c:pt idx="197">
                  <c:v>23595.101562499993</c:v>
                </c:pt>
                <c:pt idx="198">
                  <c:v>21256.001953125</c:v>
                </c:pt>
                <c:pt idx="199">
                  <c:v>22084.822265625</c:v>
                </c:pt>
                <c:pt idx="200">
                  <c:v>20889.123046874989</c:v>
                </c:pt>
                <c:pt idx="201">
                  <c:v>19115.740234374996</c:v>
                </c:pt>
                <c:pt idx="202">
                  <c:v>19275.751953125</c:v>
                </c:pt>
                <c:pt idx="203">
                  <c:v>21457.791015625007</c:v>
                </c:pt>
                <c:pt idx="204">
                  <c:v>20154.050781250007</c:v>
                </c:pt>
                <c:pt idx="205">
                  <c:v>21462.025390625007</c:v>
                </c:pt>
                <c:pt idx="206">
                  <c:v>21894.654296874989</c:v>
                </c:pt>
                <c:pt idx="207">
                  <c:v>20614.814453125</c:v>
                </c:pt>
                <c:pt idx="208">
                  <c:v>18853.935546874989</c:v>
                </c:pt>
                <c:pt idx="209">
                  <c:v>18776.630859374989</c:v>
                </c:pt>
                <c:pt idx="210">
                  <c:v>18899.671875</c:v>
                </c:pt>
                <c:pt idx="211">
                  <c:v>18985.73046875</c:v>
                </c:pt>
                <c:pt idx="212">
                  <c:v>17488.751953125</c:v>
                </c:pt>
                <c:pt idx="213">
                  <c:v>21133.001953125</c:v>
                </c:pt>
                <c:pt idx="214">
                  <c:v>22276.931640625</c:v>
                </c:pt>
                <c:pt idx="215">
                  <c:v>23088.671875</c:v>
                </c:pt>
                <c:pt idx="216">
                  <c:v>21902.390625</c:v>
                </c:pt>
                <c:pt idx="217">
                  <c:v>21645.642578124996</c:v>
                </c:pt>
                <c:pt idx="218">
                  <c:v>24397.353515625</c:v>
                </c:pt>
                <c:pt idx="219">
                  <c:v>24397.353515625</c:v>
                </c:pt>
              </c:numCache>
            </c:numRef>
          </c:val>
          <c:smooth val="0"/>
        </c:ser>
        <c:ser>
          <c:idx val="0"/>
          <c:order val="2"/>
          <c:tx>
            <c:strRef>
              <c:f>L_PE!$N$4</c:f>
              <c:strCache>
                <c:ptCount val="1"/>
                <c:pt idx="0">
                  <c:v>20%</c:v>
                </c:pt>
              </c:strCache>
            </c:strRef>
          </c:tx>
          <c:spPr>
            <a:ln w="28575" cap="rnd">
              <a:solidFill>
                <a:schemeClr val="accent6"/>
              </a:solidFill>
              <a:round/>
            </a:ln>
            <a:effectLst/>
          </c:spPr>
          <c:marker>
            <c:symbol val="none"/>
          </c:marker>
          <c:cat>
            <c:numRef>
              <c:f>L_PE!$A$3:$A$222</c:f>
              <c:numCache>
                <c:formatCode>dd/mm/yyyy</c:formatCode>
                <c:ptCount val="220"/>
                <c:pt idx="0">
                  <c:v>34758</c:v>
                </c:pt>
                <c:pt idx="1">
                  <c:v>34789</c:v>
                </c:pt>
                <c:pt idx="2">
                  <c:v>34819</c:v>
                </c:pt>
                <c:pt idx="3">
                  <c:v>34850</c:v>
                </c:pt>
                <c:pt idx="4">
                  <c:v>34880</c:v>
                </c:pt>
                <c:pt idx="5">
                  <c:v>34911</c:v>
                </c:pt>
                <c:pt idx="6">
                  <c:v>34942</c:v>
                </c:pt>
                <c:pt idx="7">
                  <c:v>34972</c:v>
                </c:pt>
                <c:pt idx="8">
                  <c:v>35003</c:v>
                </c:pt>
                <c:pt idx="9">
                  <c:v>35033</c:v>
                </c:pt>
                <c:pt idx="10">
                  <c:v>35064</c:v>
                </c:pt>
                <c:pt idx="11">
                  <c:v>35095</c:v>
                </c:pt>
                <c:pt idx="12">
                  <c:v>35124</c:v>
                </c:pt>
                <c:pt idx="13">
                  <c:v>35155</c:v>
                </c:pt>
                <c:pt idx="14">
                  <c:v>35185</c:v>
                </c:pt>
                <c:pt idx="15">
                  <c:v>35216</c:v>
                </c:pt>
                <c:pt idx="16">
                  <c:v>35246</c:v>
                </c:pt>
                <c:pt idx="17">
                  <c:v>35277</c:v>
                </c:pt>
                <c:pt idx="18">
                  <c:v>35308</c:v>
                </c:pt>
                <c:pt idx="19">
                  <c:v>35338</c:v>
                </c:pt>
                <c:pt idx="20">
                  <c:v>35369</c:v>
                </c:pt>
                <c:pt idx="21">
                  <c:v>35399</c:v>
                </c:pt>
                <c:pt idx="22">
                  <c:v>35430</c:v>
                </c:pt>
                <c:pt idx="23">
                  <c:v>35461</c:v>
                </c:pt>
                <c:pt idx="24">
                  <c:v>35489</c:v>
                </c:pt>
                <c:pt idx="25">
                  <c:v>35520</c:v>
                </c:pt>
                <c:pt idx="26">
                  <c:v>35550</c:v>
                </c:pt>
                <c:pt idx="27">
                  <c:v>35581</c:v>
                </c:pt>
                <c:pt idx="28">
                  <c:v>35611</c:v>
                </c:pt>
                <c:pt idx="29">
                  <c:v>35642</c:v>
                </c:pt>
                <c:pt idx="30">
                  <c:v>35673</c:v>
                </c:pt>
                <c:pt idx="31">
                  <c:v>35703</c:v>
                </c:pt>
                <c:pt idx="32">
                  <c:v>35734</c:v>
                </c:pt>
                <c:pt idx="33">
                  <c:v>35764</c:v>
                </c:pt>
                <c:pt idx="34">
                  <c:v>35795</c:v>
                </c:pt>
                <c:pt idx="35">
                  <c:v>35826</c:v>
                </c:pt>
                <c:pt idx="36">
                  <c:v>35854</c:v>
                </c:pt>
                <c:pt idx="37">
                  <c:v>35885</c:v>
                </c:pt>
                <c:pt idx="38">
                  <c:v>35915</c:v>
                </c:pt>
                <c:pt idx="39">
                  <c:v>35946</c:v>
                </c:pt>
                <c:pt idx="40">
                  <c:v>35976</c:v>
                </c:pt>
                <c:pt idx="41">
                  <c:v>36007</c:v>
                </c:pt>
                <c:pt idx="42">
                  <c:v>36038</c:v>
                </c:pt>
                <c:pt idx="43">
                  <c:v>36068</c:v>
                </c:pt>
                <c:pt idx="44">
                  <c:v>36099</c:v>
                </c:pt>
                <c:pt idx="45">
                  <c:v>36129</c:v>
                </c:pt>
                <c:pt idx="46">
                  <c:v>36160</c:v>
                </c:pt>
                <c:pt idx="47">
                  <c:v>36191</c:v>
                </c:pt>
                <c:pt idx="48">
                  <c:v>36219</c:v>
                </c:pt>
                <c:pt idx="49">
                  <c:v>36250</c:v>
                </c:pt>
                <c:pt idx="50">
                  <c:v>36280</c:v>
                </c:pt>
                <c:pt idx="51">
                  <c:v>36311</c:v>
                </c:pt>
                <c:pt idx="52">
                  <c:v>36341</c:v>
                </c:pt>
                <c:pt idx="53">
                  <c:v>36372</c:v>
                </c:pt>
                <c:pt idx="54">
                  <c:v>36403</c:v>
                </c:pt>
                <c:pt idx="55">
                  <c:v>36433</c:v>
                </c:pt>
                <c:pt idx="56">
                  <c:v>36464</c:v>
                </c:pt>
                <c:pt idx="57">
                  <c:v>36494</c:v>
                </c:pt>
                <c:pt idx="58">
                  <c:v>36525</c:v>
                </c:pt>
                <c:pt idx="59">
                  <c:v>36556</c:v>
                </c:pt>
                <c:pt idx="60">
                  <c:v>36585</c:v>
                </c:pt>
                <c:pt idx="61">
                  <c:v>36616</c:v>
                </c:pt>
                <c:pt idx="62">
                  <c:v>36646</c:v>
                </c:pt>
                <c:pt idx="63">
                  <c:v>36677</c:v>
                </c:pt>
                <c:pt idx="64">
                  <c:v>36707</c:v>
                </c:pt>
                <c:pt idx="65">
                  <c:v>36738</c:v>
                </c:pt>
                <c:pt idx="66">
                  <c:v>36769</c:v>
                </c:pt>
                <c:pt idx="67">
                  <c:v>36799</c:v>
                </c:pt>
                <c:pt idx="68">
                  <c:v>36830</c:v>
                </c:pt>
                <c:pt idx="69">
                  <c:v>36860</c:v>
                </c:pt>
                <c:pt idx="70">
                  <c:v>36891</c:v>
                </c:pt>
                <c:pt idx="71">
                  <c:v>36922</c:v>
                </c:pt>
                <c:pt idx="72">
                  <c:v>36950</c:v>
                </c:pt>
                <c:pt idx="73">
                  <c:v>36981</c:v>
                </c:pt>
                <c:pt idx="74">
                  <c:v>37011</c:v>
                </c:pt>
                <c:pt idx="75">
                  <c:v>37042</c:v>
                </c:pt>
                <c:pt idx="76">
                  <c:v>37072</c:v>
                </c:pt>
                <c:pt idx="77">
                  <c:v>37103</c:v>
                </c:pt>
                <c:pt idx="78">
                  <c:v>37134</c:v>
                </c:pt>
                <c:pt idx="79">
                  <c:v>37164</c:v>
                </c:pt>
                <c:pt idx="80">
                  <c:v>37195</c:v>
                </c:pt>
                <c:pt idx="81">
                  <c:v>37225</c:v>
                </c:pt>
                <c:pt idx="82">
                  <c:v>37256</c:v>
                </c:pt>
                <c:pt idx="83">
                  <c:v>37287</c:v>
                </c:pt>
                <c:pt idx="84">
                  <c:v>37315</c:v>
                </c:pt>
                <c:pt idx="85">
                  <c:v>37346</c:v>
                </c:pt>
                <c:pt idx="86">
                  <c:v>37376</c:v>
                </c:pt>
                <c:pt idx="87">
                  <c:v>37407</c:v>
                </c:pt>
                <c:pt idx="88">
                  <c:v>37437</c:v>
                </c:pt>
                <c:pt idx="89">
                  <c:v>37468</c:v>
                </c:pt>
                <c:pt idx="90">
                  <c:v>37499</c:v>
                </c:pt>
                <c:pt idx="91">
                  <c:v>37529</c:v>
                </c:pt>
                <c:pt idx="92">
                  <c:v>37560</c:v>
                </c:pt>
                <c:pt idx="93">
                  <c:v>37590</c:v>
                </c:pt>
                <c:pt idx="94">
                  <c:v>37621</c:v>
                </c:pt>
                <c:pt idx="95">
                  <c:v>37652</c:v>
                </c:pt>
                <c:pt idx="96">
                  <c:v>37680</c:v>
                </c:pt>
                <c:pt idx="97">
                  <c:v>37711</c:v>
                </c:pt>
                <c:pt idx="98">
                  <c:v>37741</c:v>
                </c:pt>
                <c:pt idx="99">
                  <c:v>37772</c:v>
                </c:pt>
                <c:pt idx="100">
                  <c:v>37802</c:v>
                </c:pt>
                <c:pt idx="101">
                  <c:v>37833</c:v>
                </c:pt>
                <c:pt idx="102">
                  <c:v>37864</c:v>
                </c:pt>
                <c:pt idx="103">
                  <c:v>37894</c:v>
                </c:pt>
                <c:pt idx="104">
                  <c:v>37925</c:v>
                </c:pt>
                <c:pt idx="105">
                  <c:v>37955</c:v>
                </c:pt>
                <c:pt idx="106">
                  <c:v>37986</c:v>
                </c:pt>
                <c:pt idx="107">
                  <c:v>38017</c:v>
                </c:pt>
                <c:pt idx="108">
                  <c:v>38046</c:v>
                </c:pt>
                <c:pt idx="109">
                  <c:v>38077</c:v>
                </c:pt>
                <c:pt idx="110">
                  <c:v>38107</c:v>
                </c:pt>
                <c:pt idx="111">
                  <c:v>38138</c:v>
                </c:pt>
                <c:pt idx="112">
                  <c:v>38168</c:v>
                </c:pt>
                <c:pt idx="113">
                  <c:v>38199</c:v>
                </c:pt>
                <c:pt idx="114">
                  <c:v>38230</c:v>
                </c:pt>
                <c:pt idx="115">
                  <c:v>38260</c:v>
                </c:pt>
                <c:pt idx="116">
                  <c:v>38291</c:v>
                </c:pt>
                <c:pt idx="117">
                  <c:v>38321</c:v>
                </c:pt>
                <c:pt idx="118">
                  <c:v>38352</c:v>
                </c:pt>
                <c:pt idx="119">
                  <c:v>38383</c:v>
                </c:pt>
                <c:pt idx="120">
                  <c:v>38411</c:v>
                </c:pt>
                <c:pt idx="121">
                  <c:v>38442</c:v>
                </c:pt>
                <c:pt idx="122">
                  <c:v>38472</c:v>
                </c:pt>
                <c:pt idx="123">
                  <c:v>38503</c:v>
                </c:pt>
                <c:pt idx="124">
                  <c:v>38533</c:v>
                </c:pt>
                <c:pt idx="125">
                  <c:v>38564</c:v>
                </c:pt>
                <c:pt idx="126">
                  <c:v>38595</c:v>
                </c:pt>
                <c:pt idx="127">
                  <c:v>38625</c:v>
                </c:pt>
                <c:pt idx="128">
                  <c:v>38656</c:v>
                </c:pt>
                <c:pt idx="129">
                  <c:v>38686</c:v>
                </c:pt>
                <c:pt idx="130">
                  <c:v>38717</c:v>
                </c:pt>
                <c:pt idx="131">
                  <c:v>38748</c:v>
                </c:pt>
                <c:pt idx="132">
                  <c:v>38776</c:v>
                </c:pt>
                <c:pt idx="133">
                  <c:v>38807</c:v>
                </c:pt>
                <c:pt idx="134">
                  <c:v>38837</c:v>
                </c:pt>
                <c:pt idx="135">
                  <c:v>38868</c:v>
                </c:pt>
                <c:pt idx="136">
                  <c:v>38898</c:v>
                </c:pt>
                <c:pt idx="137">
                  <c:v>38929</c:v>
                </c:pt>
                <c:pt idx="138">
                  <c:v>38960</c:v>
                </c:pt>
                <c:pt idx="139">
                  <c:v>38990</c:v>
                </c:pt>
                <c:pt idx="140">
                  <c:v>39021</c:v>
                </c:pt>
                <c:pt idx="141">
                  <c:v>39051</c:v>
                </c:pt>
                <c:pt idx="142">
                  <c:v>39082</c:v>
                </c:pt>
                <c:pt idx="143">
                  <c:v>39113</c:v>
                </c:pt>
                <c:pt idx="144">
                  <c:v>39141</c:v>
                </c:pt>
                <c:pt idx="145">
                  <c:v>39172</c:v>
                </c:pt>
                <c:pt idx="146">
                  <c:v>39202</c:v>
                </c:pt>
                <c:pt idx="147">
                  <c:v>39233</c:v>
                </c:pt>
                <c:pt idx="148">
                  <c:v>39263</c:v>
                </c:pt>
                <c:pt idx="149">
                  <c:v>39294</c:v>
                </c:pt>
                <c:pt idx="150">
                  <c:v>39325</c:v>
                </c:pt>
                <c:pt idx="151">
                  <c:v>39355</c:v>
                </c:pt>
                <c:pt idx="152">
                  <c:v>39386</c:v>
                </c:pt>
                <c:pt idx="153">
                  <c:v>39416</c:v>
                </c:pt>
                <c:pt idx="154">
                  <c:v>39447</c:v>
                </c:pt>
                <c:pt idx="155">
                  <c:v>39478</c:v>
                </c:pt>
                <c:pt idx="156">
                  <c:v>39507</c:v>
                </c:pt>
                <c:pt idx="157">
                  <c:v>39538</c:v>
                </c:pt>
                <c:pt idx="158">
                  <c:v>39568</c:v>
                </c:pt>
                <c:pt idx="159">
                  <c:v>39599</c:v>
                </c:pt>
                <c:pt idx="160">
                  <c:v>39629</c:v>
                </c:pt>
                <c:pt idx="161">
                  <c:v>39660</c:v>
                </c:pt>
                <c:pt idx="162">
                  <c:v>39691</c:v>
                </c:pt>
                <c:pt idx="163">
                  <c:v>39721</c:v>
                </c:pt>
                <c:pt idx="164">
                  <c:v>39752</c:v>
                </c:pt>
                <c:pt idx="165">
                  <c:v>39782</c:v>
                </c:pt>
                <c:pt idx="166">
                  <c:v>39813</c:v>
                </c:pt>
                <c:pt idx="167">
                  <c:v>39844</c:v>
                </c:pt>
                <c:pt idx="168">
                  <c:v>39872</c:v>
                </c:pt>
                <c:pt idx="169">
                  <c:v>39903</c:v>
                </c:pt>
                <c:pt idx="170">
                  <c:v>39933</c:v>
                </c:pt>
                <c:pt idx="171">
                  <c:v>39964</c:v>
                </c:pt>
                <c:pt idx="172">
                  <c:v>39994</c:v>
                </c:pt>
                <c:pt idx="173">
                  <c:v>40025</c:v>
                </c:pt>
                <c:pt idx="174">
                  <c:v>40056</c:v>
                </c:pt>
                <c:pt idx="175">
                  <c:v>40086</c:v>
                </c:pt>
                <c:pt idx="176">
                  <c:v>40117</c:v>
                </c:pt>
                <c:pt idx="177">
                  <c:v>40147</c:v>
                </c:pt>
                <c:pt idx="178">
                  <c:v>40178</c:v>
                </c:pt>
                <c:pt idx="179">
                  <c:v>40209</c:v>
                </c:pt>
                <c:pt idx="180">
                  <c:v>40237</c:v>
                </c:pt>
                <c:pt idx="181">
                  <c:v>40268</c:v>
                </c:pt>
                <c:pt idx="182">
                  <c:v>40298</c:v>
                </c:pt>
                <c:pt idx="183">
                  <c:v>40329</c:v>
                </c:pt>
                <c:pt idx="184">
                  <c:v>40359</c:v>
                </c:pt>
                <c:pt idx="185">
                  <c:v>40390</c:v>
                </c:pt>
                <c:pt idx="186">
                  <c:v>40421</c:v>
                </c:pt>
                <c:pt idx="187">
                  <c:v>40451</c:v>
                </c:pt>
                <c:pt idx="188">
                  <c:v>40482</c:v>
                </c:pt>
                <c:pt idx="189">
                  <c:v>40512</c:v>
                </c:pt>
                <c:pt idx="190">
                  <c:v>40543</c:v>
                </c:pt>
                <c:pt idx="191">
                  <c:v>40574</c:v>
                </c:pt>
                <c:pt idx="192">
                  <c:v>40602</c:v>
                </c:pt>
                <c:pt idx="193">
                  <c:v>40633</c:v>
                </c:pt>
                <c:pt idx="194">
                  <c:v>40663</c:v>
                </c:pt>
                <c:pt idx="195">
                  <c:v>40694</c:v>
                </c:pt>
                <c:pt idx="196">
                  <c:v>40724</c:v>
                </c:pt>
                <c:pt idx="197">
                  <c:v>40755</c:v>
                </c:pt>
                <c:pt idx="198">
                  <c:v>40786</c:v>
                </c:pt>
                <c:pt idx="199">
                  <c:v>40816</c:v>
                </c:pt>
                <c:pt idx="200">
                  <c:v>40847</c:v>
                </c:pt>
                <c:pt idx="201">
                  <c:v>40877</c:v>
                </c:pt>
                <c:pt idx="202">
                  <c:v>40908</c:v>
                </c:pt>
                <c:pt idx="203">
                  <c:v>40939</c:v>
                </c:pt>
                <c:pt idx="204">
                  <c:v>40968</c:v>
                </c:pt>
                <c:pt idx="205">
                  <c:v>40999</c:v>
                </c:pt>
                <c:pt idx="206">
                  <c:v>41029</c:v>
                </c:pt>
                <c:pt idx="207">
                  <c:v>41060</c:v>
                </c:pt>
                <c:pt idx="208">
                  <c:v>41090</c:v>
                </c:pt>
                <c:pt idx="209">
                  <c:v>41121</c:v>
                </c:pt>
                <c:pt idx="210">
                  <c:v>41152</c:v>
                </c:pt>
                <c:pt idx="211">
                  <c:v>41182</c:v>
                </c:pt>
                <c:pt idx="212">
                  <c:v>41213</c:v>
                </c:pt>
                <c:pt idx="213">
                  <c:v>41243</c:v>
                </c:pt>
                <c:pt idx="214">
                  <c:v>41274</c:v>
                </c:pt>
                <c:pt idx="215">
                  <c:v>41305</c:v>
                </c:pt>
                <c:pt idx="216">
                  <c:v>41333</c:v>
                </c:pt>
                <c:pt idx="217">
                  <c:v>41364</c:v>
                </c:pt>
                <c:pt idx="218">
                  <c:v>41394</c:v>
                </c:pt>
                <c:pt idx="219">
                  <c:v>41425</c:v>
                </c:pt>
              </c:numCache>
            </c:numRef>
          </c:cat>
          <c:val>
            <c:numRef>
              <c:f>L_PE!$E$3:$E$222</c:f>
              <c:numCache>
                <c:formatCode>#,##0</c:formatCode>
                <c:ptCount val="220"/>
                <c:pt idx="0">
                  <c:v>10000</c:v>
                </c:pt>
                <c:pt idx="1">
                  <c:v>10000</c:v>
                </c:pt>
                <c:pt idx="2">
                  <c:v>10000</c:v>
                </c:pt>
                <c:pt idx="3">
                  <c:v>10000</c:v>
                </c:pt>
                <c:pt idx="4">
                  <c:v>10000</c:v>
                </c:pt>
                <c:pt idx="5">
                  <c:v>10000</c:v>
                </c:pt>
                <c:pt idx="6">
                  <c:v>10000</c:v>
                </c:pt>
                <c:pt idx="7">
                  <c:v>10000</c:v>
                </c:pt>
                <c:pt idx="8">
                  <c:v>10000</c:v>
                </c:pt>
                <c:pt idx="9">
                  <c:v>10000</c:v>
                </c:pt>
                <c:pt idx="10">
                  <c:v>10000</c:v>
                </c:pt>
                <c:pt idx="11">
                  <c:v>10000</c:v>
                </c:pt>
                <c:pt idx="12">
                  <c:v>10000</c:v>
                </c:pt>
                <c:pt idx="13">
                  <c:v>10000</c:v>
                </c:pt>
                <c:pt idx="14">
                  <c:v>10000</c:v>
                </c:pt>
                <c:pt idx="15">
                  <c:v>10000</c:v>
                </c:pt>
                <c:pt idx="16">
                  <c:v>10000</c:v>
                </c:pt>
                <c:pt idx="17">
                  <c:v>10000</c:v>
                </c:pt>
                <c:pt idx="18">
                  <c:v>10000</c:v>
                </c:pt>
                <c:pt idx="19">
                  <c:v>10000</c:v>
                </c:pt>
                <c:pt idx="20">
                  <c:v>10000</c:v>
                </c:pt>
                <c:pt idx="21">
                  <c:v>10000</c:v>
                </c:pt>
                <c:pt idx="22">
                  <c:v>10000</c:v>
                </c:pt>
                <c:pt idx="23">
                  <c:v>10000</c:v>
                </c:pt>
                <c:pt idx="24">
                  <c:v>10000</c:v>
                </c:pt>
                <c:pt idx="25">
                  <c:v>10000</c:v>
                </c:pt>
                <c:pt idx="26">
                  <c:v>10000</c:v>
                </c:pt>
                <c:pt idx="27">
                  <c:v>10000</c:v>
                </c:pt>
                <c:pt idx="28">
                  <c:v>10000</c:v>
                </c:pt>
                <c:pt idx="29">
                  <c:v>10000</c:v>
                </c:pt>
                <c:pt idx="30">
                  <c:v>10000</c:v>
                </c:pt>
                <c:pt idx="31">
                  <c:v>10000</c:v>
                </c:pt>
                <c:pt idx="32">
                  <c:v>10000</c:v>
                </c:pt>
                <c:pt idx="33">
                  <c:v>10000</c:v>
                </c:pt>
                <c:pt idx="34">
                  <c:v>10000</c:v>
                </c:pt>
                <c:pt idx="35">
                  <c:v>10000</c:v>
                </c:pt>
                <c:pt idx="36">
                  <c:v>10000</c:v>
                </c:pt>
                <c:pt idx="37">
                  <c:v>10000</c:v>
                </c:pt>
                <c:pt idx="38">
                  <c:v>10000</c:v>
                </c:pt>
                <c:pt idx="39">
                  <c:v>10000</c:v>
                </c:pt>
                <c:pt idx="40">
                  <c:v>10000</c:v>
                </c:pt>
                <c:pt idx="41">
                  <c:v>10000</c:v>
                </c:pt>
                <c:pt idx="42">
                  <c:v>10000</c:v>
                </c:pt>
                <c:pt idx="43">
                  <c:v>10000</c:v>
                </c:pt>
                <c:pt idx="44">
                  <c:v>10000</c:v>
                </c:pt>
                <c:pt idx="45">
                  <c:v>10000</c:v>
                </c:pt>
                <c:pt idx="46">
                  <c:v>10000</c:v>
                </c:pt>
                <c:pt idx="47">
                  <c:v>9827.1884765625036</c:v>
                </c:pt>
                <c:pt idx="48">
                  <c:v>10139.181640625</c:v>
                </c:pt>
                <c:pt idx="49">
                  <c:v>10038.6787109375</c:v>
                </c:pt>
                <c:pt idx="50">
                  <c:v>10426.98828125</c:v>
                </c:pt>
                <c:pt idx="51">
                  <c:v>11887.9794921875</c:v>
                </c:pt>
                <c:pt idx="52">
                  <c:v>11638.162109375</c:v>
                </c:pt>
                <c:pt idx="53">
                  <c:v>11781.9765625</c:v>
                </c:pt>
                <c:pt idx="54">
                  <c:v>11662.1171875</c:v>
                </c:pt>
                <c:pt idx="55">
                  <c:v>11468.441406250004</c:v>
                </c:pt>
                <c:pt idx="56">
                  <c:v>11357.523437500004</c:v>
                </c:pt>
                <c:pt idx="57">
                  <c:v>11111.6796875</c:v>
                </c:pt>
                <c:pt idx="58">
                  <c:v>11794.086914062495</c:v>
                </c:pt>
                <c:pt idx="59">
                  <c:v>12424.850585937495</c:v>
                </c:pt>
                <c:pt idx="60">
                  <c:v>12950.0712890625</c:v>
                </c:pt>
                <c:pt idx="61">
                  <c:v>13071.4208984375</c:v>
                </c:pt>
                <c:pt idx="62">
                  <c:v>13322.048828125004</c:v>
                </c:pt>
                <c:pt idx="63">
                  <c:v>13477.031250000004</c:v>
                </c:pt>
                <c:pt idx="64">
                  <c:v>13794.713867187504</c:v>
                </c:pt>
                <c:pt idx="65">
                  <c:v>13829.626953125</c:v>
                </c:pt>
                <c:pt idx="66">
                  <c:v>13574.674804687495</c:v>
                </c:pt>
                <c:pt idx="67">
                  <c:v>13802.4462890625</c:v>
                </c:pt>
                <c:pt idx="68">
                  <c:v>14218.8828125</c:v>
                </c:pt>
                <c:pt idx="69">
                  <c:v>14272.802734375</c:v>
                </c:pt>
                <c:pt idx="70">
                  <c:v>14209.5400390625</c:v>
                </c:pt>
                <c:pt idx="71">
                  <c:v>13786.9853515625</c:v>
                </c:pt>
                <c:pt idx="72">
                  <c:v>14409.0302734375</c:v>
                </c:pt>
                <c:pt idx="73">
                  <c:v>14401.845703125</c:v>
                </c:pt>
                <c:pt idx="74">
                  <c:v>14754.35546875</c:v>
                </c:pt>
                <c:pt idx="75">
                  <c:v>14805.762695312504</c:v>
                </c:pt>
                <c:pt idx="76">
                  <c:v>13767.8896484375</c:v>
                </c:pt>
                <c:pt idx="77">
                  <c:v>13529.145507812507</c:v>
                </c:pt>
                <c:pt idx="78">
                  <c:v>13157.552734375</c:v>
                </c:pt>
                <c:pt idx="79">
                  <c:v>12799.172851562504</c:v>
                </c:pt>
                <c:pt idx="80">
                  <c:v>13142.305664062495</c:v>
                </c:pt>
                <c:pt idx="81">
                  <c:v>12691.811523437495</c:v>
                </c:pt>
                <c:pt idx="82">
                  <c:v>11909.957031249995</c:v>
                </c:pt>
                <c:pt idx="83">
                  <c:v>12148.791015625</c:v>
                </c:pt>
                <c:pt idx="84">
                  <c:v>12627.9638671875</c:v>
                </c:pt>
                <c:pt idx="85">
                  <c:v>12945.006835937495</c:v>
                </c:pt>
                <c:pt idx="86">
                  <c:v>12327.057617187495</c:v>
                </c:pt>
                <c:pt idx="87">
                  <c:v>13135.997070312504</c:v>
                </c:pt>
                <c:pt idx="88">
                  <c:v>12852.6318359375</c:v>
                </c:pt>
                <c:pt idx="89">
                  <c:v>12898.123046875007</c:v>
                </c:pt>
                <c:pt idx="90">
                  <c:v>12494.150390624995</c:v>
                </c:pt>
                <c:pt idx="91">
                  <c:v>12120.364257812507</c:v>
                </c:pt>
                <c:pt idx="92">
                  <c:v>11611.823242187504</c:v>
                </c:pt>
                <c:pt idx="93">
                  <c:v>11290.6005859375</c:v>
                </c:pt>
                <c:pt idx="94">
                  <c:v>11933.467773437495</c:v>
                </c:pt>
                <c:pt idx="95">
                  <c:v>11992.08203125</c:v>
                </c:pt>
                <c:pt idx="96">
                  <c:v>11937.16796875</c:v>
                </c:pt>
                <c:pt idx="97">
                  <c:v>11832.559570312504</c:v>
                </c:pt>
                <c:pt idx="98">
                  <c:v>12022.793945312507</c:v>
                </c:pt>
                <c:pt idx="99">
                  <c:v>11760.069335937495</c:v>
                </c:pt>
                <c:pt idx="100">
                  <c:v>11667.692382812507</c:v>
                </c:pt>
                <c:pt idx="101">
                  <c:v>11556.457031249995</c:v>
                </c:pt>
                <c:pt idx="102">
                  <c:v>11370.996093749995</c:v>
                </c:pt>
                <c:pt idx="103">
                  <c:v>11251.020507812507</c:v>
                </c:pt>
                <c:pt idx="104">
                  <c:v>11277.031250000004</c:v>
                </c:pt>
                <c:pt idx="105">
                  <c:v>11377.75</c:v>
                </c:pt>
                <c:pt idx="106">
                  <c:v>11761.573242187504</c:v>
                </c:pt>
                <c:pt idx="107">
                  <c:v>12183.5400390625</c:v>
                </c:pt>
                <c:pt idx="108">
                  <c:v>12391.5888671875</c:v>
                </c:pt>
                <c:pt idx="109">
                  <c:v>11902.335937499995</c:v>
                </c:pt>
                <c:pt idx="110">
                  <c:v>11746.232421875007</c:v>
                </c:pt>
                <c:pt idx="111">
                  <c:v>11175.331054687495</c:v>
                </c:pt>
                <c:pt idx="112">
                  <c:v>11083.6171875</c:v>
                </c:pt>
                <c:pt idx="113">
                  <c:v>10794.810546875004</c:v>
                </c:pt>
                <c:pt idx="114">
                  <c:v>11133.799804687495</c:v>
                </c:pt>
                <c:pt idx="115">
                  <c:v>10855.219726562504</c:v>
                </c:pt>
                <c:pt idx="116">
                  <c:v>11018.630859375004</c:v>
                </c:pt>
                <c:pt idx="117">
                  <c:v>10660.1962890625</c:v>
                </c:pt>
                <c:pt idx="118">
                  <c:v>10327.868164062495</c:v>
                </c:pt>
                <c:pt idx="119">
                  <c:v>10869.4296875</c:v>
                </c:pt>
                <c:pt idx="120">
                  <c:v>10318.6787109375</c:v>
                </c:pt>
                <c:pt idx="121">
                  <c:v>10091.7119140625</c:v>
                </c:pt>
                <c:pt idx="122">
                  <c:v>9782.0302734375</c:v>
                </c:pt>
                <c:pt idx="123">
                  <c:v>9828.474609375</c:v>
                </c:pt>
                <c:pt idx="124">
                  <c:v>9590.162109375</c:v>
                </c:pt>
                <c:pt idx="125">
                  <c:v>10117.423828125004</c:v>
                </c:pt>
                <c:pt idx="126">
                  <c:v>10252.627929687491</c:v>
                </c:pt>
                <c:pt idx="127">
                  <c:v>9948.7529296874909</c:v>
                </c:pt>
                <c:pt idx="128">
                  <c:v>9885.5673828125036</c:v>
                </c:pt>
                <c:pt idx="129">
                  <c:v>9987.203125</c:v>
                </c:pt>
                <c:pt idx="130">
                  <c:v>10331.8212890625</c:v>
                </c:pt>
                <c:pt idx="131">
                  <c:v>10378.313476562504</c:v>
                </c:pt>
                <c:pt idx="132">
                  <c:v>10376.919921875</c:v>
                </c:pt>
                <c:pt idx="133">
                  <c:v>10699.58984375</c:v>
                </c:pt>
                <c:pt idx="134">
                  <c:v>11767.306640624995</c:v>
                </c:pt>
                <c:pt idx="135">
                  <c:v>12045.459960937495</c:v>
                </c:pt>
                <c:pt idx="136">
                  <c:v>11722.293945312507</c:v>
                </c:pt>
                <c:pt idx="137">
                  <c:v>11846.867187499995</c:v>
                </c:pt>
                <c:pt idx="138">
                  <c:v>12127.297851562504</c:v>
                </c:pt>
                <c:pt idx="139">
                  <c:v>12216.057617187495</c:v>
                </c:pt>
                <c:pt idx="140">
                  <c:v>12613.243164062504</c:v>
                </c:pt>
                <c:pt idx="141">
                  <c:v>13125.416015624995</c:v>
                </c:pt>
                <c:pt idx="142">
                  <c:v>14671.140625</c:v>
                </c:pt>
                <c:pt idx="143">
                  <c:v>15451.192382812507</c:v>
                </c:pt>
                <c:pt idx="144">
                  <c:v>16307.645507812507</c:v>
                </c:pt>
                <c:pt idx="145">
                  <c:v>18216.007812500007</c:v>
                </c:pt>
                <c:pt idx="146">
                  <c:v>19054.566406250007</c:v>
                </c:pt>
                <c:pt idx="147">
                  <c:v>18417.361328125</c:v>
                </c:pt>
                <c:pt idx="148">
                  <c:v>20005.1484375</c:v>
                </c:pt>
                <c:pt idx="149">
                  <c:v>21072.871093750007</c:v>
                </c:pt>
                <c:pt idx="150">
                  <c:v>21496.892578124996</c:v>
                </c:pt>
                <c:pt idx="151">
                  <c:v>21037.392578124996</c:v>
                </c:pt>
                <c:pt idx="152">
                  <c:v>20139.369140625</c:v>
                </c:pt>
                <c:pt idx="153">
                  <c:v>22081.234375</c:v>
                </c:pt>
                <c:pt idx="154">
                  <c:v>21305.902343750007</c:v>
                </c:pt>
                <c:pt idx="155">
                  <c:v>21903.185546874989</c:v>
                </c:pt>
                <c:pt idx="156">
                  <c:v>19789.796875000007</c:v>
                </c:pt>
                <c:pt idx="157">
                  <c:v>19641.214843750007</c:v>
                </c:pt>
                <c:pt idx="158">
                  <c:v>19031.966796875</c:v>
                </c:pt>
                <c:pt idx="159">
                  <c:v>16698.396484375</c:v>
                </c:pt>
                <c:pt idx="160">
                  <c:v>17264.869140625</c:v>
                </c:pt>
                <c:pt idx="161">
                  <c:v>15306.513671875004</c:v>
                </c:pt>
                <c:pt idx="162">
                  <c:v>14648.536132812504</c:v>
                </c:pt>
                <c:pt idx="163">
                  <c:v>12618.942382812507</c:v>
                </c:pt>
                <c:pt idx="164">
                  <c:v>13838.888671875</c:v>
                </c:pt>
                <c:pt idx="165">
                  <c:v>14440.818359375</c:v>
                </c:pt>
                <c:pt idx="166">
                  <c:v>15638.140625</c:v>
                </c:pt>
                <c:pt idx="167">
                  <c:v>16219.032226562504</c:v>
                </c:pt>
                <c:pt idx="168">
                  <c:v>18169.466796875</c:v>
                </c:pt>
                <c:pt idx="169">
                  <c:v>18827.064453125007</c:v>
                </c:pt>
                <c:pt idx="170">
                  <c:v>19490.009765625</c:v>
                </c:pt>
                <c:pt idx="171">
                  <c:v>20324.367187500007</c:v>
                </c:pt>
                <c:pt idx="172">
                  <c:v>22337.964843750015</c:v>
                </c:pt>
                <c:pt idx="173">
                  <c:v>20115.82421875</c:v>
                </c:pt>
                <c:pt idx="174">
                  <c:v>20611.974609374996</c:v>
                </c:pt>
                <c:pt idx="175">
                  <c:v>21916.986328125007</c:v>
                </c:pt>
                <c:pt idx="176">
                  <c:v>23664.902343750007</c:v>
                </c:pt>
                <c:pt idx="177">
                  <c:v>23959.707031250007</c:v>
                </c:pt>
                <c:pt idx="178">
                  <c:v>23087.412109374996</c:v>
                </c:pt>
                <c:pt idx="179">
                  <c:v>23844.32421875</c:v>
                </c:pt>
                <c:pt idx="180">
                  <c:v>24655.84765625</c:v>
                </c:pt>
                <c:pt idx="181">
                  <c:v>23267.537109374996</c:v>
                </c:pt>
                <c:pt idx="182">
                  <c:v>22009.302734374996</c:v>
                </c:pt>
                <c:pt idx="183">
                  <c:v>20743.058593750007</c:v>
                </c:pt>
                <c:pt idx="184">
                  <c:v>22788.351562499993</c:v>
                </c:pt>
                <c:pt idx="185">
                  <c:v>24091.777343750007</c:v>
                </c:pt>
                <c:pt idx="186">
                  <c:v>23929.251953125</c:v>
                </c:pt>
                <c:pt idx="187">
                  <c:v>26140.25390625</c:v>
                </c:pt>
                <c:pt idx="188">
                  <c:v>26313.732421874996</c:v>
                </c:pt>
                <c:pt idx="189">
                  <c:v>26252.068359374996</c:v>
                </c:pt>
                <c:pt idx="190">
                  <c:v>25211.193359374989</c:v>
                </c:pt>
                <c:pt idx="191">
                  <c:v>26541.679687499993</c:v>
                </c:pt>
                <c:pt idx="192">
                  <c:v>26685.8984375</c:v>
                </c:pt>
                <c:pt idx="193">
                  <c:v>26144.248046874996</c:v>
                </c:pt>
                <c:pt idx="194">
                  <c:v>24588.267578125</c:v>
                </c:pt>
                <c:pt idx="195">
                  <c:v>25213.9296875</c:v>
                </c:pt>
                <c:pt idx="196">
                  <c:v>25139.796875000007</c:v>
                </c:pt>
                <c:pt idx="197">
                  <c:v>24595.35546875</c:v>
                </c:pt>
                <c:pt idx="198">
                  <c:v>22110.552734374996</c:v>
                </c:pt>
                <c:pt idx="199">
                  <c:v>22994.337890625007</c:v>
                </c:pt>
                <c:pt idx="200">
                  <c:v>21685.650390625</c:v>
                </c:pt>
                <c:pt idx="201">
                  <c:v>19800.75</c:v>
                </c:pt>
                <c:pt idx="202">
                  <c:v>20050.796875000007</c:v>
                </c:pt>
                <c:pt idx="203">
                  <c:v>22246.392578124996</c:v>
                </c:pt>
                <c:pt idx="204">
                  <c:v>20853.2890625</c:v>
                </c:pt>
                <c:pt idx="205">
                  <c:v>22323.056640625</c:v>
                </c:pt>
                <c:pt idx="206">
                  <c:v>22749.767578125</c:v>
                </c:pt>
                <c:pt idx="207">
                  <c:v>21310.068359374996</c:v>
                </c:pt>
                <c:pt idx="208">
                  <c:v>19528.669921874989</c:v>
                </c:pt>
                <c:pt idx="209">
                  <c:v>19357.91015625</c:v>
                </c:pt>
                <c:pt idx="210">
                  <c:v>19499.8984375</c:v>
                </c:pt>
                <c:pt idx="211">
                  <c:v>19578.679687499993</c:v>
                </c:pt>
                <c:pt idx="212">
                  <c:v>18022.09765625</c:v>
                </c:pt>
                <c:pt idx="213">
                  <c:v>21675.261718750007</c:v>
                </c:pt>
                <c:pt idx="214">
                  <c:v>22854.236328125</c:v>
                </c:pt>
                <c:pt idx="215">
                  <c:v>23717.214843750007</c:v>
                </c:pt>
                <c:pt idx="216">
                  <c:v>22511.986328125007</c:v>
                </c:pt>
                <c:pt idx="217">
                  <c:v>22199.255859374996</c:v>
                </c:pt>
                <c:pt idx="218">
                  <c:v>24923.76953125</c:v>
                </c:pt>
                <c:pt idx="219">
                  <c:v>24923.76953125</c:v>
                </c:pt>
              </c:numCache>
            </c:numRef>
          </c:val>
          <c:smooth val="0"/>
        </c:ser>
        <c:dLbls>
          <c:showLegendKey val="0"/>
          <c:showVal val="0"/>
          <c:showCatName val="0"/>
          <c:showSerName val="0"/>
          <c:showPercent val="0"/>
          <c:showBubbleSize val="0"/>
        </c:dLbls>
        <c:smooth val="0"/>
        <c:axId val="380309944"/>
        <c:axId val="380313080"/>
      </c:lineChart>
      <c:dateAx>
        <c:axId val="380309944"/>
        <c:scaling>
          <c:orientation val="minMax"/>
        </c:scaling>
        <c:delete val="0"/>
        <c:axPos val="b"/>
        <c:minorGridlines>
          <c:spPr>
            <a:ln w="9525" cap="flat" cmpd="sng" algn="ctr">
              <a:solidFill>
                <a:schemeClr val="tx1">
                  <a:lumMod val="5000"/>
                  <a:lumOff val="95000"/>
                </a:schemeClr>
              </a:solidFill>
              <a:round/>
            </a:ln>
            <a:effectLst/>
          </c:spPr>
        </c:minorGridlines>
        <c:numFmt formatCode="d/m/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0313080"/>
        <c:crosses val="autoZero"/>
        <c:auto val="1"/>
        <c:lblOffset val="100"/>
        <c:baseTimeUnit val="months"/>
        <c:majorUnit val="18"/>
        <c:majorTimeUnit val="months"/>
      </c:dateAx>
      <c:valAx>
        <c:axId val="3803130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0309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CAGR</c:v>
          </c:tx>
          <c:spPr>
            <a:solidFill>
              <a:srgbClr val="A66BD3"/>
            </a:solidFill>
            <a:ln w="15875">
              <a:solidFill>
                <a:schemeClr val="accent1"/>
              </a:solidFill>
            </a:ln>
            <a:effectLst/>
          </c:spPr>
          <c:invertIfNegative val="0"/>
          <c:val>
            <c:numRef>
              <c:f>L_PE!$O$2:$O$4</c:f>
              <c:numCache>
                <c:formatCode>0.00%</c:formatCode>
                <c:ptCount val="3"/>
                <c:pt idx="0">
                  <c:v>4.9778146994289292E-2</c:v>
                </c:pt>
                <c:pt idx="1">
                  <c:v>5.0797521984282709E-2</c:v>
                </c:pt>
                <c:pt idx="2">
                  <c:v>5.2044465303849666E-2</c:v>
                </c:pt>
              </c:numCache>
            </c:numRef>
          </c:val>
        </c:ser>
        <c:dLbls>
          <c:showLegendKey val="0"/>
          <c:showVal val="0"/>
          <c:showCatName val="0"/>
          <c:showSerName val="0"/>
          <c:showPercent val="0"/>
          <c:showBubbleSize val="0"/>
        </c:dLbls>
        <c:gapWidth val="150"/>
        <c:axId val="380309552"/>
        <c:axId val="380311904"/>
      </c:barChart>
      <c:lineChart>
        <c:grouping val="standard"/>
        <c:varyColors val="0"/>
        <c:ser>
          <c:idx val="1"/>
          <c:order val="1"/>
          <c:tx>
            <c:v>Стандартное отклонение</c:v>
          </c:tx>
          <c:spPr>
            <a:ln w="28575" cap="rnd">
              <a:solidFill>
                <a:srgbClr val="FFC000"/>
              </a:solidFill>
              <a:round/>
            </a:ln>
            <a:effectLst/>
          </c:spPr>
          <c:marker>
            <c:symbol val="circle"/>
            <c:size val="5"/>
            <c:spPr>
              <a:solidFill>
                <a:schemeClr val="accent5"/>
              </a:solidFill>
              <a:ln w="9525">
                <a:solidFill>
                  <a:srgbClr val="FFC000"/>
                </a:solidFill>
              </a:ln>
              <a:effectLst/>
            </c:spPr>
          </c:marker>
          <c:cat>
            <c:numRef>
              <c:f>H_PE!$N$2:$N$4</c:f>
              <c:numCache>
                <c:formatCode>0%</c:formatCode>
                <c:ptCount val="3"/>
                <c:pt idx="0">
                  <c:v>0.1</c:v>
                </c:pt>
                <c:pt idx="1">
                  <c:v>0.15000000000000005</c:v>
                </c:pt>
                <c:pt idx="2">
                  <c:v>0.2</c:v>
                </c:pt>
              </c:numCache>
            </c:numRef>
          </c:cat>
          <c:val>
            <c:numRef>
              <c:f>L_PE!$P$2:$P$4</c:f>
              <c:numCache>
                <c:formatCode>0.00%</c:formatCode>
                <c:ptCount val="3"/>
                <c:pt idx="0">
                  <c:v>4.2576290035399603E-2</c:v>
                </c:pt>
                <c:pt idx="1">
                  <c:v>4.4301089486708967E-2</c:v>
                </c:pt>
                <c:pt idx="2">
                  <c:v>4.5784891491485513E-2</c:v>
                </c:pt>
              </c:numCache>
            </c:numRef>
          </c:val>
          <c:smooth val="0"/>
        </c:ser>
        <c:dLbls>
          <c:showLegendKey val="0"/>
          <c:showVal val="0"/>
          <c:showCatName val="0"/>
          <c:showSerName val="0"/>
          <c:showPercent val="0"/>
          <c:showBubbleSize val="0"/>
        </c:dLbls>
        <c:marker val="1"/>
        <c:smooth val="0"/>
        <c:axId val="380312688"/>
        <c:axId val="380312296"/>
      </c:lineChart>
      <c:valAx>
        <c:axId val="3803119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CAGR</a:t>
                </a:r>
                <a:endParaRPr lang="ru-RU"/>
              </a:p>
            </c:rich>
          </c:tx>
          <c:overlay val="0"/>
          <c:spPr>
            <a:noFill/>
            <a:ln>
              <a:noFill/>
            </a:ln>
            <a:effectLst/>
          </c:sp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0309552"/>
        <c:crosses val="autoZero"/>
        <c:crossBetween val="between"/>
      </c:valAx>
      <c:catAx>
        <c:axId val="380309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0311904"/>
        <c:crosses val="autoZero"/>
        <c:auto val="1"/>
        <c:lblAlgn val="ctr"/>
        <c:lblOffset val="100"/>
        <c:noMultiLvlLbl val="0"/>
      </c:catAx>
      <c:valAx>
        <c:axId val="38031229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Стандартное</a:t>
                </a:r>
                <a:r>
                  <a:rPr lang="ru-RU" baseline="0"/>
                  <a:t> отклонение</a:t>
                </a:r>
                <a:endParaRPr lang="ru-RU"/>
              </a:p>
            </c:rich>
          </c:tx>
          <c:overlay val="0"/>
          <c:spPr>
            <a:noFill/>
            <a:ln>
              <a:noFill/>
            </a:ln>
            <a:effectLst/>
          </c:sp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0312688"/>
        <c:crosses val="max"/>
        <c:crossBetween val="between"/>
      </c:valAx>
      <c:catAx>
        <c:axId val="380312688"/>
        <c:scaling>
          <c:orientation val="minMax"/>
        </c:scaling>
        <c:delete val="1"/>
        <c:axPos val="b"/>
        <c:numFmt formatCode="0%" sourceLinked="1"/>
        <c:majorTickMark val="out"/>
        <c:minorTickMark val="none"/>
        <c:tickLblPos val="nextTo"/>
        <c:crossAx val="38031229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numRef>
              <c:f>H_PE!$U$3:$U$33</c:f>
              <c:numCache>
                <c:formatCode>0.00%</c:formatCode>
                <c:ptCount val="31"/>
                <c:pt idx="0">
                  <c:v>-0.15000000000000005</c:v>
                </c:pt>
                <c:pt idx="1">
                  <c:v>-0.14000000000000001</c:v>
                </c:pt>
                <c:pt idx="2">
                  <c:v>-0.13</c:v>
                </c:pt>
                <c:pt idx="3">
                  <c:v>-0.11999999999999998</c:v>
                </c:pt>
                <c:pt idx="4">
                  <c:v>-0.10999999999999999</c:v>
                </c:pt>
                <c:pt idx="5">
                  <c:v>-0.10000000000000003</c:v>
                </c:pt>
                <c:pt idx="6">
                  <c:v>-9.0000000000000024E-2</c:v>
                </c:pt>
                <c:pt idx="7">
                  <c:v>-8.0000000000000029E-2</c:v>
                </c:pt>
                <c:pt idx="8">
                  <c:v>-7.0000000000000021E-2</c:v>
                </c:pt>
                <c:pt idx="9">
                  <c:v>-6.0000000000000026E-2</c:v>
                </c:pt>
                <c:pt idx="10">
                  <c:v>-0.05</c:v>
                </c:pt>
                <c:pt idx="11">
                  <c:v>-4.0000000000000015E-2</c:v>
                </c:pt>
                <c:pt idx="12">
                  <c:v>-3.0000000000000002E-2</c:v>
                </c:pt>
                <c:pt idx="13">
                  <c:v>-1.9999999999999997E-2</c:v>
                </c:pt>
                <c:pt idx="14">
                  <c:v>-1.0000000000000002E-2</c:v>
                </c:pt>
                <c:pt idx="15">
                  <c:v>0</c:v>
                </c:pt>
                <c:pt idx="16">
                  <c:v>1.0000000000000004E-2</c:v>
                </c:pt>
                <c:pt idx="17">
                  <c:v>2.0000000000000007E-2</c:v>
                </c:pt>
                <c:pt idx="18">
                  <c:v>3.0000000000000002E-2</c:v>
                </c:pt>
                <c:pt idx="19">
                  <c:v>4.0000000000000015E-2</c:v>
                </c:pt>
                <c:pt idx="20">
                  <c:v>0.05</c:v>
                </c:pt>
                <c:pt idx="21">
                  <c:v>6.0000000000000026E-2</c:v>
                </c:pt>
                <c:pt idx="22">
                  <c:v>7.0000000000000021E-2</c:v>
                </c:pt>
                <c:pt idx="23">
                  <c:v>8.0000000000000029E-2</c:v>
                </c:pt>
                <c:pt idx="24">
                  <c:v>9.0000000000000024E-2</c:v>
                </c:pt>
                <c:pt idx="25">
                  <c:v>0.10000000000000003</c:v>
                </c:pt>
                <c:pt idx="26">
                  <c:v>0.10999999999999999</c:v>
                </c:pt>
                <c:pt idx="27">
                  <c:v>0.11999999999999998</c:v>
                </c:pt>
                <c:pt idx="28">
                  <c:v>0.13</c:v>
                </c:pt>
                <c:pt idx="29">
                  <c:v>0.14000000000000001</c:v>
                </c:pt>
                <c:pt idx="30">
                  <c:v>0.15000000000000005</c:v>
                </c:pt>
              </c:numCache>
            </c:numRef>
          </c:cat>
          <c:val>
            <c:numRef>
              <c:f>L_PE!$V$2:$V$33</c:f>
              <c:numCache>
                <c:formatCode>General</c:formatCode>
                <c:ptCount val="32"/>
                <c:pt idx="0">
                  <c:v>0</c:v>
                </c:pt>
                <c:pt idx="1">
                  <c:v>0</c:v>
                </c:pt>
                <c:pt idx="2">
                  <c:v>0</c:v>
                </c:pt>
                <c:pt idx="3">
                  <c:v>0</c:v>
                </c:pt>
                <c:pt idx="4">
                  <c:v>1</c:v>
                </c:pt>
                <c:pt idx="5">
                  <c:v>1</c:v>
                </c:pt>
                <c:pt idx="6">
                  <c:v>2</c:v>
                </c:pt>
                <c:pt idx="7">
                  <c:v>4</c:v>
                </c:pt>
                <c:pt idx="8">
                  <c:v>2</c:v>
                </c:pt>
                <c:pt idx="9">
                  <c:v>1</c:v>
                </c:pt>
                <c:pt idx="10">
                  <c:v>6</c:v>
                </c:pt>
                <c:pt idx="11">
                  <c:v>7</c:v>
                </c:pt>
                <c:pt idx="12">
                  <c:v>7</c:v>
                </c:pt>
                <c:pt idx="13">
                  <c:v>20</c:v>
                </c:pt>
                <c:pt idx="14">
                  <c:v>10</c:v>
                </c:pt>
                <c:pt idx="15">
                  <c:v>64</c:v>
                </c:pt>
                <c:pt idx="16">
                  <c:v>19</c:v>
                </c:pt>
                <c:pt idx="17">
                  <c:v>11</c:v>
                </c:pt>
                <c:pt idx="18">
                  <c:v>16</c:v>
                </c:pt>
                <c:pt idx="19">
                  <c:v>17</c:v>
                </c:pt>
                <c:pt idx="20">
                  <c:v>7</c:v>
                </c:pt>
                <c:pt idx="21">
                  <c:v>7</c:v>
                </c:pt>
                <c:pt idx="22">
                  <c:v>4</c:v>
                </c:pt>
                <c:pt idx="23">
                  <c:v>2</c:v>
                </c:pt>
                <c:pt idx="24">
                  <c:v>5</c:v>
                </c:pt>
                <c:pt idx="25">
                  <c:v>1</c:v>
                </c:pt>
                <c:pt idx="26">
                  <c:v>1</c:v>
                </c:pt>
                <c:pt idx="27">
                  <c:v>2</c:v>
                </c:pt>
                <c:pt idx="28">
                  <c:v>0</c:v>
                </c:pt>
                <c:pt idx="29">
                  <c:v>1</c:v>
                </c:pt>
                <c:pt idx="30">
                  <c:v>1</c:v>
                </c:pt>
                <c:pt idx="31">
                  <c:v>1</c:v>
                </c:pt>
              </c:numCache>
            </c:numRef>
          </c:val>
        </c:ser>
        <c:dLbls>
          <c:showLegendKey val="0"/>
          <c:showVal val="0"/>
          <c:showCatName val="0"/>
          <c:showSerName val="0"/>
          <c:showPercent val="0"/>
          <c:showBubbleSize val="0"/>
        </c:dLbls>
        <c:gapWidth val="164"/>
        <c:overlap val="-22"/>
        <c:axId val="380311120"/>
        <c:axId val="347245160"/>
      </c:barChart>
      <c:catAx>
        <c:axId val="380311120"/>
        <c:scaling>
          <c:orientation val="minMax"/>
        </c:scaling>
        <c:delete val="0"/>
        <c:axPos val="b"/>
        <c:numFmt formatCode="0.00%"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7245160"/>
        <c:crosses val="autoZero"/>
        <c:auto val="1"/>
        <c:lblAlgn val="ctr"/>
        <c:lblOffset val="100"/>
        <c:tickMarkSkip val="1"/>
        <c:noMultiLvlLbl val="0"/>
      </c:catAx>
      <c:valAx>
        <c:axId val="347245160"/>
        <c:scaling>
          <c:orientation val="minMax"/>
        </c:scaling>
        <c:delete val="0"/>
        <c:axPos val="l"/>
        <c:minorGridlines>
          <c:spPr>
            <a:ln>
              <a:solidFill>
                <a:schemeClr val="tx1">
                  <a:lumMod val="5000"/>
                  <a:lumOff val="95000"/>
                </a:schemeClr>
              </a:solidFill>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0311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Market Cap</c:v>
          </c:tx>
          <c:spPr>
            <a:ln w="28575" cap="rnd">
              <a:solidFill>
                <a:schemeClr val="accent1"/>
              </a:solidFill>
              <a:round/>
            </a:ln>
            <a:effectLst/>
          </c:spPr>
          <c:marker>
            <c:symbol val="none"/>
          </c:marker>
          <c:cat>
            <c:numRef>
              <c:f>Graph!$A$3:$A$222</c:f>
              <c:numCache>
                <c:formatCode>dd/mm/yyyy</c:formatCode>
                <c:ptCount val="220"/>
                <c:pt idx="0">
                  <c:v>34758</c:v>
                </c:pt>
                <c:pt idx="1">
                  <c:v>34789</c:v>
                </c:pt>
                <c:pt idx="2">
                  <c:v>34819</c:v>
                </c:pt>
                <c:pt idx="3">
                  <c:v>34850</c:v>
                </c:pt>
                <c:pt idx="4">
                  <c:v>34880</c:v>
                </c:pt>
                <c:pt idx="5">
                  <c:v>34911</c:v>
                </c:pt>
                <c:pt idx="6">
                  <c:v>34942</c:v>
                </c:pt>
                <c:pt idx="7">
                  <c:v>34972</c:v>
                </c:pt>
                <c:pt idx="8">
                  <c:v>35003</c:v>
                </c:pt>
                <c:pt idx="9">
                  <c:v>35033</c:v>
                </c:pt>
                <c:pt idx="10">
                  <c:v>35064</c:v>
                </c:pt>
                <c:pt idx="11">
                  <c:v>35095</c:v>
                </c:pt>
                <c:pt idx="12">
                  <c:v>35124</c:v>
                </c:pt>
                <c:pt idx="13">
                  <c:v>35155</c:v>
                </c:pt>
                <c:pt idx="14">
                  <c:v>35185</c:v>
                </c:pt>
                <c:pt idx="15">
                  <c:v>35216</c:v>
                </c:pt>
                <c:pt idx="16">
                  <c:v>35246</c:v>
                </c:pt>
                <c:pt idx="17">
                  <c:v>35277</c:v>
                </c:pt>
                <c:pt idx="18">
                  <c:v>35308</c:v>
                </c:pt>
                <c:pt idx="19">
                  <c:v>35338</c:v>
                </c:pt>
                <c:pt idx="20">
                  <c:v>35369</c:v>
                </c:pt>
                <c:pt idx="21">
                  <c:v>35399</c:v>
                </c:pt>
                <c:pt idx="22">
                  <c:v>35430</c:v>
                </c:pt>
                <c:pt idx="23">
                  <c:v>35461</c:v>
                </c:pt>
                <c:pt idx="24">
                  <c:v>35489</c:v>
                </c:pt>
                <c:pt idx="25">
                  <c:v>35520</c:v>
                </c:pt>
                <c:pt idx="26">
                  <c:v>35550</c:v>
                </c:pt>
                <c:pt idx="27">
                  <c:v>35581</c:v>
                </c:pt>
                <c:pt idx="28">
                  <c:v>35611</c:v>
                </c:pt>
                <c:pt idx="29">
                  <c:v>35642</c:v>
                </c:pt>
                <c:pt idx="30">
                  <c:v>35673</c:v>
                </c:pt>
                <c:pt idx="31">
                  <c:v>35703</c:v>
                </c:pt>
                <c:pt idx="32">
                  <c:v>35734</c:v>
                </c:pt>
                <c:pt idx="33">
                  <c:v>35764</c:v>
                </c:pt>
                <c:pt idx="34">
                  <c:v>35795</c:v>
                </c:pt>
                <c:pt idx="35">
                  <c:v>35826</c:v>
                </c:pt>
                <c:pt idx="36">
                  <c:v>35854</c:v>
                </c:pt>
                <c:pt idx="37">
                  <c:v>35885</c:v>
                </c:pt>
                <c:pt idx="38">
                  <c:v>35915</c:v>
                </c:pt>
                <c:pt idx="39">
                  <c:v>35946</c:v>
                </c:pt>
                <c:pt idx="40">
                  <c:v>35976</c:v>
                </c:pt>
                <c:pt idx="41">
                  <c:v>36007</c:v>
                </c:pt>
                <c:pt idx="42">
                  <c:v>36038</c:v>
                </c:pt>
                <c:pt idx="43">
                  <c:v>36068</c:v>
                </c:pt>
                <c:pt idx="44">
                  <c:v>36099</c:v>
                </c:pt>
                <c:pt idx="45">
                  <c:v>36129</c:v>
                </c:pt>
                <c:pt idx="46">
                  <c:v>36160</c:v>
                </c:pt>
                <c:pt idx="47">
                  <c:v>36191</c:v>
                </c:pt>
                <c:pt idx="48">
                  <c:v>36219</c:v>
                </c:pt>
                <c:pt idx="49">
                  <c:v>36250</c:v>
                </c:pt>
                <c:pt idx="50">
                  <c:v>36280</c:v>
                </c:pt>
                <c:pt idx="51">
                  <c:v>36311</c:v>
                </c:pt>
                <c:pt idx="52">
                  <c:v>36341</c:v>
                </c:pt>
                <c:pt idx="53">
                  <c:v>36372</c:v>
                </c:pt>
                <c:pt idx="54">
                  <c:v>36403</c:v>
                </c:pt>
                <c:pt idx="55">
                  <c:v>36433</c:v>
                </c:pt>
                <c:pt idx="56">
                  <c:v>36464</c:v>
                </c:pt>
                <c:pt idx="57">
                  <c:v>36494</c:v>
                </c:pt>
                <c:pt idx="58">
                  <c:v>36525</c:v>
                </c:pt>
                <c:pt idx="59">
                  <c:v>36556</c:v>
                </c:pt>
                <c:pt idx="60">
                  <c:v>36585</c:v>
                </c:pt>
                <c:pt idx="61">
                  <c:v>36616</c:v>
                </c:pt>
                <c:pt idx="62">
                  <c:v>36646</c:v>
                </c:pt>
                <c:pt idx="63">
                  <c:v>36677</c:v>
                </c:pt>
                <c:pt idx="64">
                  <c:v>36707</c:v>
                </c:pt>
                <c:pt idx="65">
                  <c:v>36738</c:v>
                </c:pt>
                <c:pt idx="66">
                  <c:v>36769</c:v>
                </c:pt>
                <c:pt idx="67">
                  <c:v>36799</c:v>
                </c:pt>
                <c:pt idx="68">
                  <c:v>36830</c:v>
                </c:pt>
                <c:pt idx="69">
                  <c:v>36860</c:v>
                </c:pt>
                <c:pt idx="70">
                  <c:v>36891</c:v>
                </c:pt>
                <c:pt idx="71">
                  <c:v>36922</c:v>
                </c:pt>
                <c:pt idx="72">
                  <c:v>36950</c:v>
                </c:pt>
                <c:pt idx="73">
                  <c:v>36981</c:v>
                </c:pt>
                <c:pt idx="74">
                  <c:v>37011</c:v>
                </c:pt>
                <c:pt idx="75">
                  <c:v>37042</c:v>
                </c:pt>
                <c:pt idx="76">
                  <c:v>37072</c:v>
                </c:pt>
                <c:pt idx="77">
                  <c:v>37103</c:v>
                </c:pt>
                <c:pt idx="78">
                  <c:v>37134</c:v>
                </c:pt>
                <c:pt idx="79">
                  <c:v>37164</c:v>
                </c:pt>
                <c:pt idx="80">
                  <c:v>37195</c:v>
                </c:pt>
                <c:pt idx="81">
                  <c:v>37225</c:v>
                </c:pt>
                <c:pt idx="82">
                  <c:v>37256</c:v>
                </c:pt>
                <c:pt idx="83">
                  <c:v>37287</c:v>
                </c:pt>
                <c:pt idx="84">
                  <c:v>37315</c:v>
                </c:pt>
                <c:pt idx="85">
                  <c:v>37346</c:v>
                </c:pt>
                <c:pt idx="86">
                  <c:v>37376</c:v>
                </c:pt>
                <c:pt idx="87">
                  <c:v>37407</c:v>
                </c:pt>
                <c:pt idx="88">
                  <c:v>37437</c:v>
                </c:pt>
                <c:pt idx="89">
                  <c:v>37468</c:v>
                </c:pt>
                <c:pt idx="90">
                  <c:v>37499</c:v>
                </c:pt>
                <c:pt idx="91">
                  <c:v>37529</c:v>
                </c:pt>
                <c:pt idx="92">
                  <c:v>37560</c:v>
                </c:pt>
                <c:pt idx="93">
                  <c:v>37590</c:v>
                </c:pt>
                <c:pt idx="94">
                  <c:v>37621</c:v>
                </c:pt>
                <c:pt idx="95">
                  <c:v>37652</c:v>
                </c:pt>
                <c:pt idx="96">
                  <c:v>37680</c:v>
                </c:pt>
                <c:pt idx="97">
                  <c:v>37711</c:v>
                </c:pt>
                <c:pt idx="98">
                  <c:v>37741</c:v>
                </c:pt>
                <c:pt idx="99">
                  <c:v>37772</c:v>
                </c:pt>
                <c:pt idx="100">
                  <c:v>37802</c:v>
                </c:pt>
                <c:pt idx="101">
                  <c:v>37833</c:v>
                </c:pt>
                <c:pt idx="102">
                  <c:v>37864</c:v>
                </c:pt>
                <c:pt idx="103">
                  <c:v>37894</c:v>
                </c:pt>
                <c:pt idx="104">
                  <c:v>37925</c:v>
                </c:pt>
                <c:pt idx="105">
                  <c:v>37955</c:v>
                </c:pt>
                <c:pt idx="106">
                  <c:v>37986</c:v>
                </c:pt>
                <c:pt idx="107">
                  <c:v>38017</c:v>
                </c:pt>
                <c:pt idx="108">
                  <c:v>38046</c:v>
                </c:pt>
                <c:pt idx="109">
                  <c:v>38077</c:v>
                </c:pt>
                <c:pt idx="110">
                  <c:v>38107</c:v>
                </c:pt>
                <c:pt idx="111">
                  <c:v>38138</c:v>
                </c:pt>
                <c:pt idx="112">
                  <c:v>38168</c:v>
                </c:pt>
                <c:pt idx="113">
                  <c:v>38199</c:v>
                </c:pt>
                <c:pt idx="114">
                  <c:v>38230</c:v>
                </c:pt>
                <c:pt idx="115">
                  <c:v>38260</c:v>
                </c:pt>
                <c:pt idx="116">
                  <c:v>38291</c:v>
                </c:pt>
                <c:pt idx="117">
                  <c:v>38321</c:v>
                </c:pt>
                <c:pt idx="118">
                  <c:v>38352</c:v>
                </c:pt>
                <c:pt idx="119">
                  <c:v>38383</c:v>
                </c:pt>
                <c:pt idx="120">
                  <c:v>38411</c:v>
                </c:pt>
                <c:pt idx="121">
                  <c:v>38442</c:v>
                </c:pt>
                <c:pt idx="122">
                  <c:v>38472</c:v>
                </c:pt>
                <c:pt idx="123">
                  <c:v>38503</c:v>
                </c:pt>
                <c:pt idx="124">
                  <c:v>38533</c:v>
                </c:pt>
                <c:pt idx="125">
                  <c:v>38564</c:v>
                </c:pt>
                <c:pt idx="126">
                  <c:v>38595</c:v>
                </c:pt>
                <c:pt idx="127">
                  <c:v>38625</c:v>
                </c:pt>
                <c:pt idx="128">
                  <c:v>38656</c:v>
                </c:pt>
                <c:pt idx="129">
                  <c:v>38686</c:v>
                </c:pt>
                <c:pt idx="130">
                  <c:v>38717</c:v>
                </c:pt>
                <c:pt idx="131">
                  <c:v>38748</c:v>
                </c:pt>
                <c:pt idx="132">
                  <c:v>38776</c:v>
                </c:pt>
                <c:pt idx="133">
                  <c:v>38807</c:v>
                </c:pt>
                <c:pt idx="134">
                  <c:v>38837</c:v>
                </c:pt>
                <c:pt idx="135">
                  <c:v>38868</c:v>
                </c:pt>
                <c:pt idx="136">
                  <c:v>38898</c:v>
                </c:pt>
                <c:pt idx="137">
                  <c:v>38929</c:v>
                </c:pt>
                <c:pt idx="138">
                  <c:v>38960</c:v>
                </c:pt>
                <c:pt idx="139">
                  <c:v>38990</c:v>
                </c:pt>
                <c:pt idx="140">
                  <c:v>39021</c:v>
                </c:pt>
                <c:pt idx="141">
                  <c:v>39051</c:v>
                </c:pt>
                <c:pt idx="142">
                  <c:v>39082</c:v>
                </c:pt>
                <c:pt idx="143">
                  <c:v>39113</c:v>
                </c:pt>
                <c:pt idx="144">
                  <c:v>39141</c:v>
                </c:pt>
                <c:pt idx="145">
                  <c:v>39172</c:v>
                </c:pt>
                <c:pt idx="146">
                  <c:v>39202</c:v>
                </c:pt>
                <c:pt idx="147">
                  <c:v>39233</c:v>
                </c:pt>
                <c:pt idx="148">
                  <c:v>39263</c:v>
                </c:pt>
                <c:pt idx="149">
                  <c:v>39294</c:v>
                </c:pt>
                <c:pt idx="150">
                  <c:v>39325</c:v>
                </c:pt>
                <c:pt idx="151">
                  <c:v>39355</c:v>
                </c:pt>
                <c:pt idx="152">
                  <c:v>39386</c:v>
                </c:pt>
                <c:pt idx="153">
                  <c:v>39416</c:v>
                </c:pt>
                <c:pt idx="154">
                  <c:v>39447</c:v>
                </c:pt>
                <c:pt idx="155">
                  <c:v>39478</c:v>
                </c:pt>
                <c:pt idx="156">
                  <c:v>39507</c:v>
                </c:pt>
                <c:pt idx="157">
                  <c:v>39538</c:v>
                </c:pt>
                <c:pt idx="158">
                  <c:v>39568</c:v>
                </c:pt>
                <c:pt idx="159">
                  <c:v>39599</c:v>
                </c:pt>
                <c:pt idx="160">
                  <c:v>39629</c:v>
                </c:pt>
                <c:pt idx="161">
                  <c:v>39660</c:v>
                </c:pt>
                <c:pt idx="162">
                  <c:v>39691</c:v>
                </c:pt>
                <c:pt idx="163">
                  <c:v>39721</c:v>
                </c:pt>
                <c:pt idx="164">
                  <c:v>39752</c:v>
                </c:pt>
                <c:pt idx="165">
                  <c:v>39782</c:v>
                </c:pt>
                <c:pt idx="166">
                  <c:v>39813</c:v>
                </c:pt>
                <c:pt idx="167">
                  <c:v>39844</c:v>
                </c:pt>
                <c:pt idx="168">
                  <c:v>39872</c:v>
                </c:pt>
                <c:pt idx="169">
                  <c:v>39903</c:v>
                </c:pt>
                <c:pt idx="170">
                  <c:v>39933</c:v>
                </c:pt>
                <c:pt idx="171">
                  <c:v>39964</c:v>
                </c:pt>
                <c:pt idx="172">
                  <c:v>39994</c:v>
                </c:pt>
                <c:pt idx="173">
                  <c:v>40025</c:v>
                </c:pt>
                <c:pt idx="174">
                  <c:v>40056</c:v>
                </c:pt>
                <c:pt idx="175">
                  <c:v>40086</c:v>
                </c:pt>
                <c:pt idx="176">
                  <c:v>40117</c:v>
                </c:pt>
                <c:pt idx="177">
                  <c:v>40147</c:v>
                </c:pt>
                <c:pt idx="178">
                  <c:v>40178</c:v>
                </c:pt>
                <c:pt idx="179">
                  <c:v>40209</c:v>
                </c:pt>
                <c:pt idx="180">
                  <c:v>40237</c:v>
                </c:pt>
                <c:pt idx="181">
                  <c:v>40268</c:v>
                </c:pt>
                <c:pt idx="182">
                  <c:v>40298</c:v>
                </c:pt>
                <c:pt idx="183">
                  <c:v>40329</c:v>
                </c:pt>
                <c:pt idx="184">
                  <c:v>40359</c:v>
                </c:pt>
                <c:pt idx="185">
                  <c:v>40390</c:v>
                </c:pt>
                <c:pt idx="186">
                  <c:v>40421</c:v>
                </c:pt>
                <c:pt idx="187">
                  <c:v>40451</c:v>
                </c:pt>
                <c:pt idx="188">
                  <c:v>40482</c:v>
                </c:pt>
                <c:pt idx="189">
                  <c:v>40512</c:v>
                </c:pt>
                <c:pt idx="190">
                  <c:v>40543</c:v>
                </c:pt>
                <c:pt idx="191">
                  <c:v>40574</c:v>
                </c:pt>
                <c:pt idx="192">
                  <c:v>40602</c:v>
                </c:pt>
                <c:pt idx="193">
                  <c:v>40633</c:v>
                </c:pt>
                <c:pt idx="194">
                  <c:v>40663</c:v>
                </c:pt>
                <c:pt idx="195">
                  <c:v>40694</c:v>
                </c:pt>
                <c:pt idx="196">
                  <c:v>40724</c:v>
                </c:pt>
                <c:pt idx="197">
                  <c:v>40755</c:v>
                </c:pt>
                <c:pt idx="198">
                  <c:v>40786</c:v>
                </c:pt>
                <c:pt idx="199">
                  <c:v>40816</c:v>
                </c:pt>
                <c:pt idx="200">
                  <c:v>40847</c:v>
                </c:pt>
                <c:pt idx="201">
                  <c:v>40877</c:v>
                </c:pt>
                <c:pt idx="202">
                  <c:v>40908</c:v>
                </c:pt>
                <c:pt idx="203">
                  <c:v>40939</c:v>
                </c:pt>
                <c:pt idx="204">
                  <c:v>40968</c:v>
                </c:pt>
                <c:pt idx="205">
                  <c:v>40999</c:v>
                </c:pt>
                <c:pt idx="206">
                  <c:v>41029</c:v>
                </c:pt>
                <c:pt idx="207">
                  <c:v>41060</c:v>
                </c:pt>
                <c:pt idx="208">
                  <c:v>41090</c:v>
                </c:pt>
                <c:pt idx="209">
                  <c:v>41121</c:v>
                </c:pt>
                <c:pt idx="210">
                  <c:v>41152</c:v>
                </c:pt>
                <c:pt idx="211">
                  <c:v>41182</c:v>
                </c:pt>
                <c:pt idx="212">
                  <c:v>41213</c:v>
                </c:pt>
                <c:pt idx="213">
                  <c:v>41243</c:v>
                </c:pt>
                <c:pt idx="214">
                  <c:v>41274</c:v>
                </c:pt>
                <c:pt idx="215">
                  <c:v>41305</c:v>
                </c:pt>
                <c:pt idx="216">
                  <c:v>41333</c:v>
                </c:pt>
                <c:pt idx="217">
                  <c:v>41364</c:v>
                </c:pt>
                <c:pt idx="218">
                  <c:v>41394</c:v>
                </c:pt>
                <c:pt idx="219">
                  <c:v>41425</c:v>
                </c:pt>
              </c:numCache>
            </c:numRef>
          </c:cat>
          <c:val>
            <c:numRef>
              <c:f>Graph!$B$3:$B$221</c:f>
              <c:numCache>
                <c:formatCode>#,##0</c:formatCode>
                <c:ptCount val="219"/>
                <c:pt idx="0">
                  <c:v>10000</c:v>
                </c:pt>
                <c:pt idx="1">
                  <c:v>10000</c:v>
                </c:pt>
                <c:pt idx="2">
                  <c:v>10000</c:v>
                </c:pt>
                <c:pt idx="3">
                  <c:v>10000</c:v>
                </c:pt>
                <c:pt idx="4">
                  <c:v>10000</c:v>
                </c:pt>
                <c:pt idx="5">
                  <c:v>10000</c:v>
                </c:pt>
                <c:pt idx="6">
                  <c:v>10000</c:v>
                </c:pt>
                <c:pt idx="7">
                  <c:v>10000</c:v>
                </c:pt>
                <c:pt idx="8">
                  <c:v>10000</c:v>
                </c:pt>
                <c:pt idx="9">
                  <c:v>10000</c:v>
                </c:pt>
                <c:pt idx="10">
                  <c:v>10000</c:v>
                </c:pt>
                <c:pt idx="11">
                  <c:v>10005.539062500004</c:v>
                </c:pt>
                <c:pt idx="12">
                  <c:v>10007.0849609375</c:v>
                </c:pt>
                <c:pt idx="13">
                  <c:v>10145.48828125</c:v>
                </c:pt>
                <c:pt idx="14">
                  <c:v>10108.5302734375</c:v>
                </c:pt>
                <c:pt idx="15">
                  <c:v>10165.70703125</c:v>
                </c:pt>
                <c:pt idx="16">
                  <c:v>10288.611328125004</c:v>
                </c:pt>
                <c:pt idx="17">
                  <c:v>10279.875976562495</c:v>
                </c:pt>
                <c:pt idx="18">
                  <c:v>10335.654296875004</c:v>
                </c:pt>
                <c:pt idx="19">
                  <c:v>10613.7763671875</c:v>
                </c:pt>
                <c:pt idx="20">
                  <c:v>10784.2099609375</c:v>
                </c:pt>
                <c:pt idx="21">
                  <c:v>10592.058593749995</c:v>
                </c:pt>
                <c:pt idx="22">
                  <c:v>10698.419921875</c:v>
                </c:pt>
                <c:pt idx="23">
                  <c:v>10744.051757812507</c:v>
                </c:pt>
                <c:pt idx="24">
                  <c:v>10870.7177734375</c:v>
                </c:pt>
                <c:pt idx="25">
                  <c:v>10941.677734375</c:v>
                </c:pt>
                <c:pt idx="26">
                  <c:v>10843.4287109375</c:v>
                </c:pt>
                <c:pt idx="27">
                  <c:v>10816.390624999995</c:v>
                </c:pt>
                <c:pt idx="28">
                  <c:v>10784.083984375</c:v>
                </c:pt>
                <c:pt idx="29">
                  <c:v>10778.875976562495</c:v>
                </c:pt>
                <c:pt idx="30">
                  <c:v>10655.532226562504</c:v>
                </c:pt>
                <c:pt idx="31">
                  <c:v>10885.33203125</c:v>
                </c:pt>
                <c:pt idx="32">
                  <c:v>10830.405273437495</c:v>
                </c:pt>
                <c:pt idx="33">
                  <c:v>11025.132812500004</c:v>
                </c:pt>
                <c:pt idx="34">
                  <c:v>11074.4697265625</c:v>
                </c:pt>
                <c:pt idx="35">
                  <c:v>11102.664062500004</c:v>
                </c:pt>
                <c:pt idx="36">
                  <c:v>11187.787109375</c:v>
                </c:pt>
                <c:pt idx="37">
                  <c:v>11347.496093749995</c:v>
                </c:pt>
                <c:pt idx="38">
                  <c:v>11490.099609375</c:v>
                </c:pt>
                <c:pt idx="39">
                  <c:v>11423.307617187495</c:v>
                </c:pt>
                <c:pt idx="40">
                  <c:v>11428.233398437504</c:v>
                </c:pt>
                <c:pt idx="41">
                  <c:v>11270.3857421875</c:v>
                </c:pt>
                <c:pt idx="42">
                  <c:v>11520</c:v>
                </c:pt>
                <c:pt idx="43">
                  <c:v>11571.762695312504</c:v>
                </c:pt>
                <c:pt idx="44">
                  <c:v>11601.223632812507</c:v>
                </c:pt>
                <c:pt idx="45">
                  <c:v>11487.477539062495</c:v>
                </c:pt>
                <c:pt idx="46">
                  <c:v>11504.224609375004</c:v>
                </c:pt>
                <c:pt idx="47">
                  <c:v>11453.0400390625</c:v>
                </c:pt>
                <c:pt idx="48">
                  <c:v>11651.233398437504</c:v>
                </c:pt>
                <c:pt idx="49">
                  <c:v>11649.1025390625</c:v>
                </c:pt>
                <c:pt idx="50">
                  <c:v>11752.09765625</c:v>
                </c:pt>
                <c:pt idx="51">
                  <c:v>12257.2509765625</c:v>
                </c:pt>
                <c:pt idx="52">
                  <c:v>12164.299804687495</c:v>
                </c:pt>
                <c:pt idx="53">
                  <c:v>12280.536132812504</c:v>
                </c:pt>
                <c:pt idx="54">
                  <c:v>12247.395507812504</c:v>
                </c:pt>
                <c:pt idx="55">
                  <c:v>12203.690429687495</c:v>
                </c:pt>
                <c:pt idx="56">
                  <c:v>12228.206054687495</c:v>
                </c:pt>
                <c:pt idx="57">
                  <c:v>12122.8544921875</c:v>
                </c:pt>
                <c:pt idx="58">
                  <c:v>12449.1259765625</c:v>
                </c:pt>
                <c:pt idx="59">
                  <c:v>12634.740234375004</c:v>
                </c:pt>
                <c:pt idx="60">
                  <c:v>12917.7958984375</c:v>
                </c:pt>
                <c:pt idx="61">
                  <c:v>12960.70703125</c:v>
                </c:pt>
                <c:pt idx="62">
                  <c:v>13088.1025390625</c:v>
                </c:pt>
                <c:pt idx="63">
                  <c:v>13109.162109375</c:v>
                </c:pt>
                <c:pt idx="64">
                  <c:v>13275.615234375</c:v>
                </c:pt>
                <c:pt idx="65">
                  <c:v>13361.095703125</c:v>
                </c:pt>
                <c:pt idx="66">
                  <c:v>13323.306640624995</c:v>
                </c:pt>
                <c:pt idx="67">
                  <c:v>13471.4287109375</c:v>
                </c:pt>
                <c:pt idx="68">
                  <c:v>13641.971679687491</c:v>
                </c:pt>
                <c:pt idx="69">
                  <c:v>13692.955078125</c:v>
                </c:pt>
                <c:pt idx="70">
                  <c:v>13620.254882812507</c:v>
                </c:pt>
                <c:pt idx="71">
                  <c:v>13429.40625</c:v>
                </c:pt>
                <c:pt idx="72">
                  <c:v>13700.3974609375</c:v>
                </c:pt>
                <c:pt idx="73">
                  <c:v>13752.255859375</c:v>
                </c:pt>
                <c:pt idx="74">
                  <c:v>13994.094726562504</c:v>
                </c:pt>
                <c:pt idx="75">
                  <c:v>14005.473632812504</c:v>
                </c:pt>
                <c:pt idx="76">
                  <c:v>13634.8515625</c:v>
                </c:pt>
                <c:pt idx="77">
                  <c:v>13589.865234374995</c:v>
                </c:pt>
                <c:pt idx="78">
                  <c:v>13412.374999999995</c:v>
                </c:pt>
                <c:pt idx="79">
                  <c:v>13250.287109375</c:v>
                </c:pt>
                <c:pt idx="80">
                  <c:v>13427.369140624995</c:v>
                </c:pt>
                <c:pt idx="81">
                  <c:v>13221.557617187495</c:v>
                </c:pt>
                <c:pt idx="82">
                  <c:v>12871.477539062495</c:v>
                </c:pt>
                <c:pt idx="83">
                  <c:v>12994.3544921875</c:v>
                </c:pt>
                <c:pt idx="84">
                  <c:v>13211.708007812507</c:v>
                </c:pt>
                <c:pt idx="85">
                  <c:v>13396.7177734375</c:v>
                </c:pt>
                <c:pt idx="86">
                  <c:v>13197.850585937495</c:v>
                </c:pt>
                <c:pt idx="87">
                  <c:v>13457.552734375</c:v>
                </c:pt>
                <c:pt idx="88">
                  <c:v>13357.938476562504</c:v>
                </c:pt>
                <c:pt idx="89">
                  <c:v>13391.2177734375</c:v>
                </c:pt>
                <c:pt idx="90">
                  <c:v>13209.66015625</c:v>
                </c:pt>
                <c:pt idx="91">
                  <c:v>13027.039062500004</c:v>
                </c:pt>
                <c:pt idx="92">
                  <c:v>12774.797851562504</c:v>
                </c:pt>
                <c:pt idx="93">
                  <c:v>12642.48828125</c:v>
                </c:pt>
                <c:pt idx="94">
                  <c:v>12988.208984375</c:v>
                </c:pt>
                <c:pt idx="95">
                  <c:v>13033.185546875004</c:v>
                </c:pt>
                <c:pt idx="96">
                  <c:v>12933.4697265625</c:v>
                </c:pt>
                <c:pt idx="97">
                  <c:v>12741.873046875004</c:v>
                </c:pt>
                <c:pt idx="98">
                  <c:v>12816.177734375</c:v>
                </c:pt>
                <c:pt idx="99">
                  <c:v>12647.8388671875</c:v>
                </c:pt>
                <c:pt idx="100">
                  <c:v>12518.598632812504</c:v>
                </c:pt>
                <c:pt idx="101">
                  <c:v>12474.7587890625</c:v>
                </c:pt>
                <c:pt idx="102">
                  <c:v>12334.154296875004</c:v>
                </c:pt>
                <c:pt idx="103">
                  <c:v>12109.014648437504</c:v>
                </c:pt>
                <c:pt idx="104">
                  <c:v>12079.4462890625</c:v>
                </c:pt>
                <c:pt idx="105">
                  <c:v>12043.3837890625</c:v>
                </c:pt>
                <c:pt idx="106">
                  <c:v>12359.688476562504</c:v>
                </c:pt>
                <c:pt idx="107">
                  <c:v>12676.673828125004</c:v>
                </c:pt>
                <c:pt idx="108">
                  <c:v>12836.0078125</c:v>
                </c:pt>
                <c:pt idx="109">
                  <c:v>12464.426757812507</c:v>
                </c:pt>
                <c:pt idx="110">
                  <c:v>12408.219726562504</c:v>
                </c:pt>
                <c:pt idx="111">
                  <c:v>12013.0751953125</c:v>
                </c:pt>
                <c:pt idx="112">
                  <c:v>11831.132812500004</c:v>
                </c:pt>
                <c:pt idx="113">
                  <c:v>11610.498046875004</c:v>
                </c:pt>
                <c:pt idx="114">
                  <c:v>11831.0703125</c:v>
                </c:pt>
                <c:pt idx="115">
                  <c:v>11557.333984375</c:v>
                </c:pt>
                <c:pt idx="116">
                  <c:v>11755.229492187504</c:v>
                </c:pt>
                <c:pt idx="117">
                  <c:v>11472.6962890625</c:v>
                </c:pt>
                <c:pt idx="118">
                  <c:v>11205.4833984375</c:v>
                </c:pt>
                <c:pt idx="119">
                  <c:v>11525.3916015625</c:v>
                </c:pt>
                <c:pt idx="120">
                  <c:v>11113.8837890625</c:v>
                </c:pt>
                <c:pt idx="121">
                  <c:v>10788.1787109375</c:v>
                </c:pt>
                <c:pt idx="122">
                  <c:v>10698.350585937495</c:v>
                </c:pt>
                <c:pt idx="123">
                  <c:v>10700.772460937504</c:v>
                </c:pt>
                <c:pt idx="124">
                  <c:v>10426.738281250004</c:v>
                </c:pt>
                <c:pt idx="125">
                  <c:v>10986.732421875007</c:v>
                </c:pt>
                <c:pt idx="126">
                  <c:v>11138.356445312504</c:v>
                </c:pt>
                <c:pt idx="127">
                  <c:v>10931.0537109375</c:v>
                </c:pt>
                <c:pt idx="128">
                  <c:v>10942.014648437504</c:v>
                </c:pt>
                <c:pt idx="129">
                  <c:v>10937.0771484375</c:v>
                </c:pt>
                <c:pt idx="130">
                  <c:v>11073.8251953125</c:v>
                </c:pt>
                <c:pt idx="131">
                  <c:v>11154.731445312511</c:v>
                </c:pt>
                <c:pt idx="132">
                  <c:v>11091.326171875</c:v>
                </c:pt>
                <c:pt idx="133">
                  <c:v>11105.2578125</c:v>
                </c:pt>
                <c:pt idx="134">
                  <c:v>11933.499023437495</c:v>
                </c:pt>
                <c:pt idx="135">
                  <c:v>12155.627929687491</c:v>
                </c:pt>
                <c:pt idx="136">
                  <c:v>12105.782226562504</c:v>
                </c:pt>
                <c:pt idx="137">
                  <c:v>12155.08203125</c:v>
                </c:pt>
                <c:pt idx="138">
                  <c:v>12392.953124999995</c:v>
                </c:pt>
                <c:pt idx="139">
                  <c:v>12370.5537109375</c:v>
                </c:pt>
                <c:pt idx="140">
                  <c:v>12412.767578125004</c:v>
                </c:pt>
                <c:pt idx="141">
                  <c:v>12601.881835937495</c:v>
                </c:pt>
                <c:pt idx="142">
                  <c:v>13416.957031249995</c:v>
                </c:pt>
                <c:pt idx="143">
                  <c:v>14221.127929687491</c:v>
                </c:pt>
                <c:pt idx="144">
                  <c:v>15574.56640625</c:v>
                </c:pt>
                <c:pt idx="145">
                  <c:v>17204.775390625007</c:v>
                </c:pt>
                <c:pt idx="146">
                  <c:v>17904.63671875</c:v>
                </c:pt>
                <c:pt idx="147">
                  <c:v>16891.984375000007</c:v>
                </c:pt>
                <c:pt idx="148">
                  <c:v>18210.175781250007</c:v>
                </c:pt>
                <c:pt idx="149">
                  <c:v>19000.214843750007</c:v>
                </c:pt>
                <c:pt idx="150">
                  <c:v>19214.41015625</c:v>
                </c:pt>
                <c:pt idx="151">
                  <c:v>18603.09765625</c:v>
                </c:pt>
                <c:pt idx="152">
                  <c:v>18543.458984375</c:v>
                </c:pt>
                <c:pt idx="153">
                  <c:v>20009.6875</c:v>
                </c:pt>
                <c:pt idx="154">
                  <c:v>19437.720703125007</c:v>
                </c:pt>
                <c:pt idx="155">
                  <c:v>20073.833984374996</c:v>
                </c:pt>
                <c:pt idx="156">
                  <c:v>19024.4140625</c:v>
                </c:pt>
                <c:pt idx="157">
                  <c:v>18725.978515625007</c:v>
                </c:pt>
                <c:pt idx="158">
                  <c:v>18544.39453125</c:v>
                </c:pt>
                <c:pt idx="159">
                  <c:v>16856.83984375</c:v>
                </c:pt>
                <c:pt idx="160">
                  <c:v>17577.386718750007</c:v>
                </c:pt>
                <c:pt idx="161">
                  <c:v>16034.271484375004</c:v>
                </c:pt>
                <c:pt idx="162">
                  <c:v>15311.2255859375</c:v>
                </c:pt>
                <c:pt idx="163">
                  <c:v>13890.497070312504</c:v>
                </c:pt>
                <c:pt idx="164">
                  <c:v>15024.8388671875</c:v>
                </c:pt>
                <c:pt idx="165">
                  <c:v>15736.340820312504</c:v>
                </c:pt>
                <c:pt idx="166">
                  <c:v>16653.177734374996</c:v>
                </c:pt>
                <c:pt idx="167">
                  <c:v>17217.539062499993</c:v>
                </c:pt>
                <c:pt idx="168">
                  <c:v>18851.65234375</c:v>
                </c:pt>
                <c:pt idx="169">
                  <c:v>19857.83984375</c:v>
                </c:pt>
                <c:pt idx="170">
                  <c:v>20569.607421874996</c:v>
                </c:pt>
                <c:pt idx="171">
                  <c:v>21858.2890625</c:v>
                </c:pt>
                <c:pt idx="172">
                  <c:v>23068.742187500007</c:v>
                </c:pt>
                <c:pt idx="173">
                  <c:v>21896.806640625</c:v>
                </c:pt>
                <c:pt idx="174">
                  <c:v>22357.039062499993</c:v>
                </c:pt>
                <c:pt idx="175">
                  <c:v>23597.15234375</c:v>
                </c:pt>
                <c:pt idx="176">
                  <c:v>25171.552734374996</c:v>
                </c:pt>
                <c:pt idx="177">
                  <c:v>25371.8984375</c:v>
                </c:pt>
                <c:pt idx="178">
                  <c:v>25026.089843750007</c:v>
                </c:pt>
                <c:pt idx="179">
                  <c:v>25861.66015625</c:v>
                </c:pt>
                <c:pt idx="180">
                  <c:v>26683.595703125007</c:v>
                </c:pt>
                <c:pt idx="181">
                  <c:v>25811.130859374989</c:v>
                </c:pt>
                <c:pt idx="182">
                  <c:v>24740.072265625</c:v>
                </c:pt>
                <c:pt idx="183">
                  <c:v>23649.064453125007</c:v>
                </c:pt>
                <c:pt idx="184">
                  <c:v>25458.583984375</c:v>
                </c:pt>
                <c:pt idx="185">
                  <c:v>27127.916015625007</c:v>
                </c:pt>
                <c:pt idx="186">
                  <c:v>27050.7265625</c:v>
                </c:pt>
                <c:pt idx="187">
                  <c:v>28445.72265625</c:v>
                </c:pt>
                <c:pt idx="188">
                  <c:v>29422.47265625</c:v>
                </c:pt>
                <c:pt idx="189">
                  <c:v>29244.00390625</c:v>
                </c:pt>
                <c:pt idx="190">
                  <c:v>28266.130859374989</c:v>
                </c:pt>
                <c:pt idx="191">
                  <c:v>29992.0703125</c:v>
                </c:pt>
                <c:pt idx="192">
                  <c:v>30554.279296874989</c:v>
                </c:pt>
                <c:pt idx="193">
                  <c:v>30123.091796874996</c:v>
                </c:pt>
                <c:pt idx="194">
                  <c:v>28933.07421875</c:v>
                </c:pt>
                <c:pt idx="195">
                  <c:v>29647.998046874996</c:v>
                </c:pt>
                <c:pt idx="196">
                  <c:v>30859.275390625007</c:v>
                </c:pt>
                <c:pt idx="197">
                  <c:v>30876.357421874996</c:v>
                </c:pt>
                <c:pt idx="198">
                  <c:v>27844.210937499993</c:v>
                </c:pt>
                <c:pt idx="199">
                  <c:v>28841.884765625007</c:v>
                </c:pt>
                <c:pt idx="200">
                  <c:v>28036.945312500007</c:v>
                </c:pt>
                <c:pt idx="201">
                  <c:v>24013.214843750007</c:v>
                </c:pt>
                <c:pt idx="202">
                  <c:v>24069.126953125</c:v>
                </c:pt>
                <c:pt idx="203">
                  <c:v>26989.357421874996</c:v>
                </c:pt>
                <c:pt idx="204">
                  <c:v>25307.478515625007</c:v>
                </c:pt>
                <c:pt idx="205">
                  <c:v>27281.13671875</c:v>
                </c:pt>
                <c:pt idx="206">
                  <c:v>27732.71875</c:v>
                </c:pt>
                <c:pt idx="207">
                  <c:v>26316.968750000007</c:v>
                </c:pt>
                <c:pt idx="208">
                  <c:v>24066.361328125</c:v>
                </c:pt>
                <c:pt idx="209">
                  <c:v>25278.478515625007</c:v>
                </c:pt>
                <c:pt idx="210">
                  <c:v>25561.589843750007</c:v>
                </c:pt>
                <c:pt idx="211">
                  <c:v>26399.9609375</c:v>
                </c:pt>
                <c:pt idx="212">
                  <c:v>23681.341796874996</c:v>
                </c:pt>
                <c:pt idx="213">
                  <c:v>27938.5</c:v>
                </c:pt>
                <c:pt idx="214">
                  <c:v>30239.599609374989</c:v>
                </c:pt>
                <c:pt idx="215">
                  <c:v>32001.746093750015</c:v>
                </c:pt>
                <c:pt idx="216">
                  <c:v>31858.40625</c:v>
                </c:pt>
                <c:pt idx="217">
                  <c:v>30910.716796874996</c:v>
                </c:pt>
                <c:pt idx="218">
                  <c:v>35561.7578125</c:v>
                </c:pt>
              </c:numCache>
            </c:numRef>
          </c:val>
          <c:smooth val="0"/>
        </c:ser>
        <c:ser>
          <c:idx val="1"/>
          <c:order val="1"/>
          <c:tx>
            <c:v>HGrowth</c:v>
          </c:tx>
          <c:spPr>
            <a:ln w="28575" cap="rnd">
              <a:solidFill>
                <a:schemeClr val="accent2"/>
              </a:solidFill>
              <a:round/>
            </a:ln>
            <a:effectLst/>
          </c:spPr>
          <c:marker>
            <c:symbol val="none"/>
          </c:marker>
          <c:cat>
            <c:numRef>
              <c:f>Graph!$A$3:$A$222</c:f>
              <c:numCache>
                <c:formatCode>dd/mm/yyyy</c:formatCode>
                <c:ptCount val="220"/>
                <c:pt idx="0">
                  <c:v>34758</c:v>
                </c:pt>
                <c:pt idx="1">
                  <c:v>34789</c:v>
                </c:pt>
                <c:pt idx="2">
                  <c:v>34819</c:v>
                </c:pt>
                <c:pt idx="3">
                  <c:v>34850</c:v>
                </c:pt>
                <c:pt idx="4">
                  <c:v>34880</c:v>
                </c:pt>
                <c:pt idx="5">
                  <c:v>34911</c:v>
                </c:pt>
                <c:pt idx="6">
                  <c:v>34942</c:v>
                </c:pt>
                <c:pt idx="7">
                  <c:v>34972</c:v>
                </c:pt>
                <c:pt idx="8">
                  <c:v>35003</c:v>
                </c:pt>
                <c:pt idx="9">
                  <c:v>35033</c:v>
                </c:pt>
                <c:pt idx="10">
                  <c:v>35064</c:v>
                </c:pt>
                <c:pt idx="11">
                  <c:v>35095</c:v>
                </c:pt>
                <c:pt idx="12">
                  <c:v>35124</c:v>
                </c:pt>
                <c:pt idx="13">
                  <c:v>35155</c:v>
                </c:pt>
                <c:pt idx="14">
                  <c:v>35185</c:v>
                </c:pt>
                <c:pt idx="15">
                  <c:v>35216</c:v>
                </c:pt>
                <c:pt idx="16">
                  <c:v>35246</c:v>
                </c:pt>
                <c:pt idx="17">
                  <c:v>35277</c:v>
                </c:pt>
                <c:pt idx="18">
                  <c:v>35308</c:v>
                </c:pt>
                <c:pt idx="19">
                  <c:v>35338</c:v>
                </c:pt>
                <c:pt idx="20">
                  <c:v>35369</c:v>
                </c:pt>
                <c:pt idx="21">
                  <c:v>35399</c:v>
                </c:pt>
                <c:pt idx="22">
                  <c:v>35430</c:v>
                </c:pt>
                <c:pt idx="23">
                  <c:v>35461</c:v>
                </c:pt>
                <c:pt idx="24">
                  <c:v>35489</c:v>
                </c:pt>
                <c:pt idx="25">
                  <c:v>35520</c:v>
                </c:pt>
                <c:pt idx="26">
                  <c:v>35550</c:v>
                </c:pt>
                <c:pt idx="27">
                  <c:v>35581</c:v>
                </c:pt>
                <c:pt idx="28">
                  <c:v>35611</c:v>
                </c:pt>
                <c:pt idx="29">
                  <c:v>35642</c:v>
                </c:pt>
                <c:pt idx="30">
                  <c:v>35673</c:v>
                </c:pt>
                <c:pt idx="31">
                  <c:v>35703</c:v>
                </c:pt>
                <c:pt idx="32">
                  <c:v>35734</c:v>
                </c:pt>
                <c:pt idx="33">
                  <c:v>35764</c:v>
                </c:pt>
                <c:pt idx="34">
                  <c:v>35795</c:v>
                </c:pt>
                <c:pt idx="35">
                  <c:v>35826</c:v>
                </c:pt>
                <c:pt idx="36">
                  <c:v>35854</c:v>
                </c:pt>
                <c:pt idx="37">
                  <c:v>35885</c:v>
                </c:pt>
                <c:pt idx="38">
                  <c:v>35915</c:v>
                </c:pt>
                <c:pt idx="39">
                  <c:v>35946</c:v>
                </c:pt>
                <c:pt idx="40">
                  <c:v>35976</c:v>
                </c:pt>
                <c:pt idx="41">
                  <c:v>36007</c:v>
                </c:pt>
                <c:pt idx="42">
                  <c:v>36038</c:v>
                </c:pt>
                <c:pt idx="43">
                  <c:v>36068</c:v>
                </c:pt>
                <c:pt idx="44">
                  <c:v>36099</c:v>
                </c:pt>
                <c:pt idx="45">
                  <c:v>36129</c:v>
                </c:pt>
                <c:pt idx="46">
                  <c:v>36160</c:v>
                </c:pt>
                <c:pt idx="47">
                  <c:v>36191</c:v>
                </c:pt>
                <c:pt idx="48">
                  <c:v>36219</c:v>
                </c:pt>
                <c:pt idx="49">
                  <c:v>36250</c:v>
                </c:pt>
                <c:pt idx="50">
                  <c:v>36280</c:v>
                </c:pt>
                <c:pt idx="51">
                  <c:v>36311</c:v>
                </c:pt>
                <c:pt idx="52">
                  <c:v>36341</c:v>
                </c:pt>
                <c:pt idx="53">
                  <c:v>36372</c:v>
                </c:pt>
                <c:pt idx="54">
                  <c:v>36403</c:v>
                </c:pt>
                <c:pt idx="55">
                  <c:v>36433</c:v>
                </c:pt>
                <c:pt idx="56">
                  <c:v>36464</c:v>
                </c:pt>
                <c:pt idx="57">
                  <c:v>36494</c:v>
                </c:pt>
                <c:pt idx="58">
                  <c:v>36525</c:v>
                </c:pt>
                <c:pt idx="59">
                  <c:v>36556</c:v>
                </c:pt>
                <c:pt idx="60">
                  <c:v>36585</c:v>
                </c:pt>
                <c:pt idx="61">
                  <c:v>36616</c:v>
                </c:pt>
                <c:pt idx="62">
                  <c:v>36646</c:v>
                </c:pt>
                <c:pt idx="63">
                  <c:v>36677</c:v>
                </c:pt>
                <c:pt idx="64">
                  <c:v>36707</c:v>
                </c:pt>
                <c:pt idx="65">
                  <c:v>36738</c:v>
                </c:pt>
                <c:pt idx="66">
                  <c:v>36769</c:v>
                </c:pt>
                <c:pt idx="67">
                  <c:v>36799</c:v>
                </c:pt>
                <c:pt idx="68">
                  <c:v>36830</c:v>
                </c:pt>
                <c:pt idx="69">
                  <c:v>36860</c:v>
                </c:pt>
                <c:pt idx="70">
                  <c:v>36891</c:v>
                </c:pt>
                <c:pt idx="71">
                  <c:v>36922</c:v>
                </c:pt>
                <c:pt idx="72">
                  <c:v>36950</c:v>
                </c:pt>
                <c:pt idx="73">
                  <c:v>36981</c:v>
                </c:pt>
                <c:pt idx="74">
                  <c:v>37011</c:v>
                </c:pt>
                <c:pt idx="75">
                  <c:v>37042</c:v>
                </c:pt>
                <c:pt idx="76">
                  <c:v>37072</c:v>
                </c:pt>
                <c:pt idx="77">
                  <c:v>37103</c:v>
                </c:pt>
                <c:pt idx="78">
                  <c:v>37134</c:v>
                </c:pt>
                <c:pt idx="79">
                  <c:v>37164</c:v>
                </c:pt>
                <c:pt idx="80">
                  <c:v>37195</c:v>
                </c:pt>
                <c:pt idx="81">
                  <c:v>37225</c:v>
                </c:pt>
                <c:pt idx="82">
                  <c:v>37256</c:v>
                </c:pt>
                <c:pt idx="83">
                  <c:v>37287</c:v>
                </c:pt>
                <c:pt idx="84">
                  <c:v>37315</c:v>
                </c:pt>
                <c:pt idx="85">
                  <c:v>37346</c:v>
                </c:pt>
                <c:pt idx="86">
                  <c:v>37376</c:v>
                </c:pt>
                <c:pt idx="87">
                  <c:v>37407</c:v>
                </c:pt>
                <c:pt idx="88">
                  <c:v>37437</c:v>
                </c:pt>
                <c:pt idx="89">
                  <c:v>37468</c:v>
                </c:pt>
                <c:pt idx="90">
                  <c:v>37499</c:v>
                </c:pt>
                <c:pt idx="91">
                  <c:v>37529</c:v>
                </c:pt>
                <c:pt idx="92">
                  <c:v>37560</c:v>
                </c:pt>
                <c:pt idx="93">
                  <c:v>37590</c:v>
                </c:pt>
                <c:pt idx="94">
                  <c:v>37621</c:v>
                </c:pt>
                <c:pt idx="95">
                  <c:v>37652</c:v>
                </c:pt>
                <c:pt idx="96">
                  <c:v>37680</c:v>
                </c:pt>
                <c:pt idx="97">
                  <c:v>37711</c:v>
                </c:pt>
                <c:pt idx="98">
                  <c:v>37741</c:v>
                </c:pt>
                <c:pt idx="99">
                  <c:v>37772</c:v>
                </c:pt>
                <c:pt idx="100">
                  <c:v>37802</c:v>
                </c:pt>
                <c:pt idx="101">
                  <c:v>37833</c:v>
                </c:pt>
                <c:pt idx="102">
                  <c:v>37864</c:v>
                </c:pt>
                <c:pt idx="103">
                  <c:v>37894</c:v>
                </c:pt>
                <c:pt idx="104">
                  <c:v>37925</c:v>
                </c:pt>
                <c:pt idx="105">
                  <c:v>37955</c:v>
                </c:pt>
                <c:pt idx="106">
                  <c:v>37986</c:v>
                </c:pt>
                <c:pt idx="107">
                  <c:v>38017</c:v>
                </c:pt>
                <c:pt idx="108">
                  <c:v>38046</c:v>
                </c:pt>
                <c:pt idx="109">
                  <c:v>38077</c:v>
                </c:pt>
                <c:pt idx="110">
                  <c:v>38107</c:v>
                </c:pt>
                <c:pt idx="111">
                  <c:v>38138</c:v>
                </c:pt>
                <c:pt idx="112">
                  <c:v>38168</c:v>
                </c:pt>
                <c:pt idx="113">
                  <c:v>38199</c:v>
                </c:pt>
                <c:pt idx="114">
                  <c:v>38230</c:v>
                </c:pt>
                <c:pt idx="115">
                  <c:v>38260</c:v>
                </c:pt>
                <c:pt idx="116">
                  <c:v>38291</c:v>
                </c:pt>
                <c:pt idx="117">
                  <c:v>38321</c:v>
                </c:pt>
                <c:pt idx="118">
                  <c:v>38352</c:v>
                </c:pt>
                <c:pt idx="119">
                  <c:v>38383</c:v>
                </c:pt>
                <c:pt idx="120">
                  <c:v>38411</c:v>
                </c:pt>
                <c:pt idx="121">
                  <c:v>38442</c:v>
                </c:pt>
                <c:pt idx="122">
                  <c:v>38472</c:v>
                </c:pt>
                <c:pt idx="123">
                  <c:v>38503</c:v>
                </c:pt>
                <c:pt idx="124">
                  <c:v>38533</c:v>
                </c:pt>
                <c:pt idx="125">
                  <c:v>38564</c:v>
                </c:pt>
                <c:pt idx="126">
                  <c:v>38595</c:v>
                </c:pt>
                <c:pt idx="127">
                  <c:v>38625</c:v>
                </c:pt>
                <c:pt idx="128">
                  <c:v>38656</c:v>
                </c:pt>
                <c:pt idx="129">
                  <c:v>38686</c:v>
                </c:pt>
                <c:pt idx="130">
                  <c:v>38717</c:v>
                </c:pt>
                <c:pt idx="131">
                  <c:v>38748</c:v>
                </c:pt>
                <c:pt idx="132">
                  <c:v>38776</c:v>
                </c:pt>
                <c:pt idx="133">
                  <c:v>38807</c:v>
                </c:pt>
                <c:pt idx="134">
                  <c:v>38837</c:v>
                </c:pt>
                <c:pt idx="135">
                  <c:v>38868</c:v>
                </c:pt>
                <c:pt idx="136">
                  <c:v>38898</c:v>
                </c:pt>
                <c:pt idx="137">
                  <c:v>38929</c:v>
                </c:pt>
                <c:pt idx="138">
                  <c:v>38960</c:v>
                </c:pt>
                <c:pt idx="139">
                  <c:v>38990</c:v>
                </c:pt>
                <c:pt idx="140">
                  <c:v>39021</c:v>
                </c:pt>
                <c:pt idx="141">
                  <c:v>39051</c:v>
                </c:pt>
                <c:pt idx="142">
                  <c:v>39082</c:v>
                </c:pt>
                <c:pt idx="143">
                  <c:v>39113</c:v>
                </c:pt>
                <c:pt idx="144">
                  <c:v>39141</c:v>
                </c:pt>
                <c:pt idx="145">
                  <c:v>39172</c:v>
                </c:pt>
                <c:pt idx="146">
                  <c:v>39202</c:v>
                </c:pt>
                <c:pt idx="147">
                  <c:v>39233</c:v>
                </c:pt>
                <c:pt idx="148">
                  <c:v>39263</c:v>
                </c:pt>
                <c:pt idx="149">
                  <c:v>39294</c:v>
                </c:pt>
                <c:pt idx="150">
                  <c:v>39325</c:v>
                </c:pt>
                <c:pt idx="151">
                  <c:v>39355</c:v>
                </c:pt>
                <c:pt idx="152">
                  <c:v>39386</c:v>
                </c:pt>
                <c:pt idx="153">
                  <c:v>39416</c:v>
                </c:pt>
                <c:pt idx="154">
                  <c:v>39447</c:v>
                </c:pt>
                <c:pt idx="155">
                  <c:v>39478</c:v>
                </c:pt>
                <c:pt idx="156">
                  <c:v>39507</c:v>
                </c:pt>
                <c:pt idx="157">
                  <c:v>39538</c:v>
                </c:pt>
                <c:pt idx="158">
                  <c:v>39568</c:v>
                </c:pt>
                <c:pt idx="159">
                  <c:v>39599</c:v>
                </c:pt>
                <c:pt idx="160">
                  <c:v>39629</c:v>
                </c:pt>
                <c:pt idx="161">
                  <c:v>39660</c:v>
                </c:pt>
                <c:pt idx="162">
                  <c:v>39691</c:v>
                </c:pt>
                <c:pt idx="163">
                  <c:v>39721</c:v>
                </c:pt>
                <c:pt idx="164">
                  <c:v>39752</c:v>
                </c:pt>
                <c:pt idx="165">
                  <c:v>39782</c:v>
                </c:pt>
                <c:pt idx="166">
                  <c:v>39813</c:v>
                </c:pt>
                <c:pt idx="167">
                  <c:v>39844</c:v>
                </c:pt>
                <c:pt idx="168">
                  <c:v>39872</c:v>
                </c:pt>
                <c:pt idx="169">
                  <c:v>39903</c:v>
                </c:pt>
                <c:pt idx="170">
                  <c:v>39933</c:v>
                </c:pt>
                <c:pt idx="171">
                  <c:v>39964</c:v>
                </c:pt>
                <c:pt idx="172">
                  <c:v>39994</c:v>
                </c:pt>
                <c:pt idx="173">
                  <c:v>40025</c:v>
                </c:pt>
                <c:pt idx="174">
                  <c:v>40056</c:v>
                </c:pt>
                <c:pt idx="175">
                  <c:v>40086</c:v>
                </c:pt>
                <c:pt idx="176">
                  <c:v>40117</c:v>
                </c:pt>
                <c:pt idx="177">
                  <c:v>40147</c:v>
                </c:pt>
                <c:pt idx="178">
                  <c:v>40178</c:v>
                </c:pt>
                <c:pt idx="179">
                  <c:v>40209</c:v>
                </c:pt>
                <c:pt idx="180">
                  <c:v>40237</c:v>
                </c:pt>
                <c:pt idx="181">
                  <c:v>40268</c:v>
                </c:pt>
                <c:pt idx="182">
                  <c:v>40298</c:v>
                </c:pt>
                <c:pt idx="183">
                  <c:v>40329</c:v>
                </c:pt>
                <c:pt idx="184">
                  <c:v>40359</c:v>
                </c:pt>
                <c:pt idx="185">
                  <c:v>40390</c:v>
                </c:pt>
                <c:pt idx="186">
                  <c:v>40421</c:v>
                </c:pt>
                <c:pt idx="187">
                  <c:v>40451</c:v>
                </c:pt>
                <c:pt idx="188">
                  <c:v>40482</c:v>
                </c:pt>
                <c:pt idx="189">
                  <c:v>40512</c:v>
                </c:pt>
                <c:pt idx="190">
                  <c:v>40543</c:v>
                </c:pt>
                <c:pt idx="191">
                  <c:v>40574</c:v>
                </c:pt>
                <c:pt idx="192">
                  <c:v>40602</c:v>
                </c:pt>
                <c:pt idx="193">
                  <c:v>40633</c:v>
                </c:pt>
                <c:pt idx="194">
                  <c:v>40663</c:v>
                </c:pt>
                <c:pt idx="195">
                  <c:v>40694</c:v>
                </c:pt>
                <c:pt idx="196">
                  <c:v>40724</c:v>
                </c:pt>
                <c:pt idx="197">
                  <c:v>40755</c:v>
                </c:pt>
                <c:pt idx="198">
                  <c:v>40786</c:v>
                </c:pt>
                <c:pt idx="199">
                  <c:v>40816</c:v>
                </c:pt>
                <c:pt idx="200">
                  <c:v>40847</c:v>
                </c:pt>
                <c:pt idx="201">
                  <c:v>40877</c:v>
                </c:pt>
                <c:pt idx="202">
                  <c:v>40908</c:v>
                </c:pt>
                <c:pt idx="203">
                  <c:v>40939</c:v>
                </c:pt>
                <c:pt idx="204">
                  <c:v>40968</c:v>
                </c:pt>
                <c:pt idx="205">
                  <c:v>40999</c:v>
                </c:pt>
                <c:pt idx="206">
                  <c:v>41029</c:v>
                </c:pt>
                <c:pt idx="207">
                  <c:v>41060</c:v>
                </c:pt>
                <c:pt idx="208">
                  <c:v>41090</c:v>
                </c:pt>
                <c:pt idx="209">
                  <c:v>41121</c:v>
                </c:pt>
                <c:pt idx="210">
                  <c:v>41152</c:v>
                </c:pt>
                <c:pt idx="211">
                  <c:v>41182</c:v>
                </c:pt>
                <c:pt idx="212">
                  <c:v>41213</c:v>
                </c:pt>
                <c:pt idx="213">
                  <c:v>41243</c:v>
                </c:pt>
                <c:pt idx="214">
                  <c:v>41274</c:v>
                </c:pt>
                <c:pt idx="215">
                  <c:v>41305</c:v>
                </c:pt>
                <c:pt idx="216">
                  <c:v>41333</c:v>
                </c:pt>
                <c:pt idx="217">
                  <c:v>41364</c:v>
                </c:pt>
                <c:pt idx="218">
                  <c:v>41394</c:v>
                </c:pt>
                <c:pt idx="219">
                  <c:v>41425</c:v>
                </c:pt>
              </c:numCache>
            </c:numRef>
          </c:cat>
          <c:val>
            <c:numRef>
              <c:f>Graph!$F$3:$F$222</c:f>
              <c:numCache>
                <c:formatCode>#,##0</c:formatCode>
                <c:ptCount val="220"/>
                <c:pt idx="0">
                  <c:v>10000</c:v>
                </c:pt>
                <c:pt idx="1">
                  <c:v>10000</c:v>
                </c:pt>
                <c:pt idx="2">
                  <c:v>10000</c:v>
                </c:pt>
                <c:pt idx="3">
                  <c:v>10000</c:v>
                </c:pt>
                <c:pt idx="4">
                  <c:v>10000</c:v>
                </c:pt>
                <c:pt idx="5">
                  <c:v>10000</c:v>
                </c:pt>
                <c:pt idx="6">
                  <c:v>10000</c:v>
                </c:pt>
                <c:pt idx="7">
                  <c:v>10000</c:v>
                </c:pt>
                <c:pt idx="8">
                  <c:v>10000</c:v>
                </c:pt>
                <c:pt idx="9">
                  <c:v>10000</c:v>
                </c:pt>
                <c:pt idx="10">
                  <c:v>10000</c:v>
                </c:pt>
                <c:pt idx="11">
                  <c:v>10000</c:v>
                </c:pt>
                <c:pt idx="12">
                  <c:v>10000</c:v>
                </c:pt>
                <c:pt idx="13">
                  <c:v>10000</c:v>
                </c:pt>
                <c:pt idx="14">
                  <c:v>10000</c:v>
                </c:pt>
                <c:pt idx="15">
                  <c:v>10000</c:v>
                </c:pt>
                <c:pt idx="16">
                  <c:v>10000</c:v>
                </c:pt>
                <c:pt idx="17">
                  <c:v>10000</c:v>
                </c:pt>
                <c:pt idx="18">
                  <c:v>10000</c:v>
                </c:pt>
                <c:pt idx="19">
                  <c:v>10000</c:v>
                </c:pt>
                <c:pt idx="20">
                  <c:v>10000</c:v>
                </c:pt>
                <c:pt idx="21">
                  <c:v>10000</c:v>
                </c:pt>
                <c:pt idx="22">
                  <c:v>10000</c:v>
                </c:pt>
                <c:pt idx="23">
                  <c:v>10828.374023437495</c:v>
                </c:pt>
                <c:pt idx="24">
                  <c:v>12751.580078125004</c:v>
                </c:pt>
                <c:pt idx="25">
                  <c:v>14351.375976562495</c:v>
                </c:pt>
                <c:pt idx="26">
                  <c:v>12998.948242187504</c:v>
                </c:pt>
                <c:pt idx="27">
                  <c:v>13012.494140625</c:v>
                </c:pt>
                <c:pt idx="28">
                  <c:v>12215.112304687495</c:v>
                </c:pt>
                <c:pt idx="29">
                  <c:v>12592.013671875004</c:v>
                </c:pt>
                <c:pt idx="30">
                  <c:v>10866.864257812507</c:v>
                </c:pt>
                <c:pt idx="31">
                  <c:v>12198.502929687491</c:v>
                </c:pt>
                <c:pt idx="32">
                  <c:v>11555.208984375</c:v>
                </c:pt>
                <c:pt idx="33">
                  <c:v>11920.7490234375</c:v>
                </c:pt>
                <c:pt idx="34">
                  <c:v>12242.606445312507</c:v>
                </c:pt>
                <c:pt idx="35">
                  <c:v>12421.7763671875</c:v>
                </c:pt>
                <c:pt idx="36">
                  <c:v>12839.494140625</c:v>
                </c:pt>
                <c:pt idx="37">
                  <c:v>14012.6943359375</c:v>
                </c:pt>
                <c:pt idx="38">
                  <c:v>15327.362304687491</c:v>
                </c:pt>
                <c:pt idx="39">
                  <c:v>14116.668945312504</c:v>
                </c:pt>
                <c:pt idx="40">
                  <c:v>14154.999023437495</c:v>
                </c:pt>
                <c:pt idx="41">
                  <c:v>12361.4501953125</c:v>
                </c:pt>
                <c:pt idx="42">
                  <c:v>13504.427734375</c:v>
                </c:pt>
                <c:pt idx="43">
                  <c:v>13304.541015625</c:v>
                </c:pt>
                <c:pt idx="44">
                  <c:v>13569.063476562504</c:v>
                </c:pt>
                <c:pt idx="45">
                  <c:v>12187.129882812507</c:v>
                </c:pt>
                <c:pt idx="46">
                  <c:v>12272.1318359375</c:v>
                </c:pt>
                <c:pt idx="47">
                  <c:v>11831.379882812504</c:v>
                </c:pt>
                <c:pt idx="48">
                  <c:v>12390.447265625</c:v>
                </c:pt>
                <c:pt idx="49">
                  <c:v>12006.235351562504</c:v>
                </c:pt>
                <c:pt idx="50">
                  <c:v>13550.3212890625</c:v>
                </c:pt>
                <c:pt idx="51">
                  <c:v>18758.576171874996</c:v>
                </c:pt>
                <c:pt idx="52">
                  <c:v>17291.701171874996</c:v>
                </c:pt>
                <c:pt idx="53">
                  <c:v>17661.986328125007</c:v>
                </c:pt>
                <c:pt idx="54">
                  <c:v>17518.220703125007</c:v>
                </c:pt>
                <c:pt idx="55">
                  <c:v>16586.830078124996</c:v>
                </c:pt>
                <c:pt idx="56">
                  <c:v>16116.716796875004</c:v>
                </c:pt>
                <c:pt idx="57">
                  <c:v>15825.830078125004</c:v>
                </c:pt>
                <c:pt idx="58">
                  <c:v>18882.31640625</c:v>
                </c:pt>
                <c:pt idx="59">
                  <c:v>22207.242187500007</c:v>
                </c:pt>
                <c:pt idx="60">
                  <c:v>23588.529296874989</c:v>
                </c:pt>
                <c:pt idx="61">
                  <c:v>23836.341796874996</c:v>
                </c:pt>
                <c:pt idx="62">
                  <c:v>24601.890625</c:v>
                </c:pt>
                <c:pt idx="63">
                  <c:v>24503.291015625007</c:v>
                </c:pt>
                <c:pt idx="64">
                  <c:v>25321.84375</c:v>
                </c:pt>
                <c:pt idx="65">
                  <c:v>25418.255859374996</c:v>
                </c:pt>
                <c:pt idx="66">
                  <c:v>24278.796875000007</c:v>
                </c:pt>
                <c:pt idx="67">
                  <c:v>24656.4140625</c:v>
                </c:pt>
                <c:pt idx="68">
                  <c:v>25993.83203125</c:v>
                </c:pt>
                <c:pt idx="69">
                  <c:v>25878.107421874996</c:v>
                </c:pt>
                <c:pt idx="70">
                  <c:v>25464.390625</c:v>
                </c:pt>
                <c:pt idx="71">
                  <c:v>24000.634765625</c:v>
                </c:pt>
                <c:pt idx="72">
                  <c:v>26356.970703125007</c:v>
                </c:pt>
                <c:pt idx="73">
                  <c:v>26347.015625</c:v>
                </c:pt>
                <c:pt idx="74">
                  <c:v>27541.419921874989</c:v>
                </c:pt>
                <c:pt idx="75">
                  <c:v>27566.013671874989</c:v>
                </c:pt>
                <c:pt idx="76">
                  <c:v>23942.810546874978</c:v>
                </c:pt>
                <c:pt idx="77">
                  <c:v>23222.748046874996</c:v>
                </c:pt>
                <c:pt idx="78">
                  <c:v>21929.984375000007</c:v>
                </c:pt>
                <c:pt idx="79">
                  <c:v>20816.560546874989</c:v>
                </c:pt>
                <c:pt idx="80">
                  <c:v>21866.587890625015</c:v>
                </c:pt>
                <c:pt idx="81">
                  <c:v>20454.193359374989</c:v>
                </c:pt>
                <c:pt idx="82">
                  <c:v>18083.767578125</c:v>
                </c:pt>
                <c:pt idx="83">
                  <c:v>18292.16796875</c:v>
                </c:pt>
                <c:pt idx="84">
                  <c:v>19388.888671874996</c:v>
                </c:pt>
                <c:pt idx="85">
                  <c:v>19752.662109374996</c:v>
                </c:pt>
                <c:pt idx="86">
                  <c:v>18730.6484375</c:v>
                </c:pt>
                <c:pt idx="87">
                  <c:v>19809.259765625</c:v>
                </c:pt>
                <c:pt idx="88">
                  <c:v>19785.7890625</c:v>
                </c:pt>
                <c:pt idx="89">
                  <c:v>19752.638671874989</c:v>
                </c:pt>
                <c:pt idx="90">
                  <c:v>18993.255859374996</c:v>
                </c:pt>
                <c:pt idx="91">
                  <c:v>18206.492187500007</c:v>
                </c:pt>
                <c:pt idx="92">
                  <c:v>17476.205078125</c:v>
                </c:pt>
                <c:pt idx="93">
                  <c:v>17089.890625</c:v>
                </c:pt>
                <c:pt idx="94">
                  <c:v>18232.54296875</c:v>
                </c:pt>
                <c:pt idx="95">
                  <c:v>18641.904296874996</c:v>
                </c:pt>
                <c:pt idx="96">
                  <c:v>18601.921875000007</c:v>
                </c:pt>
                <c:pt idx="97">
                  <c:v>19841.757812500007</c:v>
                </c:pt>
                <c:pt idx="98">
                  <c:v>20458.986328125007</c:v>
                </c:pt>
                <c:pt idx="99">
                  <c:v>19565.630859374989</c:v>
                </c:pt>
                <c:pt idx="100">
                  <c:v>20028.589843750007</c:v>
                </c:pt>
                <c:pt idx="101">
                  <c:v>19020.992187500007</c:v>
                </c:pt>
                <c:pt idx="102">
                  <c:v>18213.28125</c:v>
                </c:pt>
                <c:pt idx="103">
                  <c:v>17496.529296874989</c:v>
                </c:pt>
                <c:pt idx="104">
                  <c:v>17604.496093750015</c:v>
                </c:pt>
                <c:pt idx="105">
                  <c:v>17213.005859374996</c:v>
                </c:pt>
                <c:pt idx="106">
                  <c:v>18210.13671875</c:v>
                </c:pt>
                <c:pt idx="107">
                  <c:v>19951.83203125</c:v>
                </c:pt>
                <c:pt idx="108">
                  <c:v>20207.359374999993</c:v>
                </c:pt>
                <c:pt idx="109">
                  <c:v>17841.328125000007</c:v>
                </c:pt>
                <c:pt idx="110">
                  <c:v>17498.496093750015</c:v>
                </c:pt>
                <c:pt idx="111">
                  <c:v>15461.701171875004</c:v>
                </c:pt>
                <c:pt idx="112">
                  <c:v>15391.880859375</c:v>
                </c:pt>
                <c:pt idx="113">
                  <c:v>14407.368164062495</c:v>
                </c:pt>
                <c:pt idx="114">
                  <c:v>15364.997070312504</c:v>
                </c:pt>
                <c:pt idx="115">
                  <c:v>14109.274414062504</c:v>
                </c:pt>
                <c:pt idx="116">
                  <c:v>14442.289062500004</c:v>
                </c:pt>
                <c:pt idx="117">
                  <c:v>13332.712890625</c:v>
                </c:pt>
                <c:pt idx="118">
                  <c:v>12368.658203125</c:v>
                </c:pt>
                <c:pt idx="119">
                  <c:v>13617.941406250004</c:v>
                </c:pt>
                <c:pt idx="120">
                  <c:v>13663.896484375</c:v>
                </c:pt>
                <c:pt idx="121">
                  <c:v>13988.017578125004</c:v>
                </c:pt>
                <c:pt idx="122">
                  <c:v>11630.289062500004</c:v>
                </c:pt>
                <c:pt idx="123">
                  <c:v>11834.659179687491</c:v>
                </c:pt>
                <c:pt idx="124">
                  <c:v>12025.981445312507</c:v>
                </c:pt>
                <c:pt idx="125">
                  <c:v>12600.109375</c:v>
                </c:pt>
                <c:pt idx="126">
                  <c:v>12668.3984375</c:v>
                </c:pt>
                <c:pt idx="127">
                  <c:v>12096.3515625</c:v>
                </c:pt>
                <c:pt idx="128">
                  <c:v>11439.8603515625</c:v>
                </c:pt>
                <c:pt idx="129">
                  <c:v>11907.583007812507</c:v>
                </c:pt>
                <c:pt idx="130">
                  <c:v>13029.153320312504</c:v>
                </c:pt>
                <c:pt idx="131">
                  <c:v>13542.36328125</c:v>
                </c:pt>
                <c:pt idx="132">
                  <c:v>15189.849609375</c:v>
                </c:pt>
                <c:pt idx="133">
                  <c:v>17931.367187500007</c:v>
                </c:pt>
                <c:pt idx="134">
                  <c:v>20041.156249999993</c:v>
                </c:pt>
                <c:pt idx="135">
                  <c:v>19952.35546875</c:v>
                </c:pt>
                <c:pt idx="136">
                  <c:v>18760.953125000007</c:v>
                </c:pt>
                <c:pt idx="137">
                  <c:v>19901.591796874996</c:v>
                </c:pt>
                <c:pt idx="138">
                  <c:v>20654.09375</c:v>
                </c:pt>
                <c:pt idx="139">
                  <c:v>20930.427734375</c:v>
                </c:pt>
                <c:pt idx="140">
                  <c:v>24166.1484375</c:v>
                </c:pt>
                <c:pt idx="141">
                  <c:v>26529.544921874996</c:v>
                </c:pt>
                <c:pt idx="142">
                  <c:v>32540.865234374996</c:v>
                </c:pt>
                <c:pt idx="143">
                  <c:v>38071.5546875</c:v>
                </c:pt>
                <c:pt idx="144">
                  <c:v>43373.00390625</c:v>
                </c:pt>
                <c:pt idx="145">
                  <c:v>57263.1875</c:v>
                </c:pt>
                <c:pt idx="146">
                  <c:v>63571.667968749985</c:v>
                </c:pt>
                <c:pt idx="147">
                  <c:v>57937.5</c:v>
                </c:pt>
                <c:pt idx="148">
                  <c:v>70113.062499999971</c:v>
                </c:pt>
                <c:pt idx="149">
                  <c:v>79328.812499999971</c:v>
                </c:pt>
                <c:pt idx="150">
                  <c:v>82675.4140625</c:v>
                </c:pt>
                <c:pt idx="151">
                  <c:v>77038.960937499956</c:v>
                </c:pt>
                <c:pt idx="152">
                  <c:v>69148.4296875</c:v>
                </c:pt>
                <c:pt idx="153">
                  <c:v>83147.671875</c:v>
                </c:pt>
                <c:pt idx="154">
                  <c:v>77839.8828125</c:v>
                </c:pt>
                <c:pt idx="155">
                  <c:v>83934.179687500029</c:v>
                </c:pt>
                <c:pt idx="156">
                  <c:v>68178.101562500029</c:v>
                </c:pt>
                <c:pt idx="157">
                  <c:v>65658.7578125</c:v>
                </c:pt>
                <c:pt idx="158">
                  <c:v>63406.265624999985</c:v>
                </c:pt>
                <c:pt idx="159">
                  <c:v>47806.0546875</c:v>
                </c:pt>
                <c:pt idx="160">
                  <c:v>51682</c:v>
                </c:pt>
                <c:pt idx="161">
                  <c:v>40238.523437499993</c:v>
                </c:pt>
                <c:pt idx="162">
                  <c:v>37435.09765625</c:v>
                </c:pt>
                <c:pt idx="163">
                  <c:v>27943.392578124996</c:v>
                </c:pt>
                <c:pt idx="164">
                  <c:v>33153.33984375</c:v>
                </c:pt>
                <c:pt idx="165">
                  <c:v>34705.667968749985</c:v>
                </c:pt>
                <c:pt idx="166">
                  <c:v>40360.882812500015</c:v>
                </c:pt>
                <c:pt idx="167">
                  <c:v>44898.195312499993</c:v>
                </c:pt>
                <c:pt idx="168">
                  <c:v>53141.0078125</c:v>
                </c:pt>
                <c:pt idx="169">
                  <c:v>55360.99609375</c:v>
                </c:pt>
                <c:pt idx="170">
                  <c:v>56412.37109375</c:v>
                </c:pt>
                <c:pt idx="171">
                  <c:v>59451.261718749985</c:v>
                </c:pt>
                <c:pt idx="172">
                  <c:v>67003.78125</c:v>
                </c:pt>
                <c:pt idx="173">
                  <c:v>58154.91796875</c:v>
                </c:pt>
                <c:pt idx="174">
                  <c:v>60332.9375</c:v>
                </c:pt>
                <c:pt idx="175">
                  <c:v>67684.3671875</c:v>
                </c:pt>
                <c:pt idx="176">
                  <c:v>76679.625000000029</c:v>
                </c:pt>
                <c:pt idx="177">
                  <c:v>77757.328125000029</c:v>
                </c:pt>
                <c:pt idx="178">
                  <c:v>75002.0546875</c:v>
                </c:pt>
                <c:pt idx="179">
                  <c:v>83608.695312500029</c:v>
                </c:pt>
                <c:pt idx="180">
                  <c:v>86459</c:v>
                </c:pt>
                <c:pt idx="181">
                  <c:v>80877.4140625</c:v>
                </c:pt>
                <c:pt idx="182">
                  <c:v>76565.234374999971</c:v>
                </c:pt>
                <c:pt idx="183">
                  <c:v>69397.4296875</c:v>
                </c:pt>
                <c:pt idx="184">
                  <c:v>79352.4296875</c:v>
                </c:pt>
                <c:pt idx="185">
                  <c:v>87153.609375</c:v>
                </c:pt>
                <c:pt idx="186">
                  <c:v>89869.312499999971</c:v>
                </c:pt>
                <c:pt idx="187">
                  <c:v>97857.789062500029</c:v>
                </c:pt>
                <c:pt idx="188">
                  <c:v>100529.32031250003</c:v>
                </c:pt>
                <c:pt idx="189">
                  <c:v>99724.937499999971</c:v>
                </c:pt>
                <c:pt idx="190">
                  <c:v>91795.070312500029</c:v>
                </c:pt>
                <c:pt idx="191">
                  <c:v>102151.171875</c:v>
                </c:pt>
                <c:pt idx="192">
                  <c:v>102433.9296875</c:v>
                </c:pt>
                <c:pt idx="193">
                  <c:v>99414.78125</c:v>
                </c:pt>
                <c:pt idx="194">
                  <c:v>92059</c:v>
                </c:pt>
                <c:pt idx="195">
                  <c:v>95977.5859375</c:v>
                </c:pt>
                <c:pt idx="196">
                  <c:v>97571.109375</c:v>
                </c:pt>
                <c:pt idx="197">
                  <c:v>93912.96875</c:v>
                </c:pt>
                <c:pt idx="198">
                  <c:v>82263.242187499956</c:v>
                </c:pt>
                <c:pt idx="199">
                  <c:v>84811.4765625</c:v>
                </c:pt>
                <c:pt idx="200">
                  <c:v>80911.820312500029</c:v>
                </c:pt>
                <c:pt idx="201">
                  <c:v>68246.359375</c:v>
                </c:pt>
                <c:pt idx="202">
                  <c:v>69661.4765625</c:v>
                </c:pt>
                <c:pt idx="203">
                  <c:v>83907.992187499956</c:v>
                </c:pt>
                <c:pt idx="204">
                  <c:v>78193.765625</c:v>
                </c:pt>
                <c:pt idx="205">
                  <c:v>82226.28125</c:v>
                </c:pt>
                <c:pt idx="206">
                  <c:v>86065.78125</c:v>
                </c:pt>
                <c:pt idx="207">
                  <c:v>80217.65625</c:v>
                </c:pt>
                <c:pt idx="208">
                  <c:v>72215.320312500029</c:v>
                </c:pt>
                <c:pt idx="209">
                  <c:v>72517.875000000029</c:v>
                </c:pt>
                <c:pt idx="210">
                  <c:v>73186.515625</c:v>
                </c:pt>
                <c:pt idx="211">
                  <c:v>71927.1875</c:v>
                </c:pt>
                <c:pt idx="212">
                  <c:v>63080.0078125</c:v>
                </c:pt>
                <c:pt idx="213">
                  <c:v>74885.460937499956</c:v>
                </c:pt>
                <c:pt idx="214">
                  <c:v>78905.710937499956</c:v>
                </c:pt>
                <c:pt idx="215">
                  <c:v>107385.69531250003</c:v>
                </c:pt>
                <c:pt idx="216">
                  <c:v>105240.21875</c:v>
                </c:pt>
                <c:pt idx="217">
                  <c:v>109707.31249999999</c:v>
                </c:pt>
                <c:pt idx="218">
                  <c:v>121609.171875</c:v>
                </c:pt>
                <c:pt idx="219">
                  <c:v>121609.171875</c:v>
                </c:pt>
              </c:numCache>
            </c:numRef>
          </c:val>
          <c:smooth val="0"/>
        </c:ser>
        <c:ser>
          <c:idx val="2"/>
          <c:order val="2"/>
          <c:tx>
            <c:v>EBIT</c:v>
          </c:tx>
          <c:spPr>
            <a:ln w="28575" cap="rnd">
              <a:solidFill>
                <a:schemeClr val="accent3"/>
              </a:solidFill>
              <a:round/>
            </a:ln>
            <a:effectLst/>
          </c:spPr>
          <c:marker>
            <c:symbol val="none"/>
          </c:marker>
          <c:val>
            <c:numRef>
              <c:f>Graph!$C$3:$C$222</c:f>
              <c:numCache>
                <c:formatCode>#,##0</c:formatCode>
                <c:ptCount val="220"/>
                <c:pt idx="0">
                  <c:v>10000</c:v>
                </c:pt>
                <c:pt idx="1">
                  <c:v>10000</c:v>
                </c:pt>
                <c:pt idx="2">
                  <c:v>10000</c:v>
                </c:pt>
                <c:pt idx="3">
                  <c:v>10000</c:v>
                </c:pt>
                <c:pt idx="4">
                  <c:v>10000</c:v>
                </c:pt>
                <c:pt idx="5">
                  <c:v>10000</c:v>
                </c:pt>
                <c:pt idx="6">
                  <c:v>10000</c:v>
                </c:pt>
                <c:pt idx="7">
                  <c:v>10000</c:v>
                </c:pt>
                <c:pt idx="8">
                  <c:v>10000</c:v>
                </c:pt>
                <c:pt idx="9">
                  <c:v>10000</c:v>
                </c:pt>
                <c:pt idx="10">
                  <c:v>10000</c:v>
                </c:pt>
                <c:pt idx="11">
                  <c:v>10000</c:v>
                </c:pt>
                <c:pt idx="12">
                  <c:v>10000</c:v>
                </c:pt>
                <c:pt idx="13">
                  <c:v>10000</c:v>
                </c:pt>
                <c:pt idx="14">
                  <c:v>10000</c:v>
                </c:pt>
                <c:pt idx="15">
                  <c:v>10000</c:v>
                </c:pt>
                <c:pt idx="16">
                  <c:v>10000</c:v>
                </c:pt>
                <c:pt idx="17">
                  <c:v>10000</c:v>
                </c:pt>
                <c:pt idx="18">
                  <c:v>10000</c:v>
                </c:pt>
                <c:pt idx="19">
                  <c:v>10000</c:v>
                </c:pt>
                <c:pt idx="20">
                  <c:v>10000</c:v>
                </c:pt>
                <c:pt idx="21">
                  <c:v>10000</c:v>
                </c:pt>
                <c:pt idx="22">
                  <c:v>10000</c:v>
                </c:pt>
                <c:pt idx="23">
                  <c:v>10000</c:v>
                </c:pt>
                <c:pt idx="24">
                  <c:v>10000</c:v>
                </c:pt>
                <c:pt idx="25">
                  <c:v>10000</c:v>
                </c:pt>
                <c:pt idx="26">
                  <c:v>10000</c:v>
                </c:pt>
                <c:pt idx="27">
                  <c:v>10000</c:v>
                </c:pt>
                <c:pt idx="28">
                  <c:v>10000</c:v>
                </c:pt>
                <c:pt idx="29">
                  <c:v>10000</c:v>
                </c:pt>
                <c:pt idx="30">
                  <c:v>10000</c:v>
                </c:pt>
                <c:pt idx="31">
                  <c:v>10000</c:v>
                </c:pt>
                <c:pt idx="32">
                  <c:v>10000</c:v>
                </c:pt>
                <c:pt idx="33">
                  <c:v>10000</c:v>
                </c:pt>
                <c:pt idx="34">
                  <c:v>10000</c:v>
                </c:pt>
                <c:pt idx="35">
                  <c:v>10000</c:v>
                </c:pt>
                <c:pt idx="36">
                  <c:v>10000</c:v>
                </c:pt>
                <c:pt idx="37">
                  <c:v>10000</c:v>
                </c:pt>
                <c:pt idx="38">
                  <c:v>10000</c:v>
                </c:pt>
                <c:pt idx="39">
                  <c:v>10000</c:v>
                </c:pt>
                <c:pt idx="40">
                  <c:v>10000</c:v>
                </c:pt>
                <c:pt idx="41">
                  <c:v>10000</c:v>
                </c:pt>
                <c:pt idx="42">
                  <c:v>10000</c:v>
                </c:pt>
                <c:pt idx="43">
                  <c:v>10000</c:v>
                </c:pt>
                <c:pt idx="44">
                  <c:v>10000</c:v>
                </c:pt>
                <c:pt idx="45">
                  <c:v>10000</c:v>
                </c:pt>
                <c:pt idx="46">
                  <c:v>10000</c:v>
                </c:pt>
                <c:pt idx="47">
                  <c:v>10000</c:v>
                </c:pt>
                <c:pt idx="48">
                  <c:v>10000</c:v>
                </c:pt>
                <c:pt idx="49">
                  <c:v>10000</c:v>
                </c:pt>
                <c:pt idx="50">
                  <c:v>10000</c:v>
                </c:pt>
                <c:pt idx="51">
                  <c:v>10000</c:v>
                </c:pt>
                <c:pt idx="52">
                  <c:v>10000</c:v>
                </c:pt>
                <c:pt idx="53">
                  <c:v>9270.38671875</c:v>
                </c:pt>
                <c:pt idx="54">
                  <c:v>9098.712890625</c:v>
                </c:pt>
                <c:pt idx="55">
                  <c:v>8682.4042968750036</c:v>
                </c:pt>
                <c:pt idx="56">
                  <c:v>7759.6572265625036</c:v>
                </c:pt>
                <c:pt idx="57">
                  <c:v>7510.7299804687518</c:v>
                </c:pt>
                <c:pt idx="58">
                  <c:v>8150.21484375</c:v>
                </c:pt>
                <c:pt idx="59">
                  <c:v>8150.21484375</c:v>
                </c:pt>
                <c:pt idx="60">
                  <c:v>8150.21484375</c:v>
                </c:pt>
                <c:pt idx="61">
                  <c:v>8150.21484375</c:v>
                </c:pt>
                <c:pt idx="62">
                  <c:v>8150.21484375</c:v>
                </c:pt>
                <c:pt idx="63">
                  <c:v>8150.21484375</c:v>
                </c:pt>
                <c:pt idx="64">
                  <c:v>8150.21484375</c:v>
                </c:pt>
                <c:pt idx="65">
                  <c:v>8150.21484375</c:v>
                </c:pt>
                <c:pt idx="66">
                  <c:v>8150.21484375</c:v>
                </c:pt>
                <c:pt idx="67">
                  <c:v>8150.21484375</c:v>
                </c:pt>
                <c:pt idx="68">
                  <c:v>8150.21484375</c:v>
                </c:pt>
                <c:pt idx="69">
                  <c:v>8150.21484375</c:v>
                </c:pt>
                <c:pt idx="70">
                  <c:v>8150.21484375</c:v>
                </c:pt>
                <c:pt idx="71">
                  <c:v>8150.21484375</c:v>
                </c:pt>
                <c:pt idx="72">
                  <c:v>8150.21484375</c:v>
                </c:pt>
                <c:pt idx="73">
                  <c:v>8150.21484375</c:v>
                </c:pt>
                <c:pt idx="74">
                  <c:v>8150.21484375</c:v>
                </c:pt>
                <c:pt idx="75">
                  <c:v>8150.21484375</c:v>
                </c:pt>
                <c:pt idx="76">
                  <c:v>8150.21484375</c:v>
                </c:pt>
                <c:pt idx="77">
                  <c:v>8150.21484375</c:v>
                </c:pt>
                <c:pt idx="78">
                  <c:v>8150.21484375</c:v>
                </c:pt>
                <c:pt idx="79">
                  <c:v>8150.21484375</c:v>
                </c:pt>
                <c:pt idx="80">
                  <c:v>8150.21484375</c:v>
                </c:pt>
                <c:pt idx="81">
                  <c:v>8150.21484375</c:v>
                </c:pt>
                <c:pt idx="82">
                  <c:v>8150.21484375</c:v>
                </c:pt>
                <c:pt idx="83">
                  <c:v>8150.21484375</c:v>
                </c:pt>
                <c:pt idx="84">
                  <c:v>8150.21484375</c:v>
                </c:pt>
                <c:pt idx="85">
                  <c:v>8150.21484375</c:v>
                </c:pt>
                <c:pt idx="86">
                  <c:v>8150.21484375</c:v>
                </c:pt>
                <c:pt idx="87">
                  <c:v>8150.21484375</c:v>
                </c:pt>
                <c:pt idx="88">
                  <c:v>8150.21484375</c:v>
                </c:pt>
                <c:pt idx="89">
                  <c:v>8150.21484375</c:v>
                </c:pt>
                <c:pt idx="90">
                  <c:v>8150.21484375</c:v>
                </c:pt>
                <c:pt idx="91">
                  <c:v>8150.21484375</c:v>
                </c:pt>
                <c:pt idx="92">
                  <c:v>8150.21484375</c:v>
                </c:pt>
                <c:pt idx="93">
                  <c:v>8150.21484375</c:v>
                </c:pt>
                <c:pt idx="94">
                  <c:v>8150.21484375</c:v>
                </c:pt>
                <c:pt idx="95">
                  <c:v>8228.1113281250036</c:v>
                </c:pt>
                <c:pt idx="96">
                  <c:v>8405.30078125</c:v>
                </c:pt>
                <c:pt idx="97">
                  <c:v>8435.5771484375</c:v>
                </c:pt>
                <c:pt idx="98">
                  <c:v>9061.4794921875</c:v>
                </c:pt>
                <c:pt idx="99">
                  <c:v>8677.1953125</c:v>
                </c:pt>
                <c:pt idx="100">
                  <c:v>8943.3427734375</c:v>
                </c:pt>
                <c:pt idx="101">
                  <c:v>8687.6220703125073</c:v>
                </c:pt>
                <c:pt idx="102">
                  <c:v>8804.0908203125036</c:v>
                </c:pt>
                <c:pt idx="103">
                  <c:v>9119.0830078125073</c:v>
                </c:pt>
                <c:pt idx="104">
                  <c:v>9343.9296875</c:v>
                </c:pt>
                <c:pt idx="105">
                  <c:v>10052.6318359375</c:v>
                </c:pt>
                <c:pt idx="106">
                  <c:v>11151.990234375</c:v>
                </c:pt>
                <c:pt idx="107">
                  <c:v>11613.918945312504</c:v>
                </c:pt>
                <c:pt idx="108">
                  <c:v>11780.449218750004</c:v>
                </c:pt>
                <c:pt idx="109">
                  <c:v>11182.010742187504</c:v>
                </c:pt>
                <c:pt idx="110">
                  <c:v>11049.59765625</c:v>
                </c:pt>
                <c:pt idx="111">
                  <c:v>10780.89453125</c:v>
                </c:pt>
                <c:pt idx="112">
                  <c:v>10574.996093749995</c:v>
                </c:pt>
                <c:pt idx="113">
                  <c:v>10639.703125</c:v>
                </c:pt>
                <c:pt idx="114">
                  <c:v>11106.539062500004</c:v>
                </c:pt>
                <c:pt idx="115">
                  <c:v>10132.4287109375</c:v>
                </c:pt>
                <c:pt idx="116">
                  <c:v>10259.665039062495</c:v>
                </c:pt>
                <c:pt idx="117">
                  <c:v>10032.104492187504</c:v>
                </c:pt>
                <c:pt idx="118">
                  <c:v>9973.2001953125036</c:v>
                </c:pt>
                <c:pt idx="119">
                  <c:v>10726.874999999995</c:v>
                </c:pt>
                <c:pt idx="120">
                  <c:v>10004.1796875</c:v>
                </c:pt>
                <c:pt idx="121">
                  <c:v>10271.189453125004</c:v>
                </c:pt>
                <c:pt idx="122">
                  <c:v>9185.6445312500036</c:v>
                </c:pt>
                <c:pt idx="123">
                  <c:v>9404.509765625</c:v>
                </c:pt>
                <c:pt idx="124">
                  <c:v>9672.4462890625</c:v>
                </c:pt>
                <c:pt idx="125">
                  <c:v>10174.064453125004</c:v>
                </c:pt>
                <c:pt idx="126">
                  <c:v>10350.970703125</c:v>
                </c:pt>
                <c:pt idx="127">
                  <c:v>9721.36328125</c:v>
                </c:pt>
                <c:pt idx="128">
                  <c:v>9702.5556640624945</c:v>
                </c:pt>
                <c:pt idx="129">
                  <c:v>10494.6875</c:v>
                </c:pt>
                <c:pt idx="130">
                  <c:v>11539.726562500004</c:v>
                </c:pt>
                <c:pt idx="131">
                  <c:v>11500</c:v>
                </c:pt>
                <c:pt idx="132">
                  <c:v>11856.158203125</c:v>
                </c:pt>
                <c:pt idx="133">
                  <c:v>13255.159179687491</c:v>
                </c:pt>
                <c:pt idx="134">
                  <c:v>16035.548828125004</c:v>
                </c:pt>
                <c:pt idx="135">
                  <c:v>16370.0380859375</c:v>
                </c:pt>
                <c:pt idx="136">
                  <c:v>15626.973632812504</c:v>
                </c:pt>
                <c:pt idx="137">
                  <c:v>16184.262695312504</c:v>
                </c:pt>
                <c:pt idx="138">
                  <c:v>16762.517578124996</c:v>
                </c:pt>
                <c:pt idx="139">
                  <c:v>16728.486328125007</c:v>
                </c:pt>
                <c:pt idx="140">
                  <c:v>18225.480468750007</c:v>
                </c:pt>
                <c:pt idx="141">
                  <c:v>19407.60546875</c:v>
                </c:pt>
                <c:pt idx="142">
                  <c:v>24359.794921874996</c:v>
                </c:pt>
                <c:pt idx="143">
                  <c:v>28332.693359374989</c:v>
                </c:pt>
                <c:pt idx="144">
                  <c:v>32420.759765625</c:v>
                </c:pt>
                <c:pt idx="145">
                  <c:v>43726.332031250015</c:v>
                </c:pt>
                <c:pt idx="146">
                  <c:v>49243.527343749985</c:v>
                </c:pt>
                <c:pt idx="147">
                  <c:v>43965.703124999985</c:v>
                </c:pt>
                <c:pt idx="148">
                  <c:v>53932.5546875</c:v>
                </c:pt>
                <c:pt idx="149">
                  <c:v>60810.04296875</c:v>
                </c:pt>
                <c:pt idx="150">
                  <c:v>63473.078125</c:v>
                </c:pt>
                <c:pt idx="151">
                  <c:v>58543.093749999985</c:v>
                </c:pt>
                <c:pt idx="152">
                  <c:v>52985.44140625</c:v>
                </c:pt>
                <c:pt idx="153">
                  <c:v>62226.171875</c:v>
                </c:pt>
                <c:pt idx="154">
                  <c:v>59494.03515625</c:v>
                </c:pt>
                <c:pt idx="155">
                  <c:v>63153.2109375</c:v>
                </c:pt>
                <c:pt idx="156">
                  <c:v>51462.867187499993</c:v>
                </c:pt>
                <c:pt idx="157">
                  <c:v>48857.94140625</c:v>
                </c:pt>
                <c:pt idx="158">
                  <c:v>46541.527343749985</c:v>
                </c:pt>
                <c:pt idx="159">
                  <c:v>35097.8359375</c:v>
                </c:pt>
                <c:pt idx="160">
                  <c:v>37467.296875</c:v>
                </c:pt>
                <c:pt idx="161">
                  <c:v>28722.81640625</c:v>
                </c:pt>
                <c:pt idx="162">
                  <c:v>26981.298828125007</c:v>
                </c:pt>
                <c:pt idx="163">
                  <c:v>19462.2734375</c:v>
                </c:pt>
                <c:pt idx="164">
                  <c:v>23456.515625</c:v>
                </c:pt>
                <c:pt idx="165">
                  <c:v>24300.203125000007</c:v>
                </c:pt>
                <c:pt idx="166">
                  <c:v>28377.509765625</c:v>
                </c:pt>
                <c:pt idx="167">
                  <c:v>31661.640625</c:v>
                </c:pt>
                <c:pt idx="168">
                  <c:v>37761.121093749985</c:v>
                </c:pt>
                <c:pt idx="169">
                  <c:v>40048.226562499993</c:v>
                </c:pt>
                <c:pt idx="170">
                  <c:v>41947.109375</c:v>
                </c:pt>
                <c:pt idx="171">
                  <c:v>49070.765624999985</c:v>
                </c:pt>
                <c:pt idx="172">
                  <c:v>59358.472656250015</c:v>
                </c:pt>
                <c:pt idx="173">
                  <c:v>48386.777343749985</c:v>
                </c:pt>
                <c:pt idx="174">
                  <c:v>50686.816406250015</c:v>
                </c:pt>
                <c:pt idx="175">
                  <c:v>56235.90234375</c:v>
                </c:pt>
                <c:pt idx="176">
                  <c:v>64554.21484375</c:v>
                </c:pt>
                <c:pt idx="177">
                  <c:v>65199.410156250015</c:v>
                </c:pt>
                <c:pt idx="178">
                  <c:v>62163.449218750015</c:v>
                </c:pt>
                <c:pt idx="179">
                  <c:v>64442.59765625</c:v>
                </c:pt>
                <c:pt idx="180">
                  <c:v>66651.34375</c:v>
                </c:pt>
                <c:pt idx="181">
                  <c:v>60514.816406250015</c:v>
                </c:pt>
                <c:pt idx="182">
                  <c:v>54442.191406249985</c:v>
                </c:pt>
                <c:pt idx="183">
                  <c:v>50655.24609375</c:v>
                </c:pt>
                <c:pt idx="184">
                  <c:v>57749.41796875</c:v>
                </c:pt>
                <c:pt idx="185">
                  <c:v>59500.70703125</c:v>
                </c:pt>
                <c:pt idx="186">
                  <c:v>59892.1875</c:v>
                </c:pt>
                <c:pt idx="187">
                  <c:v>67720.0078125</c:v>
                </c:pt>
                <c:pt idx="188">
                  <c:v>65259.824218750015</c:v>
                </c:pt>
                <c:pt idx="189">
                  <c:v>65467.05078125</c:v>
                </c:pt>
                <c:pt idx="190">
                  <c:v>62843.75</c:v>
                </c:pt>
                <c:pt idx="191">
                  <c:v>67688.984374999971</c:v>
                </c:pt>
                <c:pt idx="192">
                  <c:v>67720.6328125</c:v>
                </c:pt>
                <c:pt idx="193">
                  <c:v>66649.59375</c:v>
                </c:pt>
                <c:pt idx="194">
                  <c:v>62284.50390625</c:v>
                </c:pt>
                <c:pt idx="195">
                  <c:v>64381.164062499993</c:v>
                </c:pt>
                <c:pt idx="196">
                  <c:v>63589.867187499993</c:v>
                </c:pt>
                <c:pt idx="197">
                  <c:v>60836.94140625</c:v>
                </c:pt>
                <c:pt idx="198">
                  <c:v>54166.882812500015</c:v>
                </c:pt>
                <c:pt idx="199">
                  <c:v>57042.808593750015</c:v>
                </c:pt>
                <c:pt idx="200">
                  <c:v>53902.94140625</c:v>
                </c:pt>
                <c:pt idx="201">
                  <c:v>46034.265624999985</c:v>
                </c:pt>
                <c:pt idx="202">
                  <c:v>47619.19921875</c:v>
                </c:pt>
                <c:pt idx="203">
                  <c:v>53485.515625</c:v>
                </c:pt>
                <c:pt idx="204">
                  <c:v>48821.023437499993</c:v>
                </c:pt>
                <c:pt idx="205">
                  <c:v>54469.8203125</c:v>
                </c:pt>
                <c:pt idx="206">
                  <c:v>54339.08984375</c:v>
                </c:pt>
                <c:pt idx="207">
                  <c:v>48866.792968749985</c:v>
                </c:pt>
                <c:pt idx="208">
                  <c:v>44402.25</c:v>
                </c:pt>
                <c:pt idx="209">
                  <c:v>43739.453125</c:v>
                </c:pt>
                <c:pt idx="210">
                  <c:v>44270.3984375</c:v>
                </c:pt>
                <c:pt idx="211">
                  <c:v>42795.796875</c:v>
                </c:pt>
                <c:pt idx="212">
                  <c:v>37614.04296875</c:v>
                </c:pt>
                <c:pt idx="213">
                  <c:v>45037.824218750015</c:v>
                </c:pt>
                <c:pt idx="214">
                  <c:v>49065.59765625</c:v>
                </c:pt>
                <c:pt idx="215">
                  <c:v>51993.0859375</c:v>
                </c:pt>
                <c:pt idx="216">
                  <c:v>51222.191406249985</c:v>
                </c:pt>
                <c:pt idx="217">
                  <c:v>52054.19921875</c:v>
                </c:pt>
                <c:pt idx="218">
                  <c:v>58609.15234375</c:v>
                </c:pt>
                <c:pt idx="219">
                  <c:v>58609.15234375</c:v>
                </c:pt>
              </c:numCache>
            </c:numRef>
          </c:val>
          <c:smooth val="0"/>
        </c:ser>
        <c:ser>
          <c:idx val="3"/>
          <c:order val="3"/>
          <c:tx>
            <c:v>High PE</c:v>
          </c:tx>
          <c:spPr>
            <a:ln w="28575" cap="rnd">
              <a:solidFill>
                <a:schemeClr val="accent4"/>
              </a:solidFill>
              <a:round/>
            </a:ln>
            <a:effectLst/>
          </c:spPr>
          <c:marker>
            <c:symbol val="none"/>
          </c:marker>
          <c:val>
            <c:numRef>
              <c:f>Graph!$D$3:$D$222</c:f>
              <c:numCache>
                <c:formatCode>#,##0</c:formatCode>
                <c:ptCount val="220"/>
                <c:pt idx="0">
                  <c:v>10000</c:v>
                </c:pt>
                <c:pt idx="1">
                  <c:v>10000</c:v>
                </c:pt>
                <c:pt idx="2">
                  <c:v>10000</c:v>
                </c:pt>
                <c:pt idx="3">
                  <c:v>10000</c:v>
                </c:pt>
                <c:pt idx="4">
                  <c:v>10000</c:v>
                </c:pt>
                <c:pt idx="5">
                  <c:v>10000</c:v>
                </c:pt>
                <c:pt idx="6">
                  <c:v>10000</c:v>
                </c:pt>
                <c:pt idx="7">
                  <c:v>10000</c:v>
                </c:pt>
                <c:pt idx="8">
                  <c:v>10000</c:v>
                </c:pt>
                <c:pt idx="9">
                  <c:v>10000</c:v>
                </c:pt>
                <c:pt idx="10">
                  <c:v>10000</c:v>
                </c:pt>
                <c:pt idx="11">
                  <c:v>10043.573242187504</c:v>
                </c:pt>
                <c:pt idx="12">
                  <c:v>10052.559570312504</c:v>
                </c:pt>
                <c:pt idx="13">
                  <c:v>10554.4326171875</c:v>
                </c:pt>
                <c:pt idx="14">
                  <c:v>10486.06640625</c:v>
                </c:pt>
                <c:pt idx="15">
                  <c:v>10747.307617187495</c:v>
                </c:pt>
                <c:pt idx="16">
                  <c:v>11054.289062500004</c:v>
                </c:pt>
                <c:pt idx="17">
                  <c:v>11053.525390624995</c:v>
                </c:pt>
                <c:pt idx="18">
                  <c:v>11175.098632812504</c:v>
                </c:pt>
                <c:pt idx="19">
                  <c:v>11701.835937499995</c:v>
                </c:pt>
                <c:pt idx="20">
                  <c:v>11985.871093749995</c:v>
                </c:pt>
                <c:pt idx="21">
                  <c:v>11564.03515625</c:v>
                </c:pt>
                <c:pt idx="22">
                  <c:v>11778.6171875</c:v>
                </c:pt>
                <c:pt idx="23">
                  <c:v>11960.335937499995</c:v>
                </c:pt>
                <c:pt idx="24">
                  <c:v>12484.154296875004</c:v>
                </c:pt>
                <c:pt idx="25">
                  <c:v>12820.15625</c:v>
                </c:pt>
                <c:pt idx="26">
                  <c:v>12494.144531250004</c:v>
                </c:pt>
                <c:pt idx="27">
                  <c:v>12466.482421875004</c:v>
                </c:pt>
                <c:pt idx="28">
                  <c:v>12319.228515625</c:v>
                </c:pt>
                <c:pt idx="29">
                  <c:v>12349.168945312504</c:v>
                </c:pt>
                <c:pt idx="30">
                  <c:v>11942.958984374995</c:v>
                </c:pt>
                <c:pt idx="31">
                  <c:v>12440.942382812507</c:v>
                </c:pt>
                <c:pt idx="32">
                  <c:v>12285.5302734375</c:v>
                </c:pt>
                <c:pt idx="33">
                  <c:v>12568.142578125007</c:v>
                </c:pt>
                <c:pt idx="34">
                  <c:v>12679.001953125</c:v>
                </c:pt>
                <c:pt idx="35">
                  <c:v>12659.556640624995</c:v>
                </c:pt>
                <c:pt idx="36">
                  <c:v>12790.8427734375</c:v>
                </c:pt>
                <c:pt idx="37">
                  <c:v>13282.52734375</c:v>
                </c:pt>
                <c:pt idx="38">
                  <c:v>13652.798828125004</c:v>
                </c:pt>
                <c:pt idx="39">
                  <c:v>13415.343750000004</c:v>
                </c:pt>
                <c:pt idx="40">
                  <c:v>13326.951171875</c:v>
                </c:pt>
                <c:pt idx="41">
                  <c:v>12733.6962890625</c:v>
                </c:pt>
                <c:pt idx="42">
                  <c:v>13251.557617187495</c:v>
                </c:pt>
                <c:pt idx="43">
                  <c:v>13281.208984375</c:v>
                </c:pt>
                <c:pt idx="44">
                  <c:v>13359.947265625</c:v>
                </c:pt>
                <c:pt idx="45">
                  <c:v>12966.75390625</c:v>
                </c:pt>
                <c:pt idx="46">
                  <c:v>12958.119140625</c:v>
                </c:pt>
                <c:pt idx="47">
                  <c:v>12417.416015624995</c:v>
                </c:pt>
                <c:pt idx="48">
                  <c:v>14343.647460937504</c:v>
                </c:pt>
                <c:pt idx="49">
                  <c:v>13948.7919921875</c:v>
                </c:pt>
                <c:pt idx="50">
                  <c:v>14136.215820312504</c:v>
                </c:pt>
                <c:pt idx="51">
                  <c:v>22815.634765625</c:v>
                </c:pt>
                <c:pt idx="52">
                  <c:v>19289.107421874996</c:v>
                </c:pt>
                <c:pt idx="53">
                  <c:v>22661.744140625007</c:v>
                </c:pt>
                <c:pt idx="54">
                  <c:v>21438.44921875</c:v>
                </c:pt>
                <c:pt idx="55">
                  <c:v>21657.384765625007</c:v>
                </c:pt>
                <c:pt idx="56">
                  <c:v>19251.738281250007</c:v>
                </c:pt>
                <c:pt idx="57">
                  <c:v>17062.5625</c:v>
                </c:pt>
                <c:pt idx="58">
                  <c:v>18614.589843750007</c:v>
                </c:pt>
                <c:pt idx="59">
                  <c:v>21678.451171874996</c:v>
                </c:pt>
                <c:pt idx="60">
                  <c:v>25008.9375</c:v>
                </c:pt>
                <c:pt idx="61">
                  <c:v>28856.83203125</c:v>
                </c:pt>
                <c:pt idx="62">
                  <c:v>27865.154296874989</c:v>
                </c:pt>
                <c:pt idx="63">
                  <c:v>27267.44921875</c:v>
                </c:pt>
                <c:pt idx="64">
                  <c:v>28960.275390625007</c:v>
                </c:pt>
                <c:pt idx="65">
                  <c:v>29430.341796874996</c:v>
                </c:pt>
                <c:pt idx="66">
                  <c:v>29195.0234375</c:v>
                </c:pt>
                <c:pt idx="67">
                  <c:v>29813.4609375</c:v>
                </c:pt>
                <c:pt idx="68">
                  <c:v>30696.16796875</c:v>
                </c:pt>
                <c:pt idx="69">
                  <c:v>30722.314453125</c:v>
                </c:pt>
                <c:pt idx="70">
                  <c:v>31607.408203125007</c:v>
                </c:pt>
                <c:pt idx="71">
                  <c:v>28895.7890625</c:v>
                </c:pt>
                <c:pt idx="72">
                  <c:v>32209.5859375</c:v>
                </c:pt>
                <c:pt idx="73">
                  <c:v>31759.425781250015</c:v>
                </c:pt>
                <c:pt idx="74">
                  <c:v>34615.04296875</c:v>
                </c:pt>
                <c:pt idx="75">
                  <c:v>33612.105468749985</c:v>
                </c:pt>
                <c:pt idx="76">
                  <c:v>28465.371093750007</c:v>
                </c:pt>
                <c:pt idx="77">
                  <c:v>28542.433593750007</c:v>
                </c:pt>
                <c:pt idx="78">
                  <c:v>25921.169921874989</c:v>
                </c:pt>
                <c:pt idx="79">
                  <c:v>24159.240234374996</c:v>
                </c:pt>
                <c:pt idx="80">
                  <c:v>26877.974609374996</c:v>
                </c:pt>
                <c:pt idx="81">
                  <c:v>24143.029296874989</c:v>
                </c:pt>
                <c:pt idx="82">
                  <c:v>20855.439453125</c:v>
                </c:pt>
                <c:pt idx="83">
                  <c:v>21016.39453125</c:v>
                </c:pt>
                <c:pt idx="84">
                  <c:v>22940.4375</c:v>
                </c:pt>
                <c:pt idx="85">
                  <c:v>24727.507812500007</c:v>
                </c:pt>
                <c:pt idx="86">
                  <c:v>22636.683593750007</c:v>
                </c:pt>
                <c:pt idx="87">
                  <c:v>26319.904296874996</c:v>
                </c:pt>
                <c:pt idx="88">
                  <c:v>24379.35546875</c:v>
                </c:pt>
                <c:pt idx="89">
                  <c:v>24678.181640625</c:v>
                </c:pt>
                <c:pt idx="90">
                  <c:v>22945.515625</c:v>
                </c:pt>
                <c:pt idx="91">
                  <c:v>21420.947265625007</c:v>
                </c:pt>
                <c:pt idx="92">
                  <c:v>19923.166015625007</c:v>
                </c:pt>
                <c:pt idx="93">
                  <c:v>18676.322265625</c:v>
                </c:pt>
                <c:pt idx="94">
                  <c:v>21319.068359374996</c:v>
                </c:pt>
                <c:pt idx="95">
                  <c:v>21728.00390625</c:v>
                </c:pt>
                <c:pt idx="96">
                  <c:v>20928.41796875</c:v>
                </c:pt>
                <c:pt idx="97">
                  <c:v>19705.587890625015</c:v>
                </c:pt>
                <c:pt idx="98">
                  <c:v>20547.810546874978</c:v>
                </c:pt>
                <c:pt idx="99">
                  <c:v>18907.041015625007</c:v>
                </c:pt>
                <c:pt idx="100">
                  <c:v>18075.935546874989</c:v>
                </c:pt>
                <c:pt idx="101">
                  <c:v>17633.173828125</c:v>
                </c:pt>
                <c:pt idx="102">
                  <c:v>16846.041015625007</c:v>
                </c:pt>
                <c:pt idx="103">
                  <c:v>15253.5849609375</c:v>
                </c:pt>
                <c:pt idx="104">
                  <c:v>15832.603515625</c:v>
                </c:pt>
                <c:pt idx="105">
                  <c:v>15201.590820312504</c:v>
                </c:pt>
                <c:pt idx="106">
                  <c:v>16564.82421875</c:v>
                </c:pt>
                <c:pt idx="107">
                  <c:v>18531.279296874989</c:v>
                </c:pt>
                <c:pt idx="108">
                  <c:v>19301.732421874996</c:v>
                </c:pt>
                <c:pt idx="109">
                  <c:v>16970.0625</c:v>
                </c:pt>
                <c:pt idx="110">
                  <c:v>16878.966796875</c:v>
                </c:pt>
                <c:pt idx="111">
                  <c:v>14302.5009765625</c:v>
                </c:pt>
                <c:pt idx="112">
                  <c:v>14079.474609375</c:v>
                </c:pt>
                <c:pt idx="113">
                  <c:v>13244.4453125</c:v>
                </c:pt>
                <c:pt idx="114">
                  <c:v>13717.00390625</c:v>
                </c:pt>
                <c:pt idx="115">
                  <c:v>12485.438476562504</c:v>
                </c:pt>
                <c:pt idx="116">
                  <c:v>13454.568359375</c:v>
                </c:pt>
                <c:pt idx="117">
                  <c:v>12083.590820312504</c:v>
                </c:pt>
                <c:pt idx="118">
                  <c:v>11301.20703125</c:v>
                </c:pt>
                <c:pt idx="119">
                  <c:v>12471.528320312504</c:v>
                </c:pt>
                <c:pt idx="120">
                  <c:v>10629.168945312504</c:v>
                </c:pt>
                <c:pt idx="121">
                  <c:v>9407.6123046874945</c:v>
                </c:pt>
                <c:pt idx="122">
                  <c:v>9270.177734375</c:v>
                </c:pt>
                <c:pt idx="123">
                  <c:v>9036.2343750000036</c:v>
                </c:pt>
                <c:pt idx="124">
                  <c:v>8149.1586914062518</c:v>
                </c:pt>
                <c:pt idx="125">
                  <c:v>9652.9716796874909</c:v>
                </c:pt>
                <c:pt idx="126">
                  <c:v>9818.626953125</c:v>
                </c:pt>
                <c:pt idx="127">
                  <c:v>9164.8486328125036</c:v>
                </c:pt>
                <c:pt idx="128">
                  <c:v>9319.6396484375036</c:v>
                </c:pt>
                <c:pt idx="129">
                  <c:v>9348.2744140625036</c:v>
                </c:pt>
                <c:pt idx="130">
                  <c:v>10029.443359375004</c:v>
                </c:pt>
                <c:pt idx="131">
                  <c:v>10521.12890625</c:v>
                </c:pt>
                <c:pt idx="132">
                  <c:v>10094.819335937495</c:v>
                </c:pt>
                <c:pt idx="133">
                  <c:v>10192.127929687491</c:v>
                </c:pt>
                <c:pt idx="134">
                  <c:v>13309.0537109375</c:v>
                </c:pt>
                <c:pt idx="135">
                  <c:v>13815.4501953125</c:v>
                </c:pt>
                <c:pt idx="136">
                  <c:v>13548.871093749995</c:v>
                </c:pt>
                <c:pt idx="137">
                  <c:v>13601.115234375</c:v>
                </c:pt>
                <c:pt idx="138">
                  <c:v>14541.374023437495</c:v>
                </c:pt>
                <c:pt idx="139">
                  <c:v>14198.133789062504</c:v>
                </c:pt>
                <c:pt idx="140">
                  <c:v>14289.261718750004</c:v>
                </c:pt>
                <c:pt idx="141">
                  <c:v>14592.4501953125</c:v>
                </c:pt>
                <c:pt idx="142">
                  <c:v>18005.5234375</c:v>
                </c:pt>
                <c:pt idx="143">
                  <c:v>22288.494140625007</c:v>
                </c:pt>
                <c:pt idx="144">
                  <c:v>26991.333984374996</c:v>
                </c:pt>
                <c:pt idx="145">
                  <c:v>36812.156250000015</c:v>
                </c:pt>
                <c:pt idx="146">
                  <c:v>41337.8984375</c:v>
                </c:pt>
                <c:pt idx="147">
                  <c:v>32230.19140625</c:v>
                </c:pt>
                <c:pt idx="148">
                  <c:v>39438.51171875</c:v>
                </c:pt>
                <c:pt idx="149">
                  <c:v>44123.40234375</c:v>
                </c:pt>
                <c:pt idx="150">
                  <c:v>45523.453125</c:v>
                </c:pt>
                <c:pt idx="151">
                  <c:v>40288.0546875</c:v>
                </c:pt>
                <c:pt idx="152">
                  <c:v>39234.832031250015</c:v>
                </c:pt>
                <c:pt idx="153">
                  <c:v>46312.35546875</c:v>
                </c:pt>
                <c:pt idx="154">
                  <c:v>44447.1875</c:v>
                </c:pt>
                <c:pt idx="155">
                  <c:v>48907.71484375</c:v>
                </c:pt>
                <c:pt idx="156">
                  <c:v>40623.117187499993</c:v>
                </c:pt>
                <c:pt idx="157">
                  <c:v>39027.03515625</c:v>
                </c:pt>
                <c:pt idx="158">
                  <c:v>38774.082031250015</c:v>
                </c:pt>
                <c:pt idx="159">
                  <c:v>29482.089843750007</c:v>
                </c:pt>
                <c:pt idx="160">
                  <c:v>32587.039062499993</c:v>
                </c:pt>
                <c:pt idx="161">
                  <c:v>25158.5703125</c:v>
                </c:pt>
                <c:pt idx="162">
                  <c:v>22974.021484375</c:v>
                </c:pt>
                <c:pt idx="163">
                  <c:v>17290.208984375</c:v>
                </c:pt>
                <c:pt idx="164">
                  <c:v>20743.039062499993</c:v>
                </c:pt>
                <c:pt idx="165">
                  <c:v>21916.197265625</c:v>
                </c:pt>
                <c:pt idx="166">
                  <c:v>25425.179687499993</c:v>
                </c:pt>
                <c:pt idx="167">
                  <c:v>28182.550781250007</c:v>
                </c:pt>
                <c:pt idx="168">
                  <c:v>34193.882812500015</c:v>
                </c:pt>
                <c:pt idx="169">
                  <c:v>37087.382812500015</c:v>
                </c:pt>
                <c:pt idx="170">
                  <c:v>40361.925781249985</c:v>
                </c:pt>
                <c:pt idx="171">
                  <c:v>43697.98046875</c:v>
                </c:pt>
                <c:pt idx="172">
                  <c:v>50414.394531250015</c:v>
                </c:pt>
                <c:pt idx="173">
                  <c:v>43108.72265625</c:v>
                </c:pt>
                <c:pt idx="174">
                  <c:v>45143.492187499993</c:v>
                </c:pt>
                <c:pt idx="175">
                  <c:v>50545.226562499993</c:v>
                </c:pt>
                <c:pt idx="176">
                  <c:v>57419.50390625</c:v>
                </c:pt>
                <c:pt idx="177">
                  <c:v>58601.027343749985</c:v>
                </c:pt>
                <c:pt idx="178">
                  <c:v>57131.25390625</c:v>
                </c:pt>
                <c:pt idx="179">
                  <c:v>61839.0625</c:v>
                </c:pt>
                <c:pt idx="180">
                  <c:v>64061.06640625</c:v>
                </c:pt>
                <c:pt idx="181">
                  <c:v>59076.812500000015</c:v>
                </c:pt>
                <c:pt idx="182">
                  <c:v>54029.179687499993</c:v>
                </c:pt>
                <c:pt idx="183">
                  <c:v>48766.742187499993</c:v>
                </c:pt>
                <c:pt idx="184">
                  <c:v>56314.984375000015</c:v>
                </c:pt>
                <c:pt idx="185">
                  <c:v>61225.03515625</c:v>
                </c:pt>
                <c:pt idx="186">
                  <c:v>62700.578125</c:v>
                </c:pt>
                <c:pt idx="187">
                  <c:v>68203.906249999956</c:v>
                </c:pt>
                <c:pt idx="188">
                  <c:v>67630.195312500029</c:v>
                </c:pt>
                <c:pt idx="189">
                  <c:v>65803.4140625</c:v>
                </c:pt>
                <c:pt idx="190">
                  <c:v>63776.265624999985</c:v>
                </c:pt>
                <c:pt idx="191">
                  <c:v>71280.789062500029</c:v>
                </c:pt>
                <c:pt idx="192">
                  <c:v>73319.453125</c:v>
                </c:pt>
                <c:pt idx="193">
                  <c:v>71757.9765625</c:v>
                </c:pt>
                <c:pt idx="194">
                  <c:v>66988.9140625</c:v>
                </c:pt>
                <c:pt idx="195">
                  <c:v>69352.59375</c:v>
                </c:pt>
                <c:pt idx="196">
                  <c:v>72041.390625</c:v>
                </c:pt>
                <c:pt idx="197">
                  <c:v>69645.203125</c:v>
                </c:pt>
                <c:pt idx="198">
                  <c:v>61713.75390625</c:v>
                </c:pt>
                <c:pt idx="199">
                  <c:v>63603.15234375</c:v>
                </c:pt>
                <c:pt idx="200">
                  <c:v>60833.58984375</c:v>
                </c:pt>
                <c:pt idx="201">
                  <c:v>49414.195312499993</c:v>
                </c:pt>
                <c:pt idx="202">
                  <c:v>50715.6875</c:v>
                </c:pt>
                <c:pt idx="203">
                  <c:v>57692.074218750015</c:v>
                </c:pt>
                <c:pt idx="204">
                  <c:v>52550.40234375</c:v>
                </c:pt>
                <c:pt idx="205">
                  <c:v>56721.26953125</c:v>
                </c:pt>
                <c:pt idx="206">
                  <c:v>57547.09765625</c:v>
                </c:pt>
                <c:pt idx="207">
                  <c:v>52709.71484375</c:v>
                </c:pt>
                <c:pt idx="208">
                  <c:v>47511.906250000015</c:v>
                </c:pt>
                <c:pt idx="209">
                  <c:v>49365.605468749985</c:v>
                </c:pt>
                <c:pt idx="210">
                  <c:v>50082.1328125</c:v>
                </c:pt>
                <c:pt idx="211">
                  <c:v>50454.816406250015</c:v>
                </c:pt>
                <c:pt idx="212">
                  <c:v>45253.812500000015</c:v>
                </c:pt>
                <c:pt idx="213">
                  <c:v>51847.1328125</c:v>
                </c:pt>
                <c:pt idx="214">
                  <c:v>56366.98046875</c:v>
                </c:pt>
                <c:pt idx="215">
                  <c:v>59995.61328125</c:v>
                </c:pt>
                <c:pt idx="216">
                  <c:v>57805.6328125</c:v>
                </c:pt>
                <c:pt idx="217">
                  <c:v>55551.08984375</c:v>
                </c:pt>
                <c:pt idx="218">
                  <c:v>63045.7109375</c:v>
                </c:pt>
                <c:pt idx="219">
                  <c:v>63045.7109375</c:v>
                </c:pt>
              </c:numCache>
            </c:numRef>
          </c:val>
          <c:smooth val="0"/>
        </c:ser>
        <c:ser>
          <c:idx val="4"/>
          <c:order val="4"/>
          <c:tx>
            <c:v>Low PE</c:v>
          </c:tx>
          <c:spPr>
            <a:ln w="28575" cap="rnd">
              <a:solidFill>
                <a:schemeClr val="accent5"/>
              </a:solidFill>
              <a:round/>
            </a:ln>
            <a:effectLst/>
          </c:spPr>
          <c:marker>
            <c:symbol val="none"/>
          </c:marker>
          <c:val>
            <c:numRef>
              <c:f>Graph!$E$3:$E$222</c:f>
              <c:numCache>
                <c:formatCode>#,##0</c:formatCode>
                <c:ptCount val="220"/>
                <c:pt idx="0">
                  <c:v>10000</c:v>
                </c:pt>
                <c:pt idx="1">
                  <c:v>10000</c:v>
                </c:pt>
                <c:pt idx="2">
                  <c:v>10000</c:v>
                </c:pt>
                <c:pt idx="3">
                  <c:v>10000</c:v>
                </c:pt>
                <c:pt idx="4">
                  <c:v>10000</c:v>
                </c:pt>
                <c:pt idx="5">
                  <c:v>10000</c:v>
                </c:pt>
                <c:pt idx="6">
                  <c:v>10000</c:v>
                </c:pt>
                <c:pt idx="7">
                  <c:v>10000</c:v>
                </c:pt>
                <c:pt idx="8">
                  <c:v>10000</c:v>
                </c:pt>
                <c:pt idx="9">
                  <c:v>10000</c:v>
                </c:pt>
                <c:pt idx="10">
                  <c:v>10000</c:v>
                </c:pt>
                <c:pt idx="11">
                  <c:v>10000</c:v>
                </c:pt>
                <c:pt idx="12">
                  <c:v>10000</c:v>
                </c:pt>
                <c:pt idx="13">
                  <c:v>10000</c:v>
                </c:pt>
                <c:pt idx="14">
                  <c:v>10000</c:v>
                </c:pt>
                <c:pt idx="15">
                  <c:v>10000</c:v>
                </c:pt>
                <c:pt idx="16">
                  <c:v>10000</c:v>
                </c:pt>
                <c:pt idx="17">
                  <c:v>10000</c:v>
                </c:pt>
                <c:pt idx="18">
                  <c:v>10000</c:v>
                </c:pt>
                <c:pt idx="19">
                  <c:v>10000</c:v>
                </c:pt>
                <c:pt idx="20">
                  <c:v>10000</c:v>
                </c:pt>
                <c:pt idx="21">
                  <c:v>10000</c:v>
                </c:pt>
                <c:pt idx="22">
                  <c:v>10000</c:v>
                </c:pt>
                <c:pt idx="23">
                  <c:v>10000</c:v>
                </c:pt>
                <c:pt idx="24">
                  <c:v>10000</c:v>
                </c:pt>
                <c:pt idx="25">
                  <c:v>10000</c:v>
                </c:pt>
                <c:pt idx="26">
                  <c:v>10000</c:v>
                </c:pt>
                <c:pt idx="27">
                  <c:v>10000</c:v>
                </c:pt>
                <c:pt idx="28">
                  <c:v>10000</c:v>
                </c:pt>
                <c:pt idx="29">
                  <c:v>10000</c:v>
                </c:pt>
                <c:pt idx="30">
                  <c:v>10000</c:v>
                </c:pt>
                <c:pt idx="31">
                  <c:v>10000</c:v>
                </c:pt>
                <c:pt idx="32">
                  <c:v>10000</c:v>
                </c:pt>
                <c:pt idx="33">
                  <c:v>10000</c:v>
                </c:pt>
                <c:pt idx="34">
                  <c:v>10000</c:v>
                </c:pt>
                <c:pt idx="35">
                  <c:v>10000</c:v>
                </c:pt>
                <c:pt idx="36">
                  <c:v>10000</c:v>
                </c:pt>
                <c:pt idx="37">
                  <c:v>10000</c:v>
                </c:pt>
                <c:pt idx="38">
                  <c:v>10000</c:v>
                </c:pt>
                <c:pt idx="39">
                  <c:v>10000</c:v>
                </c:pt>
                <c:pt idx="40">
                  <c:v>10000</c:v>
                </c:pt>
                <c:pt idx="41">
                  <c:v>10000</c:v>
                </c:pt>
                <c:pt idx="42">
                  <c:v>10000</c:v>
                </c:pt>
                <c:pt idx="43">
                  <c:v>10000</c:v>
                </c:pt>
                <c:pt idx="44">
                  <c:v>10000</c:v>
                </c:pt>
                <c:pt idx="45">
                  <c:v>10000</c:v>
                </c:pt>
                <c:pt idx="46">
                  <c:v>10000</c:v>
                </c:pt>
                <c:pt idx="47">
                  <c:v>9827.2763671875</c:v>
                </c:pt>
                <c:pt idx="48">
                  <c:v>10139.247070312507</c:v>
                </c:pt>
                <c:pt idx="49">
                  <c:v>10038.439453125004</c:v>
                </c:pt>
                <c:pt idx="50">
                  <c:v>10425.4765625</c:v>
                </c:pt>
                <c:pt idx="51">
                  <c:v>11885.137695312504</c:v>
                </c:pt>
                <c:pt idx="52">
                  <c:v>11636.558593749995</c:v>
                </c:pt>
                <c:pt idx="53">
                  <c:v>11780.104492187504</c:v>
                </c:pt>
                <c:pt idx="54">
                  <c:v>11660.3271484375</c:v>
                </c:pt>
                <c:pt idx="55">
                  <c:v>11467.009765625</c:v>
                </c:pt>
                <c:pt idx="56">
                  <c:v>11356.813476562504</c:v>
                </c:pt>
                <c:pt idx="57">
                  <c:v>11111.34765625</c:v>
                </c:pt>
                <c:pt idx="58">
                  <c:v>11794.081054687495</c:v>
                </c:pt>
                <c:pt idx="59">
                  <c:v>12424.874999999995</c:v>
                </c:pt>
                <c:pt idx="60">
                  <c:v>12947.786132812504</c:v>
                </c:pt>
                <c:pt idx="61">
                  <c:v>13064.051757812507</c:v>
                </c:pt>
                <c:pt idx="62">
                  <c:v>13315.41796875</c:v>
                </c:pt>
                <c:pt idx="63">
                  <c:v>13472.361328125</c:v>
                </c:pt>
                <c:pt idx="64">
                  <c:v>13789.5546875</c:v>
                </c:pt>
                <c:pt idx="65">
                  <c:v>13824.9443359375</c:v>
                </c:pt>
                <c:pt idx="66">
                  <c:v>13569.9501953125</c:v>
                </c:pt>
                <c:pt idx="67">
                  <c:v>13797.533203125004</c:v>
                </c:pt>
                <c:pt idx="68">
                  <c:v>14214.365234374995</c:v>
                </c:pt>
                <c:pt idx="69">
                  <c:v>14268.973632812504</c:v>
                </c:pt>
                <c:pt idx="70">
                  <c:v>14205.262695312504</c:v>
                </c:pt>
                <c:pt idx="71">
                  <c:v>13782.833984375</c:v>
                </c:pt>
                <c:pt idx="72">
                  <c:v>14404.7578125</c:v>
                </c:pt>
                <c:pt idx="73">
                  <c:v>14397.881835937495</c:v>
                </c:pt>
                <c:pt idx="74">
                  <c:v>14750.730468750007</c:v>
                </c:pt>
                <c:pt idx="75">
                  <c:v>14801.721679687495</c:v>
                </c:pt>
                <c:pt idx="76">
                  <c:v>13764.642578125007</c:v>
                </c:pt>
                <c:pt idx="77">
                  <c:v>13526.5009765625</c:v>
                </c:pt>
                <c:pt idx="78">
                  <c:v>13155.063476562504</c:v>
                </c:pt>
                <c:pt idx="79">
                  <c:v>12796.5927734375</c:v>
                </c:pt>
                <c:pt idx="80">
                  <c:v>13139.3916015625</c:v>
                </c:pt>
                <c:pt idx="81">
                  <c:v>12689.362304687491</c:v>
                </c:pt>
                <c:pt idx="82">
                  <c:v>11906.6796875</c:v>
                </c:pt>
                <c:pt idx="83">
                  <c:v>12145.809570312504</c:v>
                </c:pt>
                <c:pt idx="84">
                  <c:v>12625.268554687495</c:v>
                </c:pt>
                <c:pt idx="85">
                  <c:v>12942.2666015625</c:v>
                </c:pt>
                <c:pt idx="86">
                  <c:v>12324.415039062495</c:v>
                </c:pt>
                <c:pt idx="87">
                  <c:v>13130.878906249995</c:v>
                </c:pt>
                <c:pt idx="88">
                  <c:v>12848.390624999995</c:v>
                </c:pt>
                <c:pt idx="89">
                  <c:v>12893.6826171875</c:v>
                </c:pt>
                <c:pt idx="90">
                  <c:v>12490.324218750004</c:v>
                </c:pt>
                <c:pt idx="91">
                  <c:v>12116.720703125004</c:v>
                </c:pt>
                <c:pt idx="92">
                  <c:v>11608.237304687495</c:v>
                </c:pt>
                <c:pt idx="93">
                  <c:v>11287.31640625</c:v>
                </c:pt>
                <c:pt idx="94">
                  <c:v>11929.0380859375</c:v>
                </c:pt>
                <c:pt idx="95">
                  <c:v>11982.264648437504</c:v>
                </c:pt>
                <c:pt idx="96">
                  <c:v>11919.630859375004</c:v>
                </c:pt>
                <c:pt idx="97">
                  <c:v>11803.761718750004</c:v>
                </c:pt>
                <c:pt idx="98">
                  <c:v>11970.75</c:v>
                </c:pt>
                <c:pt idx="99">
                  <c:v>11747.110351562504</c:v>
                </c:pt>
                <c:pt idx="100">
                  <c:v>11650.107421875004</c:v>
                </c:pt>
                <c:pt idx="101">
                  <c:v>11553.752929687491</c:v>
                </c:pt>
                <c:pt idx="102">
                  <c:v>11383.4287109375</c:v>
                </c:pt>
                <c:pt idx="103">
                  <c:v>11253.0712890625</c:v>
                </c:pt>
                <c:pt idx="104">
                  <c:v>11269.219726562504</c:v>
                </c:pt>
                <c:pt idx="105">
                  <c:v>11336.583984375</c:v>
                </c:pt>
                <c:pt idx="106">
                  <c:v>11682.426757812507</c:v>
                </c:pt>
                <c:pt idx="107">
                  <c:v>12070.234375000004</c:v>
                </c:pt>
                <c:pt idx="108">
                  <c:v>12237.7763671875</c:v>
                </c:pt>
                <c:pt idx="109">
                  <c:v>11791.198242187504</c:v>
                </c:pt>
                <c:pt idx="110">
                  <c:v>11646.67578125</c:v>
                </c:pt>
                <c:pt idx="111">
                  <c:v>11135.980468750004</c:v>
                </c:pt>
                <c:pt idx="112">
                  <c:v>11032.478515624995</c:v>
                </c:pt>
                <c:pt idx="113">
                  <c:v>10759.742187500004</c:v>
                </c:pt>
                <c:pt idx="114">
                  <c:v>11060.416015624995</c:v>
                </c:pt>
                <c:pt idx="115">
                  <c:v>10785.689453125004</c:v>
                </c:pt>
                <c:pt idx="116">
                  <c:v>10949.098632812504</c:v>
                </c:pt>
                <c:pt idx="117">
                  <c:v>10628.006835937495</c:v>
                </c:pt>
                <c:pt idx="118">
                  <c:v>10323.4443359375</c:v>
                </c:pt>
                <c:pt idx="119">
                  <c:v>10819.301757812507</c:v>
                </c:pt>
                <c:pt idx="120">
                  <c:v>10303.400390624995</c:v>
                </c:pt>
                <c:pt idx="121">
                  <c:v>10076.188476562504</c:v>
                </c:pt>
                <c:pt idx="122">
                  <c:v>9795.9326171875</c:v>
                </c:pt>
                <c:pt idx="123">
                  <c:v>9849.609375</c:v>
                </c:pt>
                <c:pt idx="124">
                  <c:v>9623.609375</c:v>
                </c:pt>
                <c:pt idx="125">
                  <c:v>10121.252929687491</c:v>
                </c:pt>
                <c:pt idx="126">
                  <c:v>10253.129882812507</c:v>
                </c:pt>
                <c:pt idx="127">
                  <c:v>9984.388671875</c:v>
                </c:pt>
                <c:pt idx="128">
                  <c:v>9924.8066406249945</c:v>
                </c:pt>
                <c:pt idx="129">
                  <c:v>9999.7158203125036</c:v>
                </c:pt>
                <c:pt idx="130">
                  <c:v>10320.962890624995</c:v>
                </c:pt>
                <c:pt idx="131">
                  <c:v>10366.9931640625</c:v>
                </c:pt>
                <c:pt idx="132">
                  <c:v>10363.105468750004</c:v>
                </c:pt>
                <c:pt idx="133">
                  <c:v>10644.762695312504</c:v>
                </c:pt>
                <c:pt idx="134">
                  <c:v>11658.557617187495</c:v>
                </c:pt>
                <c:pt idx="135">
                  <c:v>11925.75390625</c:v>
                </c:pt>
                <c:pt idx="136">
                  <c:v>11652.8876953125</c:v>
                </c:pt>
                <c:pt idx="137">
                  <c:v>11763.4833984375</c:v>
                </c:pt>
                <c:pt idx="138">
                  <c:v>12042.764648437504</c:v>
                </c:pt>
                <c:pt idx="139">
                  <c:v>12118.568359375</c:v>
                </c:pt>
                <c:pt idx="140">
                  <c:v>12458.5263671875</c:v>
                </c:pt>
                <c:pt idx="141">
                  <c:v>12922.319335937495</c:v>
                </c:pt>
                <c:pt idx="142">
                  <c:v>14352.3857421875</c:v>
                </c:pt>
                <c:pt idx="143">
                  <c:v>14832.850585937495</c:v>
                </c:pt>
                <c:pt idx="144">
                  <c:v>15403.8876953125</c:v>
                </c:pt>
                <c:pt idx="145">
                  <c:v>16605.810546874978</c:v>
                </c:pt>
                <c:pt idx="146">
                  <c:v>17106.255859374996</c:v>
                </c:pt>
                <c:pt idx="147">
                  <c:v>16733.033203125</c:v>
                </c:pt>
                <c:pt idx="148">
                  <c:v>17840.181640625</c:v>
                </c:pt>
                <c:pt idx="149">
                  <c:v>18588.277343750007</c:v>
                </c:pt>
                <c:pt idx="150">
                  <c:v>18827.992187500007</c:v>
                </c:pt>
                <c:pt idx="151">
                  <c:v>18549.9609375</c:v>
                </c:pt>
                <c:pt idx="152">
                  <c:v>17969.908203125007</c:v>
                </c:pt>
                <c:pt idx="153">
                  <c:v>19492.156249999993</c:v>
                </c:pt>
                <c:pt idx="154">
                  <c:v>18900.353515625</c:v>
                </c:pt>
                <c:pt idx="155">
                  <c:v>19301.884765625007</c:v>
                </c:pt>
                <c:pt idx="156">
                  <c:v>17730.214843750007</c:v>
                </c:pt>
                <c:pt idx="157">
                  <c:v>17665.349609374989</c:v>
                </c:pt>
                <c:pt idx="158">
                  <c:v>17207.689453125</c:v>
                </c:pt>
                <c:pt idx="159">
                  <c:v>15431.8515625</c:v>
                </c:pt>
                <c:pt idx="160">
                  <c:v>15879.219726562504</c:v>
                </c:pt>
                <c:pt idx="161">
                  <c:v>14320.305664062495</c:v>
                </c:pt>
                <c:pt idx="162">
                  <c:v>13758.375976562495</c:v>
                </c:pt>
                <c:pt idx="163">
                  <c:v>12111</c:v>
                </c:pt>
                <c:pt idx="164">
                  <c:v>13096.336914062495</c:v>
                </c:pt>
                <c:pt idx="165">
                  <c:v>13743.238281250004</c:v>
                </c:pt>
                <c:pt idx="166">
                  <c:v>14713.388671875</c:v>
                </c:pt>
                <c:pt idx="167">
                  <c:v>15116.31640625</c:v>
                </c:pt>
                <c:pt idx="168">
                  <c:v>16691.005859374996</c:v>
                </c:pt>
                <c:pt idx="169">
                  <c:v>17233.970703125007</c:v>
                </c:pt>
                <c:pt idx="170">
                  <c:v>17761.859374999993</c:v>
                </c:pt>
                <c:pt idx="171">
                  <c:v>18408.179687499993</c:v>
                </c:pt>
                <c:pt idx="172">
                  <c:v>20002.60546875</c:v>
                </c:pt>
                <c:pt idx="173">
                  <c:v>18276.337890625007</c:v>
                </c:pt>
                <c:pt idx="174">
                  <c:v>18641.9609375</c:v>
                </c:pt>
                <c:pt idx="175">
                  <c:v>19649.255859374996</c:v>
                </c:pt>
                <c:pt idx="176">
                  <c:v>21003.830078124996</c:v>
                </c:pt>
                <c:pt idx="177">
                  <c:v>21272.169921874989</c:v>
                </c:pt>
                <c:pt idx="178">
                  <c:v>20577.058593750007</c:v>
                </c:pt>
                <c:pt idx="179">
                  <c:v>21195.214843750007</c:v>
                </c:pt>
                <c:pt idx="180">
                  <c:v>21938.427734375</c:v>
                </c:pt>
                <c:pt idx="181">
                  <c:v>20822.001953125</c:v>
                </c:pt>
                <c:pt idx="182">
                  <c:v>19829.6171875</c:v>
                </c:pt>
                <c:pt idx="183">
                  <c:v>18780.283203125007</c:v>
                </c:pt>
                <c:pt idx="184">
                  <c:v>20459.166015625007</c:v>
                </c:pt>
                <c:pt idx="185">
                  <c:v>21610.609374999993</c:v>
                </c:pt>
                <c:pt idx="186">
                  <c:v>21446.478515625007</c:v>
                </c:pt>
                <c:pt idx="187">
                  <c:v>23343.14453125</c:v>
                </c:pt>
                <c:pt idx="188">
                  <c:v>23623.488281250015</c:v>
                </c:pt>
                <c:pt idx="189">
                  <c:v>23591.214843750007</c:v>
                </c:pt>
                <c:pt idx="190">
                  <c:v>22516.705078125</c:v>
                </c:pt>
                <c:pt idx="191">
                  <c:v>23334.748046874996</c:v>
                </c:pt>
                <c:pt idx="192">
                  <c:v>23513.156249999993</c:v>
                </c:pt>
                <c:pt idx="193">
                  <c:v>23012.591796874996</c:v>
                </c:pt>
                <c:pt idx="194">
                  <c:v>21782.83203125</c:v>
                </c:pt>
                <c:pt idx="195">
                  <c:v>22222.9609375</c:v>
                </c:pt>
                <c:pt idx="196">
                  <c:v>22313.236328125</c:v>
                </c:pt>
                <c:pt idx="197">
                  <c:v>22178.828125000007</c:v>
                </c:pt>
                <c:pt idx="198">
                  <c:v>20002.693359374989</c:v>
                </c:pt>
                <c:pt idx="199">
                  <c:v>20852.867187500007</c:v>
                </c:pt>
                <c:pt idx="200">
                  <c:v>19856.621093750007</c:v>
                </c:pt>
                <c:pt idx="201">
                  <c:v>18289.908203125007</c:v>
                </c:pt>
                <c:pt idx="202">
                  <c:v>18360.888671874996</c:v>
                </c:pt>
                <c:pt idx="203">
                  <c:v>20406.2734375</c:v>
                </c:pt>
                <c:pt idx="204">
                  <c:v>19246.060546874989</c:v>
                </c:pt>
                <c:pt idx="205">
                  <c:v>20335.980468750007</c:v>
                </c:pt>
                <c:pt idx="206">
                  <c:v>20802.185546874989</c:v>
                </c:pt>
                <c:pt idx="207">
                  <c:v>19754.126953125</c:v>
                </c:pt>
                <c:pt idx="208">
                  <c:v>18014.9375</c:v>
                </c:pt>
                <c:pt idx="209">
                  <c:v>18086.951171874996</c:v>
                </c:pt>
                <c:pt idx="210">
                  <c:v>18231.298828125007</c:v>
                </c:pt>
                <c:pt idx="211">
                  <c:v>18300.007812500007</c:v>
                </c:pt>
                <c:pt idx="212">
                  <c:v>16733.738281250007</c:v>
                </c:pt>
                <c:pt idx="213">
                  <c:v>20352.017578124996</c:v>
                </c:pt>
                <c:pt idx="214">
                  <c:v>21566.492187500007</c:v>
                </c:pt>
                <c:pt idx="215">
                  <c:v>22502.0546875</c:v>
                </c:pt>
                <c:pt idx="216">
                  <c:v>21329.1484375</c:v>
                </c:pt>
                <c:pt idx="217">
                  <c:v>21160.66015625</c:v>
                </c:pt>
                <c:pt idx="218">
                  <c:v>23974.828125000007</c:v>
                </c:pt>
                <c:pt idx="219">
                  <c:v>23974.828125000007</c:v>
                </c:pt>
              </c:numCache>
            </c:numRef>
          </c:val>
          <c:smooth val="0"/>
        </c:ser>
        <c:ser>
          <c:idx val="5"/>
          <c:order val="5"/>
          <c:tx>
            <c:strRef>
              <c:f>Results!$B$9</c:f>
              <c:strCache>
                <c:ptCount val="1"/>
                <c:pt idx="0">
                  <c:v>IPO All</c:v>
                </c:pt>
              </c:strCache>
            </c:strRef>
          </c:tx>
          <c:spPr>
            <a:ln w="28575" cap="rnd">
              <a:solidFill>
                <a:schemeClr val="accent6"/>
              </a:solidFill>
              <a:round/>
            </a:ln>
            <a:effectLst/>
          </c:spPr>
          <c:marker>
            <c:symbol val="none"/>
          </c:marker>
          <c:val>
            <c:numRef>
              <c:f>Graph!$G$3:$G$222</c:f>
              <c:numCache>
                <c:formatCode>#,##0</c:formatCode>
                <c:ptCount val="220"/>
                <c:pt idx="0">
                  <c:v>10000</c:v>
                </c:pt>
                <c:pt idx="1">
                  <c:v>10000</c:v>
                </c:pt>
                <c:pt idx="2">
                  <c:v>10000</c:v>
                </c:pt>
                <c:pt idx="3">
                  <c:v>10000</c:v>
                </c:pt>
                <c:pt idx="4">
                  <c:v>10000</c:v>
                </c:pt>
                <c:pt idx="5">
                  <c:v>10000</c:v>
                </c:pt>
                <c:pt idx="6">
                  <c:v>10000</c:v>
                </c:pt>
                <c:pt idx="7">
                  <c:v>10000</c:v>
                </c:pt>
                <c:pt idx="8">
                  <c:v>10000</c:v>
                </c:pt>
                <c:pt idx="9">
                  <c:v>10000</c:v>
                </c:pt>
                <c:pt idx="10">
                  <c:v>10000</c:v>
                </c:pt>
                <c:pt idx="11">
                  <c:v>10000</c:v>
                </c:pt>
                <c:pt idx="12">
                  <c:v>10000</c:v>
                </c:pt>
                <c:pt idx="13">
                  <c:v>10000</c:v>
                </c:pt>
                <c:pt idx="14">
                  <c:v>10000</c:v>
                </c:pt>
                <c:pt idx="15">
                  <c:v>10000</c:v>
                </c:pt>
                <c:pt idx="16">
                  <c:v>10000</c:v>
                </c:pt>
                <c:pt idx="17">
                  <c:v>10000</c:v>
                </c:pt>
                <c:pt idx="18">
                  <c:v>10000</c:v>
                </c:pt>
                <c:pt idx="19">
                  <c:v>10000</c:v>
                </c:pt>
                <c:pt idx="20">
                  <c:v>10000</c:v>
                </c:pt>
                <c:pt idx="21">
                  <c:v>10000</c:v>
                </c:pt>
                <c:pt idx="22">
                  <c:v>10000</c:v>
                </c:pt>
                <c:pt idx="23">
                  <c:v>10879.565429687491</c:v>
                </c:pt>
                <c:pt idx="24">
                  <c:v>12863.662109375</c:v>
                </c:pt>
                <c:pt idx="25">
                  <c:v>14494.773437500004</c:v>
                </c:pt>
                <c:pt idx="26">
                  <c:v>13060.647460937504</c:v>
                </c:pt>
                <c:pt idx="27">
                  <c:v>13047.458007812504</c:v>
                </c:pt>
                <c:pt idx="28">
                  <c:v>12240.453124999995</c:v>
                </c:pt>
                <c:pt idx="29">
                  <c:v>12659.8974609375</c:v>
                </c:pt>
                <c:pt idx="30">
                  <c:v>10961.623046875007</c:v>
                </c:pt>
                <c:pt idx="31">
                  <c:v>12312.1513671875</c:v>
                </c:pt>
                <c:pt idx="32">
                  <c:v>11674.641601562504</c:v>
                </c:pt>
                <c:pt idx="33">
                  <c:v>12034.884765625</c:v>
                </c:pt>
                <c:pt idx="34">
                  <c:v>12350.971679687491</c:v>
                </c:pt>
                <c:pt idx="35">
                  <c:v>12582.641601562504</c:v>
                </c:pt>
                <c:pt idx="36">
                  <c:v>13089.4765625</c:v>
                </c:pt>
                <c:pt idx="37">
                  <c:v>14333.222656250004</c:v>
                </c:pt>
                <c:pt idx="38">
                  <c:v>15775.5703125</c:v>
                </c:pt>
                <c:pt idx="39">
                  <c:v>14594.5078125</c:v>
                </c:pt>
                <c:pt idx="40">
                  <c:v>14618.632812500004</c:v>
                </c:pt>
                <c:pt idx="41">
                  <c:v>12866.309570312504</c:v>
                </c:pt>
                <c:pt idx="42">
                  <c:v>14122.4453125</c:v>
                </c:pt>
                <c:pt idx="43">
                  <c:v>13895.595703125</c:v>
                </c:pt>
                <c:pt idx="44">
                  <c:v>14166.069335937495</c:v>
                </c:pt>
                <c:pt idx="45">
                  <c:v>12731.191406250004</c:v>
                </c:pt>
                <c:pt idx="46">
                  <c:v>12787.8515625</c:v>
                </c:pt>
                <c:pt idx="47">
                  <c:v>12333.294921875004</c:v>
                </c:pt>
                <c:pt idx="48">
                  <c:v>13190.990234375</c:v>
                </c:pt>
                <c:pt idx="49">
                  <c:v>12623.515624999995</c:v>
                </c:pt>
                <c:pt idx="50">
                  <c:v>14033.30078125</c:v>
                </c:pt>
                <c:pt idx="51">
                  <c:v>19332.31640625</c:v>
                </c:pt>
                <c:pt idx="52">
                  <c:v>17915.947265625007</c:v>
                </c:pt>
                <c:pt idx="53">
                  <c:v>18424.861328125</c:v>
                </c:pt>
                <c:pt idx="54">
                  <c:v>18189.835937499993</c:v>
                </c:pt>
                <c:pt idx="55">
                  <c:v>17309.611328124996</c:v>
                </c:pt>
                <c:pt idx="56">
                  <c:v>16760.677734374996</c:v>
                </c:pt>
                <c:pt idx="57">
                  <c:v>16154.393554687495</c:v>
                </c:pt>
                <c:pt idx="58">
                  <c:v>18796.566406250007</c:v>
                </c:pt>
                <c:pt idx="59">
                  <c:v>21853.951171874996</c:v>
                </c:pt>
                <c:pt idx="60">
                  <c:v>23692.8203125</c:v>
                </c:pt>
                <c:pt idx="61">
                  <c:v>24003.16796875</c:v>
                </c:pt>
                <c:pt idx="62">
                  <c:v>24853.625</c:v>
                </c:pt>
                <c:pt idx="63">
                  <c:v>24932.62890625</c:v>
                </c:pt>
                <c:pt idx="64">
                  <c:v>26068.259765625</c:v>
                </c:pt>
                <c:pt idx="65">
                  <c:v>26206.927734375</c:v>
                </c:pt>
                <c:pt idx="66">
                  <c:v>25092.201171874996</c:v>
                </c:pt>
                <c:pt idx="67">
                  <c:v>25755.058593750007</c:v>
                </c:pt>
                <c:pt idx="68">
                  <c:v>27341.591796874996</c:v>
                </c:pt>
                <c:pt idx="69">
                  <c:v>27270.939453125</c:v>
                </c:pt>
                <c:pt idx="70">
                  <c:v>26918.0625</c:v>
                </c:pt>
                <c:pt idx="71">
                  <c:v>25366.015625</c:v>
                </c:pt>
                <c:pt idx="72">
                  <c:v>27695.998046874996</c:v>
                </c:pt>
                <c:pt idx="73">
                  <c:v>27610.328125000007</c:v>
                </c:pt>
                <c:pt idx="74">
                  <c:v>28893.50390625</c:v>
                </c:pt>
                <c:pt idx="75">
                  <c:v>28924.00390625</c:v>
                </c:pt>
                <c:pt idx="76">
                  <c:v>25143.066406250007</c:v>
                </c:pt>
                <c:pt idx="77">
                  <c:v>24405.13671875</c:v>
                </c:pt>
                <c:pt idx="78">
                  <c:v>22984.457031250007</c:v>
                </c:pt>
                <c:pt idx="79">
                  <c:v>21909.531249999993</c:v>
                </c:pt>
                <c:pt idx="80">
                  <c:v>23024.6875</c:v>
                </c:pt>
                <c:pt idx="81">
                  <c:v>21482.361328125</c:v>
                </c:pt>
                <c:pt idx="82">
                  <c:v>18905.019531249993</c:v>
                </c:pt>
                <c:pt idx="83">
                  <c:v>19447.287109375</c:v>
                </c:pt>
                <c:pt idx="84">
                  <c:v>20626.265625000007</c:v>
                </c:pt>
                <c:pt idx="85">
                  <c:v>21414.761718750007</c:v>
                </c:pt>
                <c:pt idx="86">
                  <c:v>19841.802734374996</c:v>
                </c:pt>
                <c:pt idx="87">
                  <c:v>21447.705078125</c:v>
                </c:pt>
                <c:pt idx="88">
                  <c:v>21029.587890625015</c:v>
                </c:pt>
                <c:pt idx="89">
                  <c:v>21065.826171874996</c:v>
                </c:pt>
                <c:pt idx="90">
                  <c:v>19994.386718750007</c:v>
                </c:pt>
                <c:pt idx="91">
                  <c:v>19119.369140625</c:v>
                </c:pt>
                <c:pt idx="92">
                  <c:v>18068.6484375</c:v>
                </c:pt>
                <c:pt idx="93">
                  <c:v>17556.921875000007</c:v>
                </c:pt>
                <c:pt idx="94">
                  <c:v>18894.384765625007</c:v>
                </c:pt>
                <c:pt idx="95">
                  <c:v>19348.142578124996</c:v>
                </c:pt>
                <c:pt idx="96">
                  <c:v>19254.861328125</c:v>
                </c:pt>
                <c:pt idx="97">
                  <c:v>19425.453125000007</c:v>
                </c:pt>
                <c:pt idx="98">
                  <c:v>20049.714843750007</c:v>
                </c:pt>
                <c:pt idx="99">
                  <c:v>18263.517578124996</c:v>
                </c:pt>
                <c:pt idx="100">
                  <c:v>17997.609374999993</c:v>
                </c:pt>
                <c:pt idx="101">
                  <c:v>17474.988281250015</c:v>
                </c:pt>
                <c:pt idx="102">
                  <c:v>16517.6328125</c:v>
                </c:pt>
                <c:pt idx="103">
                  <c:v>15851.3271484375</c:v>
                </c:pt>
                <c:pt idx="104">
                  <c:v>15949.5</c:v>
                </c:pt>
                <c:pt idx="105">
                  <c:v>15465.666992187495</c:v>
                </c:pt>
                <c:pt idx="106">
                  <c:v>16423.089843750007</c:v>
                </c:pt>
                <c:pt idx="107">
                  <c:v>17965.337890625007</c:v>
                </c:pt>
                <c:pt idx="108">
                  <c:v>18503.341796874996</c:v>
                </c:pt>
                <c:pt idx="109">
                  <c:v>16717.382812500007</c:v>
                </c:pt>
                <c:pt idx="110">
                  <c:v>16212.294921875004</c:v>
                </c:pt>
                <c:pt idx="111">
                  <c:v>14245.874999999995</c:v>
                </c:pt>
                <c:pt idx="112">
                  <c:v>14462.517578125004</c:v>
                </c:pt>
                <c:pt idx="113">
                  <c:v>13693.0791015625</c:v>
                </c:pt>
                <c:pt idx="114">
                  <c:v>14640.278320312504</c:v>
                </c:pt>
                <c:pt idx="115">
                  <c:v>13763.114257812511</c:v>
                </c:pt>
                <c:pt idx="116">
                  <c:v>14025.214843750004</c:v>
                </c:pt>
                <c:pt idx="117">
                  <c:v>12957.171875</c:v>
                </c:pt>
                <c:pt idx="118">
                  <c:v>12117.900390624995</c:v>
                </c:pt>
                <c:pt idx="119">
                  <c:v>13419.987304687491</c:v>
                </c:pt>
                <c:pt idx="120">
                  <c:v>12838.335937499995</c:v>
                </c:pt>
                <c:pt idx="121">
                  <c:v>12868.8427734375</c:v>
                </c:pt>
                <c:pt idx="122">
                  <c:v>11153.935546875004</c:v>
                </c:pt>
                <c:pt idx="123">
                  <c:v>11391.083984375</c:v>
                </c:pt>
                <c:pt idx="124">
                  <c:v>11512.640625</c:v>
                </c:pt>
                <c:pt idx="125">
                  <c:v>11916.9287109375</c:v>
                </c:pt>
                <c:pt idx="126">
                  <c:v>12058.132812500004</c:v>
                </c:pt>
                <c:pt idx="127">
                  <c:v>11360.1162109375</c:v>
                </c:pt>
                <c:pt idx="128">
                  <c:v>10817.1201171875</c:v>
                </c:pt>
                <c:pt idx="129">
                  <c:v>11441.596679687491</c:v>
                </c:pt>
                <c:pt idx="130">
                  <c:v>12607.055664062495</c:v>
                </c:pt>
                <c:pt idx="131">
                  <c:v>12975.4072265625</c:v>
                </c:pt>
                <c:pt idx="132">
                  <c:v>14145.633789062504</c:v>
                </c:pt>
                <c:pt idx="133">
                  <c:v>16572.498046874996</c:v>
                </c:pt>
                <c:pt idx="134">
                  <c:v>19358.392578124996</c:v>
                </c:pt>
                <c:pt idx="135">
                  <c:v>19153.6171875</c:v>
                </c:pt>
                <c:pt idx="136">
                  <c:v>17821.517578124996</c:v>
                </c:pt>
                <c:pt idx="137">
                  <c:v>18473.251953125</c:v>
                </c:pt>
                <c:pt idx="138">
                  <c:v>19308.84375</c:v>
                </c:pt>
                <c:pt idx="139">
                  <c:v>19423.367187500007</c:v>
                </c:pt>
                <c:pt idx="140">
                  <c:v>21655.5859375</c:v>
                </c:pt>
                <c:pt idx="141">
                  <c:v>23611.675781250007</c:v>
                </c:pt>
                <c:pt idx="142">
                  <c:v>28415.371093750007</c:v>
                </c:pt>
                <c:pt idx="143">
                  <c:v>33582.609375</c:v>
                </c:pt>
                <c:pt idx="144">
                  <c:v>39010.55078125</c:v>
                </c:pt>
                <c:pt idx="145">
                  <c:v>52181.56640625</c:v>
                </c:pt>
                <c:pt idx="146">
                  <c:v>58001.140625</c:v>
                </c:pt>
                <c:pt idx="147">
                  <c:v>50741.171875</c:v>
                </c:pt>
                <c:pt idx="148">
                  <c:v>61774.312500000015</c:v>
                </c:pt>
                <c:pt idx="149">
                  <c:v>69849.28125</c:v>
                </c:pt>
                <c:pt idx="150">
                  <c:v>73229.296874999956</c:v>
                </c:pt>
                <c:pt idx="151">
                  <c:v>67245.515625</c:v>
                </c:pt>
                <c:pt idx="152">
                  <c:v>61506.609375</c:v>
                </c:pt>
                <c:pt idx="153">
                  <c:v>73661.78125</c:v>
                </c:pt>
                <c:pt idx="154">
                  <c:v>69036.9453125</c:v>
                </c:pt>
                <c:pt idx="155">
                  <c:v>74428.664062500029</c:v>
                </c:pt>
                <c:pt idx="156">
                  <c:v>60476.28125</c:v>
                </c:pt>
                <c:pt idx="157">
                  <c:v>58230.019531250015</c:v>
                </c:pt>
                <c:pt idx="158">
                  <c:v>56251.824218750015</c:v>
                </c:pt>
                <c:pt idx="159">
                  <c:v>42425.78125</c:v>
                </c:pt>
                <c:pt idx="160">
                  <c:v>45875.175781249985</c:v>
                </c:pt>
                <c:pt idx="161">
                  <c:v>35734.519531250015</c:v>
                </c:pt>
                <c:pt idx="162">
                  <c:v>33246.33984375</c:v>
                </c:pt>
                <c:pt idx="163">
                  <c:v>24827.876953125</c:v>
                </c:pt>
                <c:pt idx="164">
                  <c:v>29455.072265625</c:v>
                </c:pt>
                <c:pt idx="165">
                  <c:v>30828.298828125007</c:v>
                </c:pt>
                <c:pt idx="166">
                  <c:v>35860.929687499993</c:v>
                </c:pt>
                <c:pt idx="167">
                  <c:v>39735.644531250015</c:v>
                </c:pt>
                <c:pt idx="168">
                  <c:v>47446.894531250015</c:v>
                </c:pt>
                <c:pt idx="169">
                  <c:v>50148.16015625</c:v>
                </c:pt>
                <c:pt idx="170">
                  <c:v>52152.8203125</c:v>
                </c:pt>
                <c:pt idx="171">
                  <c:v>55462.703124999985</c:v>
                </c:pt>
                <c:pt idx="172">
                  <c:v>62738.230468749985</c:v>
                </c:pt>
                <c:pt idx="173">
                  <c:v>53526.12890625</c:v>
                </c:pt>
                <c:pt idx="174">
                  <c:v>55553.332031250015</c:v>
                </c:pt>
                <c:pt idx="175">
                  <c:v>62143.56640625</c:v>
                </c:pt>
                <c:pt idx="176">
                  <c:v>70751.5078125</c:v>
                </c:pt>
                <c:pt idx="177">
                  <c:v>71630.59375</c:v>
                </c:pt>
                <c:pt idx="178">
                  <c:v>68857.71875</c:v>
                </c:pt>
                <c:pt idx="179">
                  <c:v>75775.7578125</c:v>
                </c:pt>
                <c:pt idx="180">
                  <c:v>77365.7734375</c:v>
                </c:pt>
                <c:pt idx="181">
                  <c:v>72626.070312500029</c:v>
                </c:pt>
                <c:pt idx="182">
                  <c:v>68158.851562500029</c:v>
                </c:pt>
                <c:pt idx="183">
                  <c:v>61847.68359375</c:v>
                </c:pt>
                <c:pt idx="184">
                  <c:v>70707.796874999956</c:v>
                </c:pt>
                <c:pt idx="185">
                  <c:v>77528.578125000029</c:v>
                </c:pt>
                <c:pt idx="186">
                  <c:v>79786.234374999971</c:v>
                </c:pt>
                <c:pt idx="187">
                  <c:v>86622.078125000029</c:v>
                </c:pt>
                <c:pt idx="188">
                  <c:v>88890.96875</c:v>
                </c:pt>
                <c:pt idx="189">
                  <c:v>87026.2265625</c:v>
                </c:pt>
                <c:pt idx="190">
                  <c:v>80745.9765625</c:v>
                </c:pt>
                <c:pt idx="191">
                  <c:v>89399.3046875</c:v>
                </c:pt>
                <c:pt idx="192">
                  <c:v>89965.6171875</c:v>
                </c:pt>
                <c:pt idx="193">
                  <c:v>87694.562499999971</c:v>
                </c:pt>
                <c:pt idx="194">
                  <c:v>81467.906249999956</c:v>
                </c:pt>
                <c:pt idx="195">
                  <c:v>84556.179687500029</c:v>
                </c:pt>
                <c:pt idx="196">
                  <c:v>85586.53125</c:v>
                </c:pt>
                <c:pt idx="197">
                  <c:v>82194.109375</c:v>
                </c:pt>
                <c:pt idx="198">
                  <c:v>72246.390625</c:v>
                </c:pt>
                <c:pt idx="199">
                  <c:v>74534.5546875</c:v>
                </c:pt>
                <c:pt idx="200">
                  <c:v>71019.640625</c:v>
                </c:pt>
                <c:pt idx="201">
                  <c:v>60136.7109375</c:v>
                </c:pt>
                <c:pt idx="202">
                  <c:v>61533.05078125</c:v>
                </c:pt>
                <c:pt idx="203">
                  <c:v>70889.65625</c:v>
                </c:pt>
                <c:pt idx="204">
                  <c:v>65143.68359375</c:v>
                </c:pt>
                <c:pt idx="205">
                  <c:v>69643.1875</c:v>
                </c:pt>
                <c:pt idx="206">
                  <c:v>71972.664062500029</c:v>
                </c:pt>
                <c:pt idx="207">
                  <c:v>66595.234374999971</c:v>
                </c:pt>
                <c:pt idx="208">
                  <c:v>60833.425781249985</c:v>
                </c:pt>
                <c:pt idx="209">
                  <c:v>61062.8359375</c:v>
                </c:pt>
                <c:pt idx="210">
                  <c:v>62577.35546875</c:v>
                </c:pt>
                <c:pt idx="211">
                  <c:v>61869.761718749985</c:v>
                </c:pt>
                <c:pt idx="212">
                  <c:v>54370.667968749985</c:v>
                </c:pt>
                <c:pt idx="213">
                  <c:v>63708.63671875</c:v>
                </c:pt>
                <c:pt idx="214">
                  <c:v>67866.4765625</c:v>
                </c:pt>
                <c:pt idx="215">
                  <c:v>79241.492187499956</c:v>
                </c:pt>
                <c:pt idx="216">
                  <c:v>76973.070312500029</c:v>
                </c:pt>
                <c:pt idx="217">
                  <c:v>77276.1171875</c:v>
                </c:pt>
                <c:pt idx="218">
                  <c:v>86891.5859375</c:v>
                </c:pt>
                <c:pt idx="219">
                  <c:v>86891.5859375</c:v>
                </c:pt>
              </c:numCache>
            </c:numRef>
          </c:val>
          <c:smooth val="0"/>
        </c:ser>
        <c:dLbls>
          <c:showLegendKey val="0"/>
          <c:showVal val="0"/>
          <c:showCatName val="0"/>
          <c:showSerName val="0"/>
          <c:showPercent val="0"/>
          <c:showBubbleSize val="0"/>
        </c:dLbls>
        <c:smooth val="0"/>
        <c:axId val="378345272"/>
        <c:axId val="378345664"/>
      </c:lineChart>
      <c:dateAx>
        <c:axId val="378345272"/>
        <c:scaling>
          <c:orientation val="minMax"/>
        </c:scaling>
        <c:delete val="0"/>
        <c:axPos val="b"/>
        <c:minorGridlines>
          <c:spPr>
            <a:ln w="9525" cap="flat" cmpd="sng" algn="ctr">
              <a:solidFill>
                <a:schemeClr val="tx1">
                  <a:lumMod val="5000"/>
                  <a:lumOff val="95000"/>
                </a:schemeClr>
              </a:solidFill>
              <a:round/>
            </a:ln>
            <a:effectLst/>
          </c:spPr>
        </c:minorGridlines>
        <c:numFmt formatCode="dd/mm/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8345664"/>
        <c:crosses val="autoZero"/>
        <c:auto val="1"/>
        <c:lblOffset val="100"/>
        <c:baseTimeUnit val="months"/>
        <c:majorUnit val="18"/>
        <c:majorTimeUnit val="months"/>
      </c:dateAx>
      <c:valAx>
        <c:axId val="3783456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8345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Взвешенные по капитализации</c:v>
          </c:tx>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cat>
            <c:numRef>
              <c:f>Лист1!$K$1:$K$10</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Лист1!$L$1:$L$10</c:f>
              <c:numCache>
                <c:formatCode>General</c:formatCode>
                <c:ptCount val="10"/>
                <c:pt idx="0">
                  <c:v>0.19500000000000001</c:v>
                </c:pt>
                <c:pt idx="1">
                  <c:v>0.16</c:v>
                </c:pt>
                <c:pt idx="2">
                  <c:v>0.15500000000000005</c:v>
                </c:pt>
                <c:pt idx="3">
                  <c:v>0.15000000000000005</c:v>
                </c:pt>
                <c:pt idx="4">
                  <c:v>0.14500000000000005</c:v>
                </c:pt>
                <c:pt idx="5">
                  <c:v>0.14500000000000005</c:v>
                </c:pt>
                <c:pt idx="6">
                  <c:v>0.14300000000000004</c:v>
                </c:pt>
                <c:pt idx="7">
                  <c:v>0.13500000000000001</c:v>
                </c:pt>
                <c:pt idx="8">
                  <c:v>0.127</c:v>
                </c:pt>
                <c:pt idx="9">
                  <c:v>0.11</c:v>
                </c:pt>
              </c:numCache>
            </c:numRef>
          </c:val>
        </c:ser>
        <c:ser>
          <c:idx val="1"/>
          <c:order val="1"/>
          <c:tx>
            <c:v>Равновзвешенные портфели</c:v>
          </c:tx>
          <c:spPr>
            <a:pattFill prst="narHorz">
              <a:fgClr>
                <a:schemeClr val="accent5"/>
              </a:fgClr>
              <a:bgClr>
                <a:schemeClr val="accent5">
                  <a:lumMod val="20000"/>
                  <a:lumOff val="80000"/>
                </a:schemeClr>
              </a:bgClr>
            </a:pattFill>
            <a:ln>
              <a:noFill/>
            </a:ln>
            <a:effectLst>
              <a:innerShdw blurRad="114300">
                <a:schemeClr val="accent5"/>
              </a:innerShdw>
            </a:effectLst>
          </c:spPr>
          <c:invertIfNegative val="0"/>
          <c:cat>
            <c:numRef>
              <c:f>Лист1!$K$1:$K$10</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Лист1!$M$1:$M$10</c:f>
              <c:numCache>
                <c:formatCode>General</c:formatCode>
                <c:ptCount val="10"/>
                <c:pt idx="0">
                  <c:v>0.27</c:v>
                </c:pt>
                <c:pt idx="1">
                  <c:v>0.18500000000000005</c:v>
                </c:pt>
                <c:pt idx="2">
                  <c:v>0.17</c:v>
                </c:pt>
                <c:pt idx="3">
                  <c:v>0.16</c:v>
                </c:pt>
                <c:pt idx="4">
                  <c:v>0.15000000000000005</c:v>
                </c:pt>
                <c:pt idx="5">
                  <c:v>0.15100000000000005</c:v>
                </c:pt>
                <c:pt idx="6">
                  <c:v>0.14800000000000005</c:v>
                </c:pt>
                <c:pt idx="7">
                  <c:v>0.14500000000000005</c:v>
                </c:pt>
                <c:pt idx="8">
                  <c:v>0.13800000000000001</c:v>
                </c:pt>
                <c:pt idx="9">
                  <c:v>0.115</c:v>
                </c:pt>
              </c:numCache>
            </c:numRef>
          </c:val>
        </c:ser>
        <c:dLbls>
          <c:showLegendKey val="0"/>
          <c:showVal val="0"/>
          <c:showCatName val="0"/>
          <c:showSerName val="0"/>
          <c:showPercent val="0"/>
          <c:showBubbleSize val="0"/>
        </c:dLbls>
        <c:gapWidth val="164"/>
        <c:overlap val="-22"/>
        <c:axId val="384568728"/>
        <c:axId val="384569120"/>
      </c:barChart>
      <c:catAx>
        <c:axId val="384568728"/>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ru-RU"/>
                  <a:t>Портфели</a:t>
                </a:r>
                <a:r>
                  <a:rPr lang="ru-RU" baseline="0"/>
                  <a:t> по капитализации</a:t>
                </a:r>
                <a:endParaRPr lang="ru-RU"/>
              </a:p>
            </c:rich>
          </c:tx>
          <c:overlay val="0"/>
          <c:spPr>
            <a:noFill/>
            <a:ln>
              <a:noFill/>
            </a:ln>
            <a:effectLst/>
          </c:sp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4569120"/>
        <c:crosses val="autoZero"/>
        <c:auto val="1"/>
        <c:lblAlgn val="ctr"/>
        <c:lblOffset val="100"/>
        <c:noMultiLvlLbl val="0"/>
      </c:catAx>
      <c:valAx>
        <c:axId val="384569120"/>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ru-RU"/>
                  <a:t>Доходность</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4568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Доходность и размер среднего IPO</c:v>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f>Лист2!$K$1:$K$9</c:f>
              <c:strCache>
                <c:ptCount val="9"/>
                <c:pt idx="0">
                  <c:v>2-10</c:v>
                </c:pt>
                <c:pt idx="1">
                  <c:v>10-20</c:v>
                </c:pt>
                <c:pt idx="2">
                  <c:v>20-40</c:v>
                </c:pt>
                <c:pt idx="3">
                  <c:v>40-60</c:v>
                </c:pt>
                <c:pt idx="4">
                  <c:v>60-80</c:v>
                </c:pt>
                <c:pt idx="5">
                  <c:v>80-100</c:v>
                </c:pt>
                <c:pt idx="6">
                  <c:v>100-200</c:v>
                </c:pt>
                <c:pt idx="7">
                  <c:v>200-500</c:v>
                </c:pt>
                <c:pt idx="8">
                  <c:v>&gt;500</c:v>
                </c:pt>
              </c:strCache>
            </c:strRef>
          </c:cat>
          <c:val>
            <c:numRef>
              <c:f>Лист2!$L$1:$L$9</c:f>
              <c:numCache>
                <c:formatCode>General</c:formatCode>
                <c:ptCount val="9"/>
                <c:pt idx="0">
                  <c:v>0.161</c:v>
                </c:pt>
                <c:pt idx="1">
                  <c:v>9.6000000000000002E-2</c:v>
                </c:pt>
                <c:pt idx="2">
                  <c:v>0.12300000000000003</c:v>
                </c:pt>
                <c:pt idx="3">
                  <c:v>0.13700000000000001</c:v>
                </c:pt>
                <c:pt idx="4">
                  <c:v>0.11</c:v>
                </c:pt>
                <c:pt idx="5">
                  <c:v>8.5000000000000006E-2</c:v>
                </c:pt>
                <c:pt idx="6">
                  <c:v>7.0000000000000021E-2</c:v>
                </c:pt>
                <c:pt idx="7">
                  <c:v>5.3000000000000012E-2</c:v>
                </c:pt>
                <c:pt idx="8">
                  <c:v>7.5999999999999998E-2</c:v>
                </c:pt>
              </c:numCache>
            </c:numRef>
          </c:val>
        </c:ser>
        <c:dLbls>
          <c:showLegendKey val="0"/>
          <c:showVal val="0"/>
          <c:showCatName val="0"/>
          <c:showSerName val="0"/>
          <c:showPercent val="0"/>
          <c:showBubbleSize val="0"/>
        </c:dLbls>
        <c:gapWidth val="164"/>
        <c:overlap val="-22"/>
        <c:axId val="383533880"/>
        <c:axId val="383534664"/>
      </c:barChart>
      <c:catAx>
        <c:axId val="383533880"/>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ru-RU"/>
                  <a:t>Размещение,</a:t>
                </a:r>
                <a:r>
                  <a:rPr lang="ru-RU" baseline="0"/>
                  <a:t> млн. </a:t>
                </a:r>
                <a:r>
                  <a:rPr lang="en-US" baseline="0"/>
                  <a:t>$</a:t>
                </a:r>
                <a:endParaRPr lang="ru-RU"/>
              </a:p>
            </c:rich>
          </c:tx>
          <c:overlay val="0"/>
          <c:spPr>
            <a:noFill/>
            <a:ln>
              <a:noFill/>
            </a:ln>
            <a:effectLst/>
          </c:sp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3534664"/>
        <c:crosses val="autoZero"/>
        <c:auto val="1"/>
        <c:lblAlgn val="ctr"/>
        <c:lblOffset val="100"/>
        <c:noMultiLvlLbl val="0"/>
      </c:catAx>
      <c:valAx>
        <c:axId val="383534664"/>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ru-RU"/>
                  <a:t>Доходность</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3533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v>Недооценка на IPO</c:v>
          </c:tx>
          <c:spPr>
            <a:solidFill>
              <a:schemeClr val="accent5"/>
            </a:solidFill>
            <a:ln>
              <a:noFill/>
            </a:ln>
            <a:effectLst/>
          </c:spPr>
          <c:invertIfNegative val="0"/>
          <c:cat>
            <c:strRef>
              <c:f>Лист1!$A$1:$A$20</c:f>
              <c:strCache>
                <c:ptCount val="20"/>
                <c:pt idx="0">
                  <c:v>Austria</c:v>
                </c:pt>
                <c:pt idx="1">
                  <c:v>Belgium</c:v>
                </c:pt>
                <c:pt idx="2">
                  <c:v>Denmark</c:v>
                </c:pt>
                <c:pt idx="3">
                  <c:v>Finland</c:v>
                </c:pt>
                <c:pt idx="4">
                  <c:v>France</c:v>
                </c:pt>
                <c:pt idx="5">
                  <c:v>Germany</c:v>
                </c:pt>
                <c:pt idx="6">
                  <c:v>Greece</c:v>
                </c:pt>
                <c:pt idx="7">
                  <c:v>China</c:v>
                </c:pt>
                <c:pt idx="8">
                  <c:v>Hungary</c:v>
                </c:pt>
                <c:pt idx="9">
                  <c:v>Ireland</c:v>
                </c:pt>
                <c:pt idx="10">
                  <c:v>Italy</c:v>
                </c:pt>
                <c:pt idx="11">
                  <c:v>Luxembourg</c:v>
                </c:pt>
                <c:pt idx="12">
                  <c:v>Netherlands</c:v>
                </c:pt>
                <c:pt idx="13">
                  <c:v>Norway</c:v>
                </c:pt>
                <c:pt idx="14">
                  <c:v>Poland</c:v>
                </c:pt>
                <c:pt idx="15">
                  <c:v>Portugal</c:v>
                </c:pt>
                <c:pt idx="16">
                  <c:v>Spain</c:v>
                </c:pt>
                <c:pt idx="17">
                  <c:v>Sweden</c:v>
                </c:pt>
                <c:pt idx="18">
                  <c:v>Switzerland</c:v>
                </c:pt>
                <c:pt idx="19">
                  <c:v>United Kingdom</c:v>
                </c:pt>
              </c:strCache>
            </c:strRef>
          </c:cat>
          <c:val>
            <c:numRef>
              <c:f>Лист1!$B$1:$B$20</c:f>
              <c:numCache>
                <c:formatCode>0%</c:formatCode>
                <c:ptCount val="20"/>
                <c:pt idx="0">
                  <c:v>0.11</c:v>
                </c:pt>
                <c:pt idx="1">
                  <c:v>0.19</c:v>
                </c:pt>
                <c:pt idx="2">
                  <c:v>9.0000000000000024E-2</c:v>
                </c:pt>
                <c:pt idx="3">
                  <c:v>0.22</c:v>
                </c:pt>
                <c:pt idx="4">
                  <c:v>0.12000000000000002</c:v>
                </c:pt>
                <c:pt idx="5">
                  <c:v>0.3600000000000001</c:v>
                </c:pt>
                <c:pt idx="6">
                  <c:v>0.4</c:v>
                </c:pt>
                <c:pt idx="7">
                  <c:v>1.21</c:v>
                </c:pt>
                <c:pt idx="8">
                  <c:v>0.18000000000000005</c:v>
                </c:pt>
                <c:pt idx="9">
                  <c:v>0.37000000000000011</c:v>
                </c:pt>
                <c:pt idx="10">
                  <c:v>0.14000000000000001</c:v>
                </c:pt>
                <c:pt idx="11">
                  <c:v>0.05</c:v>
                </c:pt>
                <c:pt idx="12">
                  <c:v>0.19</c:v>
                </c:pt>
                <c:pt idx="13">
                  <c:v>6.0000000000000019E-2</c:v>
                </c:pt>
                <c:pt idx="14">
                  <c:v>0.62000000000000022</c:v>
                </c:pt>
                <c:pt idx="15">
                  <c:v>0.2</c:v>
                </c:pt>
                <c:pt idx="16">
                  <c:v>0.13</c:v>
                </c:pt>
                <c:pt idx="17">
                  <c:v>0.14000000000000001</c:v>
                </c:pt>
                <c:pt idx="18">
                  <c:v>0.17</c:v>
                </c:pt>
                <c:pt idx="19">
                  <c:v>0.28000000000000008</c:v>
                </c:pt>
              </c:numCache>
            </c:numRef>
          </c:val>
        </c:ser>
        <c:dLbls>
          <c:showLegendKey val="0"/>
          <c:showVal val="0"/>
          <c:showCatName val="0"/>
          <c:showSerName val="0"/>
          <c:showPercent val="0"/>
          <c:showBubbleSize val="0"/>
        </c:dLbls>
        <c:gapWidth val="150"/>
        <c:axId val="383533488"/>
        <c:axId val="379324904"/>
      </c:barChart>
      <c:catAx>
        <c:axId val="383533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9324904"/>
        <c:crosses val="autoZero"/>
        <c:auto val="1"/>
        <c:lblAlgn val="ctr"/>
        <c:lblOffset val="100"/>
        <c:noMultiLvlLbl val="0"/>
      </c:catAx>
      <c:valAx>
        <c:axId val="3793249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3533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Рост прибыли</c:v>
          </c:tx>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val>
            <c:numRef>
              <c:f>Лист3!$K$1:$K$50</c:f>
              <c:numCache>
                <c:formatCode>0.00%</c:formatCode>
                <c:ptCount val="50"/>
                <c:pt idx="0">
                  <c:v>8.5000000000000006E-2</c:v>
                </c:pt>
                <c:pt idx="1">
                  <c:v>9.0000000000000024E-2</c:v>
                </c:pt>
                <c:pt idx="2">
                  <c:v>0.12000000000000002</c:v>
                </c:pt>
                <c:pt idx="3">
                  <c:v>0.15000000000000005</c:v>
                </c:pt>
                <c:pt idx="4">
                  <c:v>0.10500000000000002</c:v>
                </c:pt>
                <c:pt idx="5">
                  <c:v>2.0000000000000007E-2</c:v>
                </c:pt>
                <c:pt idx="6">
                  <c:v>1.0000000000000004E-2</c:v>
                </c:pt>
                <c:pt idx="7">
                  <c:v>4.0000000000000015E-2</c:v>
                </c:pt>
                <c:pt idx="8">
                  <c:v>7.0000000000000021E-2</c:v>
                </c:pt>
                <c:pt idx="9">
                  <c:v>-0.1</c:v>
                </c:pt>
                <c:pt idx="10">
                  <c:v>1.0000000000000004E-2</c:v>
                </c:pt>
                <c:pt idx="11">
                  <c:v>0.10500000000000002</c:v>
                </c:pt>
                <c:pt idx="12">
                  <c:v>0.29000000000000009</c:v>
                </c:pt>
                <c:pt idx="13">
                  <c:v>0.18000000000000005</c:v>
                </c:pt>
                <c:pt idx="14">
                  <c:v>-0.19</c:v>
                </c:pt>
                <c:pt idx="15">
                  <c:v>0.27</c:v>
                </c:pt>
                <c:pt idx="16">
                  <c:v>0.11</c:v>
                </c:pt>
                <c:pt idx="17">
                  <c:v>6.0000000000000019E-2</c:v>
                </c:pt>
                <c:pt idx="18">
                  <c:v>0.26</c:v>
                </c:pt>
                <c:pt idx="19">
                  <c:v>2.0000000000000007E-2</c:v>
                </c:pt>
                <c:pt idx="20">
                  <c:v>1.0000000000000004E-2</c:v>
                </c:pt>
                <c:pt idx="21">
                  <c:v>-9.0000000000000024E-2</c:v>
                </c:pt>
                <c:pt idx="22">
                  <c:v>-4.0000000000000015E-2</c:v>
                </c:pt>
                <c:pt idx="23">
                  <c:v>0.28000000000000008</c:v>
                </c:pt>
                <c:pt idx="24">
                  <c:v>-7.0000000000000021E-2</c:v>
                </c:pt>
                <c:pt idx="25">
                  <c:v>-8.0000000000000029E-2</c:v>
                </c:pt>
                <c:pt idx="26">
                  <c:v>0.11</c:v>
                </c:pt>
                <c:pt idx="27">
                  <c:v>0.51</c:v>
                </c:pt>
                <c:pt idx="28">
                  <c:v>1.0000000000000004E-2</c:v>
                </c:pt>
                <c:pt idx="29">
                  <c:v>-7.0000000000000021E-2</c:v>
                </c:pt>
                <c:pt idx="30">
                  <c:v>-0.14000000000000001</c:v>
                </c:pt>
                <c:pt idx="31">
                  <c:v>8.0000000000000029E-2</c:v>
                </c:pt>
                <c:pt idx="32">
                  <c:v>0.2950000000000001</c:v>
                </c:pt>
                <c:pt idx="33">
                  <c:v>0.18500000000000005</c:v>
                </c:pt>
                <c:pt idx="34">
                  <c:v>0.19</c:v>
                </c:pt>
                <c:pt idx="35">
                  <c:v>8.0000000000000029E-2</c:v>
                </c:pt>
                <c:pt idx="36">
                  <c:v>8.7000000000000022E-2</c:v>
                </c:pt>
                <c:pt idx="37">
                  <c:v>1.0000000000000004E-2</c:v>
                </c:pt>
                <c:pt idx="38">
                  <c:v>0.17400000000000004</c:v>
                </c:pt>
                <c:pt idx="39">
                  <c:v>8.0000000000000029E-2</c:v>
                </c:pt>
                <c:pt idx="40">
                  <c:v>-0.32000000000000012</c:v>
                </c:pt>
                <c:pt idx="41">
                  <c:v>0.19</c:v>
                </c:pt>
                <c:pt idx="42">
                  <c:v>0.19500000000000001</c:v>
                </c:pt>
                <c:pt idx="43">
                  <c:v>0.23</c:v>
                </c:pt>
                <c:pt idx="44">
                  <c:v>0.13</c:v>
                </c:pt>
                <c:pt idx="45">
                  <c:v>0.14000000000000001</c:v>
                </c:pt>
                <c:pt idx="46">
                  <c:v>-6.0000000000000019E-2</c:v>
                </c:pt>
                <c:pt idx="47">
                  <c:v>-0.21000000000000005</c:v>
                </c:pt>
                <c:pt idx="48">
                  <c:v>-8.5000000000000006E-2</c:v>
                </c:pt>
                <c:pt idx="49">
                  <c:v>0.4</c:v>
                </c:pt>
              </c:numCache>
            </c:numRef>
          </c:val>
        </c:ser>
        <c:dLbls>
          <c:showLegendKey val="0"/>
          <c:showVal val="0"/>
          <c:showCatName val="0"/>
          <c:showSerName val="0"/>
          <c:showPercent val="0"/>
          <c:showBubbleSize val="0"/>
        </c:dLbls>
        <c:gapWidth val="150"/>
        <c:axId val="379326472"/>
        <c:axId val="379325296"/>
      </c:barChart>
      <c:lineChart>
        <c:grouping val="standard"/>
        <c:varyColors val="0"/>
        <c:ser>
          <c:idx val="1"/>
          <c:order val="1"/>
          <c:tx>
            <c:v>Портфель Рост-Стоимость</c:v>
          </c:tx>
          <c:spPr>
            <a:ln w="28575" cap="rnd">
              <a:solidFill>
                <a:schemeClr val="accent5"/>
              </a:solidFill>
              <a:round/>
            </a:ln>
            <a:effectLst/>
          </c:spPr>
          <c:marker>
            <c:symbol val="none"/>
          </c:marker>
          <c:cat>
            <c:numRef>
              <c:f>Лист3!$J$1:$J$50</c:f>
              <c:numCache>
                <c:formatCode>General</c:formatCode>
                <c:ptCount val="50"/>
                <c:pt idx="0">
                  <c:v>1961</c:v>
                </c:pt>
                <c:pt idx="1">
                  <c:v>1962</c:v>
                </c:pt>
                <c:pt idx="2">
                  <c:v>1963</c:v>
                </c:pt>
                <c:pt idx="3">
                  <c:v>1964</c:v>
                </c:pt>
                <c:pt idx="4">
                  <c:v>1965</c:v>
                </c:pt>
                <c:pt idx="5">
                  <c:v>1966</c:v>
                </c:pt>
                <c:pt idx="6">
                  <c:v>1967</c:v>
                </c:pt>
                <c:pt idx="7">
                  <c:v>1968</c:v>
                </c:pt>
                <c:pt idx="8">
                  <c:v>1969</c:v>
                </c:pt>
                <c:pt idx="9">
                  <c:v>1970</c:v>
                </c:pt>
                <c:pt idx="10">
                  <c:v>1971</c:v>
                </c:pt>
                <c:pt idx="11">
                  <c:v>1972</c:v>
                </c:pt>
                <c:pt idx="12">
                  <c:v>1973</c:v>
                </c:pt>
                <c:pt idx="13">
                  <c:v>1974</c:v>
                </c:pt>
                <c:pt idx="14">
                  <c:v>1975</c:v>
                </c:pt>
                <c:pt idx="15">
                  <c:v>1976</c:v>
                </c:pt>
                <c:pt idx="16">
                  <c:v>1977</c:v>
                </c:pt>
                <c:pt idx="17">
                  <c:v>1978</c:v>
                </c:pt>
                <c:pt idx="18">
                  <c:v>1979</c:v>
                </c:pt>
                <c:pt idx="19">
                  <c:v>1980</c:v>
                </c:pt>
                <c:pt idx="20">
                  <c:v>1981</c:v>
                </c:pt>
                <c:pt idx="21">
                  <c:v>1982</c:v>
                </c:pt>
                <c:pt idx="22">
                  <c:v>1983</c:v>
                </c:pt>
                <c:pt idx="23">
                  <c:v>1984</c:v>
                </c:pt>
                <c:pt idx="24">
                  <c:v>1985</c:v>
                </c:pt>
                <c:pt idx="25">
                  <c:v>1986</c:v>
                </c:pt>
                <c:pt idx="26">
                  <c:v>1987</c:v>
                </c:pt>
                <c:pt idx="27">
                  <c:v>1988</c:v>
                </c:pt>
                <c:pt idx="28">
                  <c:v>1989</c:v>
                </c:pt>
                <c:pt idx="29">
                  <c:v>1990</c:v>
                </c:pt>
                <c:pt idx="30">
                  <c:v>1991</c:v>
                </c:pt>
                <c:pt idx="31">
                  <c:v>1992</c:v>
                </c:pt>
                <c:pt idx="32">
                  <c:v>1993</c:v>
                </c:pt>
                <c:pt idx="33">
                  <c:v>1994</c:v>
                </c:pt>
                <c:pt idx="34">
                  <c:v>1995</c:v>
                </c:pt>
                <c:pt idx="35">
                  <c:v>1996</c:v>
                </c:pt>
                <c:pt idx="36">
                  <c:v>1997</c:v>
                </c:pt>
                <c:pt idx="37">
                  <c:v>1998</c:v>
                </c:pt>
                <c:pt idx="38">
                  <c:v>1999</c:v>
                </c:pt>
                <c:pt idx="39">
                  <c:v>2000</c:v>
                </c:pt>
                <c:pt idx="40">
                  <c:v>2001</c:v>
                </c:pt>
                <c:pt idx="41">
                  <c:v>2002</c:v>
                </c:pt>
                <c:pt idx="42">
                  <c:v>2003</c:v>
                </c:pt>
                <c:pt idx="43">
                  <c:v>2004</c:v>
                </c:pt>
                <c:pt idx="44">
                  <c:v>2005</c:v>
                </c:pt>
                <c:pt idx="45">
                  <c:v>2006</c:v>
                </c:pt>
                <c:pt idx="46">
                  <c:v>2007</c:v>
                </c:pt>
                <c:pt idx="47">
                  <c:v>2008</c:v>
                </c:pt>
                <c:pt idx="48">
                  <c:v>2009</c:v>
                </c:pt>
                <c:pt idx="49">
                  <c:v>2010</c:v>
                </c:pt>
              </c:numCache>
            </c:numRef>
          </c:cat>
          <c:val>
            <c:numRef>
              <c:f>Лист3!$L$1:$L$50</c:f>
              <c:numCache>
                <c:formatCode>0.00%</c:formatCode>
                <c:ptCount val="50"/>
                <c:pt idx="0">
                  <c:v>-0.25</c:v>
                </c:pt>
                <c:pt idx="1">
                  <c:v>-0.2</c:v>
                </c:pt>
                <c:pt idx="2">
                  <c:v>-3.0000000000000002E-2</c:v>
                </c:pt>
                <c:pt idx="3">
                  <c:v>-0.05</c:v>
                </c:pt>
                <c:pt idx="4">
                  <c:v>-0.1</c:v>
                </c:pt>
                <c:pt idx="5">
                  <c:v>4.0000000000000015E-2</c:v>
                </c:pt>
                <c:pt idx="6">
                  <c:v>8.0000000000000029E-2</c:v>
                </c:pt>
                <c:pt idx="7">
                  <c:v>-0.32000000000000012</c:v>
                </c:pt>
                <c:pt idx="8">
                  <c:v>-4.0000000000000015E-2</c:v>
                </c:pt>
                <c:pt idx="9">
                  <c:v>-0.33000000000000013</c:v>
                </c:pt>
                <c:pt idx="10">
                  <c:v>8.0000000000000029E-2</c:v>
                </c:pt>
                <c:pt idx="11">
                  <c:v>4.0000000000000015E-2</c:v>
                </c:pt>
                <c:pt idx="12">
                  <c:v>-3.0000000000000002E-2</c:v>
                </c:pt>
                <c:pt idx="13">
                  <c:v>-7.0000000000000021E-2</c:v>
                </c:pt>
                <c:pt idx="14">
                  <c:v>-9.0000000000000024E-2</c:v>
                </c:pt>
                <c:pt idx="15">
                  <c:v>-0.34</c:v>
                </c:pt>
                <c:pt idx="16">
                  <c:v>-0.14000000000000001</c:v>
                </c:pt>
                <c:pt idx="17">
                  <c:v>1.0000000000000004E-2</c:v>
                </c:pt>
                <c:pt idx="18">
                  <c:v>0.15000000000000005</c:v>
                </c:pt>
                <c:pt idx="19">
                  <c:v>0.26</c:v>
                </c:pt>
                <c:pt idx="20">
                  <c:v>-0.3000000000000001</c:v>
                </c:pt>
                <c:pt idx="21">
                  <c:v>-0.25</c:v>
                </c:pt>
                <c:pt idx="22">
                  <c:v>-0.21000000000000005</c:v>
                </c:pt>
                <c:pt idx="23">
                  <c:v>-0.38000000000000012</c:v>
                </c:pt>
                <c:pt idx="24">
                  <c:v>-0.23</c:v>
                </c:pt>
                <c:pt idx="25">
                  <c:v>-0.22</c:v>
                </c:pt>
                <c:pt idx="26">
                  <c:v>-8.0000000000000029E-2</c:v>
                </c:pt>
                <c:pt idx="27">
                  <c:v>-0.1</c:v>
                </c:pt>
                <c:pt idx="28">
                  <c:v>1.0000000000000004E-2</c:v>
                </c:pt>
                <c:pt idx="29">
                  <c:v>8.0000000000000029E-2</c:v>
                </c:pt>
                <c:pt idx="30">
                  <c:v>-0.05</c:v>
                </c:pt>
                <c:pt idx="31">
                  <c:v>-0.12000000000000002</c:v>
                </c:pt>
                <c:pt idx="32">
                  <c:v>-0.22</c:v>
                </c:pt>
                <c:pt idx="33">
                  <c:v>-4.0000000000000015E-2</c:v>
                </c:pt>
                <c:pt idx="34">
                  <c:v>-6.0000000000000019E-2</c:v>
                </c:pt>
                <c:pt idx="35">
                  <c:v>-0.15000000000000005</c:v>
                </c:pt>
                <c:pt idx="36">
                  <c:v>-0.23</c:v>
                </c:pt>
                <c:pt idx="37">
                  <c:v>1.0000000000000004E-2</c:v>
                </c:pt>
                <c:pt idx="38">
                  <c:v>9.0000000000000024E-2</c:v>
                </c:pt>
                <c:pt idx="39">
                  <c:v>-0.27</c:v>
                </c:pt>
                <c:pt idx="40">
                  <c:v>-0.19</c:v>
                </c:pt>
                <c:pt idx="41">
                  <c:v>-0.3000000000000001</c:v>
                </c:pt>
                <c:pt idx="42">
                  <c:v>-0.13</c:v>
                </c:pt>
                <c:pt idx="43">
                  <c:v>-0.11</c:v>
                </c:pt>
                <c:pt idx="44">
                  <c:v>-0.12000000000000002</c:v>
                </c:pt>
                <c:pt idx="45">
                  <c:v>3.0000000000000002E-2</c:v>
                </c:pt>
                <c:pt idx="46">
                  <c:v>0.13</c:v>
                </c:pt>
                <c:pt idx="47">
                  <c:v>-4.0000000000000015E-2</c:v>
                </c:pt>
                <c:pt idx="48">
                  <c:v>-0.14000000000000001</c:v>
                </c:pt>
                <c:pt idx="49">
                  <c:v>3.0000000000000002E-2</c:v>
                </c:pt>
              </c:numCache>
            </c:numRef>
          </c:val>
          <c:smooth val="0"/>
        </c:ser>
        <c:dLbls>
          <c:showLegendKey val="0"/>
          <c:showVal val="0"/>
          <c:showCatName val="0"/>
          <c:showSerName val="0"/>
          <c:showPercent val="0"/>
          <c:showBubbleSize val="0"/>
        </c:dLbls>
        <c:marker val="1"/>
        <c:smooth val="0"/>
        <c:axId val="379326472"/>
        <c:axId val="379325296"/>
      </c:lineChart>
      <c:catAx>
        <c:axId val="379326472"/>
        <c:scaling>
          <c:orientation val="minMax"/>
        </c:scaling>
        <c:delete val="0"/>
        <c:axPos val="b"/>
        <c:numFmt formatCode="General" sourceLinked="0"/>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9325296"/>
        <c:crosses val="autoZero"/>
        <c:auto val="1"/>
        <c:lblAlgn val="ctr"/>
        <c:lblOffset val="100"/>
        <c:tickMarkSkip val="2"/>
        <c:noMultiLvlLbl val="0"/>
      </c:catAx>
      <c:valAx>
        <c:axId val="379325296"/>
        <c:scaling>
          <c:orientation val="minMax"/>
        </c:scaling>
        <c:delete val="0"/>
        <c:axPos val="l"/>
        <c:majorGridlines>
          <c:spPr>
            <a:ln>
              <a:solidFill>
                <a:schemeClr val="tx1">
                  <a:lumMod val="15000"/>
                  <a:lumOff val="85000"/>
                </a:schemeClr>
              </a:solidFill>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9326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'Market Cap'!$C$2</c:f>
              <c:strCache>
                <c:ptCount val="1"/>
                <c:pt idx="0">
                  <c:v>10%</c:v>
                </c:pt>
              </c:strCache>
            </c:strRef>
          </c:tx>
          <c:spPr>
            <a:ln w="28575" cap="rnd">
              <a:solidFill>
                <a:schemeClr val="accent6"/>
              </a:solidFill>
              <a:round/>
            </a:ln>
            <a:effectLst/>
          </c:spPr>
          <c:marker>
            <c:symbol val="none"/>
          </c:marker>
          <c:cat>
            <c:numRef>
              <c:f>'Market Cap'!$A$3:$A$222</c:f>
              <c:numCache>
                <c:formatCode>dd/mm/yyyy</c:formatCode>
                <c:ptCount val="220"/>
                <c:pt idx="0">
                  <c:v>34758</c:v>
                </c:pt>
                <c:pt idx="1">
                  <c:v>34789</c:v>
                </c:pt>
                <c:pt idx="2">
                  <c:v>34819</c:v>
                </c:pt>
                <c:pt idx="3">
                  <c:v>34850</c:v>
                </c:pt>
                <c:pt idx="4">
                  <c:v>34880</c:v>
                </c:pt>
                <c:pt idx="5">
                  <c:v>34911</c:v>
                </c:pt>
                <c:pt idx="6">
                  <c:v>34942</c:v>
                </c:pt>
                <c:pt idx="7">
                  <c:v>34972</c:v>
                </c:pt>
                <c:pt idx="8">
                  <c:v>35003</c:v>
                </c:pt>
                <c:pt idx="9">
                  <c:v>35033</c:v>
                </c:pt>
                <c:pt idx="10">
                  <c:v>35064</c:v>
                </c:pt>
                <c:pt idx="11">
                  <c:v>35095</c:v>
                </c:pt>
                <c:pt idx="12">
                  <c:v>35124</c:v>
                </c:pt>
                <c:pt idx="13">
                  <c:v>35155</c:v>
                </c:pt>
                <c:pt idx="14">
                  <c:v>35185</c:v>
                </c:pt>
                <c:pt idx="15">
                  <c:v>35216</c:v>
                </c:pt>
                <c:pt idx="16">
                  <c:v>35246</c:v>
                </c:pt>
                <c:pt idx="17">
                  <c:v>35277</c:v>
                </c:pt>
                <c:pt idx="18">
                  <c:v>35308</c:v>
                </c:pt>
                <c:pt idx="19">
                  <c:v>35338</c:v>
                </c:pt>
                <c:pt idx="20">
                  <c:v>35369</c:v>
                </c:pt>
                <c:pt idx="21">
                  <c:v>35399</c:v>
                </c:pt>
                <c:pt idx="22">
                  <c:v>35430</c:v>
                </c:pt>
                <c:pt idx="23">
                  <c:v>35461</c:v>
                </c:pt>
                <c:pt idx="24">
                  <c:v>35489</c:v>
                </c:pt>
                <c:pt idx="25">
                  <c:v>35520</c:v>
                </c:pt>
                <c:pt idx="26">
                  <c:v>35550</c:v>
                </c:pt>
                <c:pt idx="27">
                  <c:v>35581</c:v>
                </c:pt>
                <c:pt idx="28">
                  <c:v>35611</c:v>
                </c:pt>
                <c:pt idx="29">
                  <c:v>35642</c:v>
                </c:pt>
                <c:pt idx="30">
                  <c:v>35673</c:v>
                </c:pt>
                <c:pt idx="31">
                  <c:v>35703</c:v>
                </c:pt>
                <c:pt idx="32">
                  <c:v>35734</c:v>
                </c:pt>
                <c:pt idx="33">
                  <c:v>35764</c:v>
                </c:pt>
                <c:pt idx="34">
                  <c:v>35795</c:v>
                </c:pt>
                <c:pt idx="35">
                  <c:v>35826</c:v>
                </c:pt>
                <c:pt idx="36">
                  <c:v>35854</c:v>
                </c:pt>
                <c:pt idx="37">
                  <c:v>35885</c:v>
                </c:pt>
                <c:pt idx="38">
                  <c:v>35915</c:v>
                </c:pt>
                <c:pt idx="39">
                  <c:v>35946</c:v>
                </c:pt>
                <c:pt idx="40">
                  <c:v>35976</c:v>
                </c:pt>
                <c:pt idx="41">
                  <c:v>36007</c:v>
                </c:pt>
                <c:pt idx="42">
                  <c:v>36038</c:v>
                </c:pt>
                <c:pt idx="43">
                  <c:v>36068</c:v>
                </c:pt>
                <c:pt idx="44">
                  <c:v>36099</c:v>
                </c:pt>
                <c:pt idx="45">
                  <c:v>36129</c:v>
                </c:pt>
                <c:pt idx="46">
                  <c:v>36160</c:v>
                </c:pt>
                <c:pt idx="47">
                  <c:v>36191</c:v>
                </c:pt>
                <c:pt idx="48">
                  <c:v>36219</c:v>
                </c:pt>
                <c:pt idx="49">
                  <c:v>36250</c:v>
                </c:pt>
                <c:pt idx="50">
                  <c:v>36280</c:v>
                </c:pt>
                <c:pt idx="51">
                  <c:v>36311</c:v>
                </c:pt>
                <c:pt idx="52">
                  <c:v>36341</c:v>
                </c:pt>
                <c:pt idx="53">
                  <c:v>36372</c:v>
                </c:pt>
                <c:pt idx="54">
                  <c:v>36403</c:v>
                </c:pt>
                <c:pt idx="55">
                  <c:v>36433</c:v>
                </c:pt>
                <c:pt idx="56">
                  <c:v>36464</c:v>
                </c:pt>
                <c:pt idx="57">
                  <c:v>36494</c:v>
                </c:pt>
                <c:pt idx="58">
                  <c:v>36525</c:v>
                </c:pt>
                <c:pt idx="59">
                  <c:v>36556</c:v>
                </c:pt>
                <c:pt idx="60">
                  <c:v>36585</c:v>
                </c:pt>
                <c:pt idx="61">
                  <c:v>36616</c:v>
                </c:pt>
                <c:pt idx="62">
                  <c:v>36646</c:v>
                </c:pt>
                <c:pt idx="63">
                  <c:v>36677</c:v>
                </c:pt>
                <c:pt idx="64">
                  <c:v>36707</c:v>
                </c:pt>
                <c:pt idx="65">
                  <c:v>36738</c:v>
                </c:pt>
                <c:pt idx="66">
                  <c:v>36769</c:v>
                </c:pt>
                <c:pt idx="67">
                  <c:v>36799</c:v>
                </c:pt>
                <c:pt idx="68">
                  <c:v>36830</c:v>
                </c:pt>
                <c:pt idx="69">
                  <c:v>36860</c:v>
                </c:pt>
                <c:pt idx="70">
                  <c:v>36891</c:v>
                </c:pt>
                <c:pt idx="71">
                  <c:v>36922</c:v>
                </c:pt>
                <c:pt idx="72">
                  <c:v>36950</c:v>
                </c:pt>
                <c:pt idx="73">
                  <c:v>36981</c:v>
                </c:pt>
                <c:pt idx="74">
                  <c:v>37011</c:v>
                </c:pt>
                <c:pt idx="75">
                  <c:v>37042</c:v>
                </c:pt>
                <c:pt idx="76">
                  <c:v>37072</c:v>
                </c:pt>
                <c:pt idx="77">
                  <c:v>37103</c:v>
                </c:pt>
                <c:pt idx="78">
                  <c:v>37134</c:v>
                </c:pt>
                <c:pt idx="79">
                  <c:v>37164</c:v>
                </c:pt>
                <c:pt idx="80">
                  <c:v>37195</c:v>
                </c:pt>
                <c:pt idx="81">
                  <c:v>37225</c:v>
                </c:pt>
                <c:pt idx="82">
                  <c:v>37256</c:v>
                </c:pt>
                <c:pt idx="83">
                  <c:v>37287</c:v>
                </c:pt>
                <c:pt idx="84">
                  <c:v>37315</c:v>
                </c:pt>
                <c:pt idx="85">
                  <c:v>37346</c:v>
                </c:pt>
                <c:pt idx="86">
                  <c:v>37376</c:v>
                </c:pt>
                <c:pt idx="87">
                  <c:v>37407</c:v>
                </c:pt>
                <c:pt idx="88">
                  <c:v>37437</c:v>
                </c:pt>
                <c:pt idx="89">
                  <c:v>37468</c:v>
                </c:pt>
                <c:pt idx="90">
                  <c:v>37499</c:v>
                </c:pt>
                <c:pt idx="91">
                  <c:v>37529</c:v>
                </c:pt>
                <c:pt idx="92">
                  <c:v>37560</c:v>
                </c:pt>
                <c:pt idx="93">
                  <c:v>37590</c:v>
                </c:pt>
                <c:pt idx="94">
                  <c:v>37621</c:v>
                </c:pt>
                <c:pt idx="95">
                  <c:v>37652</c:v>
                </c:pt>
                <c:pt idx="96">
                  <c:v>37680</c:v>
                </c:pt>
                <c:pt idx="97">
                  <c:v>37711</c:v>
                </c:pt>
                <c:pt idx="98">
                  <c:v>37741</c:v>
                </c:pt>
                <c:pt idx="99">
                  <c:v>37772</c:v>
                </c:pt>
                <c:pt idx="100">
                  <c:v>37802</c:v>
                </c:pt>
                <c:pt idx="101">
                  <c:v>37833</c:v>
                </c:pt>
                <c:pt idx="102">
                  <c:v>37864</c:v>
                </c:pt>
                <c:pt idx="103">
                  <c:v>37894</c:v>
                </c:pt>
                <c:pt idx="104">
                  <c:v>37925</c:v>
                </c:pt>
                <c:pt idx="105">
                  <c:v>37955</c:v>
                </c:pt>
                <c:pt idx="106">
                  <c:v>37986</c:v>
                </c:pt>
                <c:pt idx="107">
                  <c:v>38017</c:v>
                </c:pt>
                <c:pt idx="108">
                  <c:v>38046</c:v>
                </c:pt>
                <c:pt idx="109">
                  <c:v>38077</c:v>
                </c:pt>
                <c:pt idx="110">
                  <c:v>38107</c:v>
                </c:pt>
                <c:pt idx="111">
                  <c:v>38138</c:v>
                </c:pt>
                <c:pt idx="112">
                  <c:v>38168</c:v>
                </c:pt>
                <c:pt idx="113">
                  <c:v>38199</c:v>
                </c:pt>
                <c:pt idx="114">
                  <c:v>38230</c:v>
                </c:pt>
                <c:pt idx="115">
                  <c:v>38260</c:v>
                </c:pt>
                <c:pt idx="116">
                  <c:v>38291</c:v>
                </c:pt>
                <c:pt idx="117">
                  <c:v>38321</c:v>
                </c:pt>
                <c:pt idx="118">
                  <c:v>38352</c:v>
                </c:pt>
                <c:pt idx="119">
                  <c:v>38383</c:v>
                </c:pt>
                <c:pt idx="120">
                  <c:v>38411</c:v>
                </c:pt>
                <c:pt idx="121">
                  <c:v>38442</c:v>
                </c:pt>
                <c:pt idx="122">
                  <c:v>38472</c:v>
                </c:pt>
                <c:pt idx="123">
                  <c:v>38503</c:v>
                </c:pt>
                <c:pt idx="124">
                  <c:v>38533</c:v>
                </c:pt>
                <c:pt idx="125">
                  <c:v>38564</c:v>
                </c:pt>
                <c:pt idx="126">
                  <c:v>38595</c:v>
                </c:pt>
                <c:pt idx="127">
                  <c:v>38625</c:v>
                </c:pt>
                <c:pt idx="128">
                  <c:v>38656</c:v>
                </c:pt>
                <c:pt idx="129">
                  <c:v>38686</c:v>
                </c:pt>
                <c:pt idx="130">
                  <c:v>38717</c:v>
                </c:pt>
                <c:pt idx="131">
                  <c:v>38748</c:v>
                </c:pt>
                <c:pt idx="132">
                  <c:v>38776</c:v>
                </c:pt>
                <c:pt idx="133">
                  <c:v>38807</c:v>
                </c:pt>
                <c:pt idx="134">
                  <c:v>38837</c:v>
                </c:pt>
                <c:pt idx="135">
                  <c:v>38868</c:v>
                </c:pt>
                <c:pt idx="136">
                  <c:v>38898</c:v>
                </c:pt>
                <c:pt idx="137">
                  <c:v>38929</c:v>
                </c:pt>
                <c:pt idx="138">
                  <c:v>38960</c:v>
                </c:pt>
                <c:pt idx="139">
                  <c:v>38990</c:v>
                </c:pt>
                <c:pt idx="140">
                  <c:v>39021</c:v>
                </c:pt>
                <c:pt idx="141">
                  <c:v>39051</c:v>
                </c:pt>
                <c:pt idx="142">
                  <c:v>39082</c:v>
                </c:pt>
                <c:pt idx="143">
                  <c:v>39113</c:v>
                </c:pt>
                <c:pt idx="144">
                  <c:v>39141</c:v>
                </c:pt>
                <c:pt idx="145">
                  <c:v>39172</c:v>
                </c:pt>
                <c:pt idx="146">
                  <c:v>39202</c:v>
                </c:pt>
                <c:pt idx="147">
                  <c:v>39233</c:v>
                </c:pt>
                <c:pt idx="148">
                  <c:v>39263</c:v>
                </c:pt>
                <c:pt idx="149">
                  <c:v>39294</c:v>
                </c:pt>
                <c:pt idx="150">
                  <c:v>39325</c:v>
                </c:pt>
                <c:pt idx="151">
                  <c:v>39355</c:v>
                </c:pt>
                <c:pt idx="152">
                  <c:v>39386</c:v>
                </c:pt>
                <c:pt idx="153">
                  <c:v>39416</c:v>
                </c:pt>
                <c:pt idx="154">
                  <c:v>39447</c:v>
                </c:pt>
                <c:pt idx="155">
                  <c:v>39478</c:v>
                </c:pt>
                <c:pt idx="156">
                  <c:v>39507</c:v>
                </c:pt>
                <c:pt idx="157">
                  <c:v>39538</c:v>
                </c:pt>
                <c:pt idx="158">
                  <c:v>39568</c:v>
                </c:pt>
                <c:pt idx="159">
                  <c:v>39599</c:v>
                </c:pt>
                <c:pt idx="160">
                  <c:v>39629</c:v>
                </c:pt>
                <c:pt idx="161">
                  <c:v>39660</c:v>
                </c:pt>
                <c:pt idx="162">
                  <c:v>39691</c:v>
                </c:pt>
                <c:pt idx="163">
                  <c:v>39721</c:v>
                </c:pt>
                <c:pt idx="164">
                  <c:v>39752</c:v>
                </c:pt>
                <c:pt idx="165">
                  <c:v>39782</c:v>
                </c:pt>
                <c:pt idx="166">
                  <c:v>39813</c:v>
                </c:pt>
                <c:pt idx="167">
                  <c:v>39844</c:v>
                </c:pt>
                <c:pt idx="168">
                  <c:v>39872</c:v>
                </c:pt>
                <c:pt idx="169">
                  <c:v>39903</c:v>
                </c:pt>
                <c:pt idx="170">
                  <c:v>39933</c:v>
                </c:pt>
                <c:pt idx="171">
                  <c:v>39964</c:v>
                </c:pt>
                <c:pt idx="172">
                  <c:v>39994</c:v>
                </c:pt>
                <c:pt idx="173">
                  <c:v>40025</c:v>
                </c:pt>
                <c:pt idx="174">
                  <c:v>40056</c:v>
                </c:pt>
                <c:pt idx="175">
                  <c:v>40086</c:v>
                </c:pt>
                <c:pt idx="176">
                  <c:v>40117</c:v>
                </c:pt>
                <c:pt idx="177">
                  <c:v>40147</c:v>
                </c:pt>
                <c:pt idx="178">
                  <c:v>40178</c:v>
                </c:pt>
                <c:pt idx="179">
                  <c:v>40209</c:v>
                </c:pt>
                <c:pt idx="180">
                  <c:v>40237</c:v>
                </c:pt>
                <c:pt idx="181">
                  <c:v>40268</c:v>
                </c:pt>
                <c:pt idx="182">
                  <c:v>40298</c:v>
                </c:pt>
                <c:pt idx="183">
                  <c:v>40329</c:v>
                </c:pt>
                <c:pt idx="184">
                  <c:v>40359</c:v>
                </c:pt>
                <c:pt idx="185">
                  <c:v>40390</c:v>
                </c:pt>
                <c:pt idx="186">
                  <c:v>40421</c:v>
                </c:pt>
                <c:pt idx="187">
                  <c:v>40451</c:v>
                </c:pt>
                <c:pt idx="188">
                  <c:v>40482</c:v>
                </c:pt>
                <c:pt idx="189">
                  <c:v>40512</c:v>
                </c:pt>
                <c:pt idx="190">
                  <c:v>40543</c:v>
                </c:pt>
                <c:pt idx="191">
                  <c:v>40574</c:v>
                </c:pt>
                <c:pt idx="192">
                  <c:v>40602</c:v>
                </c:pt>
                <c:pt idx="193">
                  <c:v>40633</c:v>
                </c:pt>
                <c:pt idx="194">
                  <c:v>40663</c:v>
                </c:pt>
                <c:pt idx="195">
                  <c:v>40694</c:v>
                </c:pt>
                <c:pt idx="196">
                  <c:v>40724</c:v>
                </c:pt>
                <c:pt idx="197">
                  <c:v>40755</c:v>
                </c:pt>
                <c:pt idx="198">
                  <c:v>40786</c:v>
                </c:pt>
                <c:pt idx="199">
                  <c:v>40816</c:v>
                </c:pt>
                <c:pt idx="200">
                  <c:v>40847</c:v>
                </c:pt>
                <c:pt idx="201">
                  <c:v>40877</c:v>
                </c:pt>
                <c:pt idx="202">
                  <c:v>40908</c:v>
                </c:pt>
                <c:pt idx="203">
                  <c:v>40939</c:v>
                </c:pt>
                <c:pt idx="204">
                  <c:v>40968</c:v>
                </c:pt>
                <c:pt idx="205">
                  <c:v>40999</c:v>
                </c:pt>
                <c:pt idx="206">
                  <c:v>41029</c:v>
                </c:pt>
                <c:pt idx="207">
                  <c:v>41060</c:v>
                </c:pt>
                <c:pt idx="208">
                  <c:v>41090</c:v>
                </c:pt>
                <c:pt idx="209">
                  <c:v>41121</c:v>
                </c:pt>
                <c:pt idx="210">
                  <c:v>41152</c:v>
                </c:pt>
                <c:pt idx="211">
                  <c:v>41182</c:v>
                </c:pt>
                <c:pt idx="212">
                  <c:v>41213</c:v>
                </c:pt>
                <c:pt idx="213">
                  <c:v>41243</c:v>
                </c:pt>
                <c:pt idx="214">
                  <c:v>41274</c:v>
                </c:pt>
                <c:pt idx="215">
                  <c:v>41305</c:v>
                </c:pt>
                <c:pt idx="216">
                  <c:v>41333</c:v>
                </c:pt>
                <c:pt idx="217">
                  <c:v>41364</c:v>
                </c:pt>
                <c:pt idx="218">
                  <c:v>41394</c:v>
                </c:pt>
                <c:pt idx="219">
                  <c:v>41425</c:v>
                </c:pt>
              </c:numCache>
            </c:numRef>
          </c:cat>
          <c:val>
            <c:numRef>
              <c:f>'Market Cap'!$C$3:$C$222</c:f>
              <c:numCache>
                <c:formatCode>#,##0</c:formatCode>
                <c:ptCount val="220"/>
                <c:pt idx="0">
                  <c:v>10000</c:v>
                </c:pt>
                <c:pt idx="1">
                  <c:v>10000</c:v>
                </c:pt>
                <c:pt idx="2">
                  <c:v>10000</c:v>
                </c:pt>
                <c:pt idx="3">
                  <c:v>10000</c:v>
                </c:pt>
                <c:pt idx="4">
                  <c:v>10000</c:v>
                </c:pt>
                <c:pt idx="5">
                  <c:v>10000</c:v>
                </c:pt>
                <c:pt idx="6">
                  <c:v>10000</c:v>
                </c:pt>
                <c:pt idx="7">
                  <c:v>10000</c:v>
                </c:pt>
                <c:pt idx="8">
                  <c:v>10000</c:v>
                </c:pt>
                <c:pt idx="9">
                  <c:v>10000</c:v>
                </c:pt>
                <c:pt idx="10">
                  <c:v>10000</c:v>
                </c:pt>
                <c:pt idx="11">
                  <c:v>10001.0263671875</c:v>
                </c:pt>
                <c:pt idx="12">
                  <c:v>9999.486328125</c:v>
                </c:pt>
                <c:pt idx="13">
                  <c:v>10083.76953125</c:v>
                </c:pt>
                <c:pt idx="14">
                  <c:v>10063.878906249995</c:v>
                </c:pt>
                <c:pt idx="15">
                  <c:v>10102.689453125004</c:v>
                </c:pt>
                <c:pt idx="16">
                  <c:v>10206.28515625</c:v>
                </c:pt>
                <c:pt idx="17">
                  <c:v>10208.3212890625</c:v>
                </c:pt>
                <c:pt idx="18">
                  <c:v>10256.666992187495</c:v>
                </c:pt>
                <c:pt idx="19">
                  <c:v>10478.8212890625</c:v>
                </c:pt>
                <c:pt idx="20">
                  <c:v>10629.773437500004</c:v>
                </c:pt>
                <c:pt idx="21">
                  <c:v>10474.03515625</c:v>
                </c:pt>
                <c:pt idx="22">
                  <c:v>10557.466796875</c:v>
                </c:pt>
                <c:pt idx="23">
                  <c:v>10588.515624999995</c:v>
                </c:pt>
                <c:pt idx="24">
                  <c:v>10653.9296875</c:v>
                </c:pt>
                <c:pt idx="25">
                  <c:v>10696.7900390625</c:v>
                </c:pt>
                <c:pt idx="26">
                  <c:v>10632.815429687491</c:v>
                </c:pt>
                <c:pt idx="27">
                  <c:v>10607.376953124995</c:v>
                </c:pt>
                <c:pt idx="28">
                  <c:v>10577.462890624995</c:v>
                </c:pt>
                <c:pt idx="29">
                  <c:v>10568.229492187504</c:v>
                </c:pt>
                <c:pt idx="30">
                  <c:v>10478.161132812504</c:v>
                </c:pt>
                <c:pt idx="31">
                  <c:v>10682.927734375</c:v>
                </c:pt>
                <c:pt idx="32">
                  <c:v>10628.742187500004</c:v>
                </c:pt>
                <c:pt idx="33">
                  <c:v>10786.557617187495</c:v>
                </c:pt>
                <c:pt idx="34">
                  <c:v>10815.511718750004</c:v>
                </c:pt>
                <c:pt idx="35">
                  <c:v>10843.927734375</c:v>
                </c:pt>
                <c:pt idx="36">
                  <c:v>10907.4697265625</c:v>
                </c:pt>
                <c:pt idx="37">
                  <c:v>10990.018554687495</c:v>
                </c:pt>
                <c:pt idx="38">
                  <c:v>11071.797851562504</c:v>
                </c:pt>
                <c:pt idx="39">
                  <c:v>11029.9521484375</c:v>
                </c:pt>
                <c:pt idx="40">
                  <c:v>11031.650390624995</c:v>
                </c:pt>
                <c:pt idx="41">
                  <c:v>10940.221679687495</c:v>
                </c:pt>
                <c:pt idx="42">
                  <c:v>11115.641601562504</c:v>
                </c:pt>
                <c:pt idx="43">
                  <c:v>11144.3037109375</c:v>
                </c:pt>
                <c:pt idx="44">
                  <c:v>11163.033203125004</c:v>
                </c:pt>
                <c:pt idx="45">
                  <c:v>11106.870117187495</c:v>
                </c:pt>
                <c:pt idx="46">
                  <c:v>11119.487304687491</c:v>
                </c:pt>
                <c:pt idx="47">
                  <c:v>11094.231445312511</c:v>
                </c:pt>
                <c:pt idx="48">
                  <c:v>11204.110351562504</c:v>
                </c:pt>
                <c:pt idx="49">
                  <c:v>11221.16015625</c:v>
                </c:pt>
                <c:pt idx="50">
                  <c:v>11294.716796875004</c:v>
                </c:pt>
                <c:pt idx="51">
                  <c:v>11623.797851562504</c:v>
                </c:pt>
                <c:pt idx="52">
                  <c:v>11566.161132812504</c:v>
                </c:pt>
                <c:pt idx="53">
                  <c:v>11641.890624999995</c:v>
                </c:pt>
                <c:pt idx="54">
                  <c:v>11638.1875</c:v>
                </c:pt>
                <c:pt idx="55">
                  <c:v>11612.7509765625</c:v>
                </c:pt>
                <c:pt idx="56">
                  <c:v>11638.596679687491</c:v>
                </c:pt>
                <c:pt idx="57">
                  <c:v>11572.2958984375</c:v>
                </c:pt>
                <c:pt idx="58">
                  <c:v>11770.6201171875</c:v>
                </c:pt>
                <c:pt idx="59">
                  <c:v>11858.792968750004</c:v>
                </c:pt>
                <c:pt idx="60">
                  <c:v>11993.542968750004</c:v>
                </c:pt>
                <c:pt idx="61">
                  <c:v>12020.943359375004</c:v>
                </c:pt>
                <c:pt idx="62">
                  <c:v>12083.1513671875</c:v>
                </c:pt>
                <c:pt idx="63">
                  <c:v>12090.6240234375</c:v>
                </c:pt>
                <c:pt idx="64">
                  <c:v>12202.5458984375</c:v>
                </c:pt>
                <c:pt idx="65">
                  <c:v>12264.884765625</c:v>
                </c:pt>
                <c:pt idx="66">
                  <c:v>12246.6083984375</c:v>
                </c:pt>
                <c:pt idx="67">
                  <c:v>12339.737304687495</c:v>
                </c:pt>
                <c:pt idx="68">
                  <c:v>12442.91015625</c:v>
                </c:pt>
                <c:pt idx="69">
                  <c:v>12473.890624999995</c:v>
                </c:pt>
                <c:pt idx="70">
                  <c:v>12423.031250000004</c:v>
                </c:pt>
                <c:pt idx="71">
                  <c:v>12311.580078125004</c:v>
                </c:pt>
                <c:pt idx="72">
                  <c:v>12469.283203125004</c:v>
                </c:pt>
                <c:pt idx="73">
                  <c:v>12514.158203125</c:v>
                </c:pt>
                <c:pt idx="74">
                  <c:v>12648.137695312504</c:v>
                </c:pt>
                <c:pt idx="75">
                  <c:v>12659.395507812504</c:v>
                </c:pt>
                <c:pt idx="76">
                  <c:v>12461.447265625</c:v>
                </c:pt>
                <c:pt idx="77">
                  <c:v>12443.720703125004</c:v>
                </c:pt>
                <c:pt idx="78">
                  <c:v>12351.852539062495</c:v>
                </c:pt>
                <c:pt idx="79">
                  <c:v>12258.9521484375</c:v>
                </c:pt>
                <c:pt idx="80">
                  <c:v>12362.1875</c:v>
                </c:pt>
                <c:pt idx="81">
                  <c:v>12252.4453125</c:v>
                </c:pt>
                <c:pt idx="82">
                  <c:v>12042.055664062495</c:v>
                </c:pt>
                <c:pt idx="83">
                  <c:v>12121.686523437495</c:v>
                </c:pt>
                <c:pt idx="84">
                  <c:v>12239.15625</c:v>
                </c:pt>
                <c:pt idx="85">
                  <c:v>12347.877929687489</c:v>
                </c:pt>
                <c:pt idx="86">
                  <c:v>12231.271484375004</c:v>
                </c:pt>
                <c:pt idx="87">
                  <c:v>12378.41796875</c:v>
                </c:pt>
                <c:pt idx="88">
                  <c:v>12324.203125</c:v>
                </c:pt>
                <c:pt idx="89">
                  <c:v>12337.9658203125</c:v>
                </c:pt>
                <c:pt idx="90">
                  <c:v>12240.1708984375</c:v>
                </c:pt>
                <c:pt idx="91">
                  <c:v>12133.7490234375</c:v>
                </c:pt>
                <c:pt idx="92">
                  <c:v>11982.735351562504</c:v>
                </c:pt>
                <c:pt idx="93">
                  <c:v>11914.59765625</c:v>
                </c:pt>
                <c:pt idx="94">
                  <c:v>12126.477539062495</c:v>
                </c:pt>
                <c:pt idx="95">
                  <c:v>12141.685546875004</c:v>
                </c:pt>
                <c:pt idx="96">
                  <c:v>12078.496093749995</c:v>
                </c:pt>
                <c:pt idx="97">
                  <c:v>11975.4375</c:v>
                </c:pt>
                <c:pt idx="98">
                  <c:v>12015.668945312504</c:v>
                </c:pt>
                <c:pt idx="99">
                  <c:v>11936.587890624995</c:v>
                </c:pt>
                <c:pt idx="100">
                  <c:v>11857.0791015625</c:v>
                </c:pt>
                <c:pt idx="101">
                  <c:v>11836.226562500004</c:v>
                </c:pt>
                <c:pt idx="102">
                  <c:v>11758.701171875004</c:v>
                </c:pt>
                <c:pt idx="103">
                  <c:v>11629.278320312504</c:v>
                </c:pt>
                <c:pt idx="104">
                  <c:v>11582.40234375</c:v>
                </c:pt>
                <c:pt idx="105">
                  <c:v>11570.497070312504</c:v>
                </c:pt>
                <c:pt idx="106">
                  <c:v>11777.353515624995</c:v>
                </c:pt>
                <c:pt idx="107">
                  <c:v>11958.7900390625</c:v>
                </c:pt>
                <c:pt idx="108">
                  <c:v>12042.137695312504</c:v>
                </c:pt>
                <c:pt idx="109">
                  <c:v>11847.434570312507</c:v>
                </c:pt>
                <c:pt idx="110">
                  <c:v>11805.797851562504</c:v>
                </c:pt>
                <c:pt idx="111">
                  <c:v>11589.403320312504</c:v>
                </c:pt>
                <c:pt idx="112">
                  <c:v>11461.418945312504</c:v>
                </c:pt>
                <c:pt idx="113">
                  <c:v>11277.419921875</c:v>
                </c:pt>
                <c:pt idx="114">
                  <c:v>11457.658203125</c:v>
                </c:pt>
                <c:pt idx="115">
                  <c:v>11292.5703125</c:v>
                </c:pt>
                <c:pt idx="116">
                  <c:v>11427.9443359375</c:v>
                </c:pt>
                <c:pt idx="117">
                  <c:v>11243.154296875004</c:v>
                </c:pt>
                <c:pt idx="118">
                  <c:v>11048.171875</c:v>
                </c:pt>
                <c:pt idx="119">
                  <c:v>11234.754882812507</c:v>
                </c:pt>
                <c:pt idx="120">
                  <c:v>11018.010742187504</c:v>
                </c:pt>
                <c:pt idx="121">
                  <c:v>10816.238281250004</c:v>
                </c:pt>
                <c:pt idx="122">
                  <c:v>10762.141601562504</c:v>
                </c:pt>
                <c:pt idx="123">
                  <c:v>10766.0712890625</c:v>
                </c:pt>
                <c:pt idx="124">
                  <c:v>10616.31640625</c:v>
                </c:pt>
                <c:pt idx="125">
                  <c:v>10949.773437500004</c:v>
                </c:pt>
                <c:pt idx="126">
                  <c:v>11075.2900390625</c:v>
                </c:pt>
                <c:pt idx="127">
                  <c:v>10934.604492187504</c:v>
                </c:pt>
                <c:pt idx="128">
                  <c:v>10923.533203125004</c:v>
                </c:pt>
                <c:pt idx="129">
                  <c:v>10927.034179687495</c:v>
                </c:pt>
                <c:pt idx="130">
                  <c:v>10953.974609375</c:v>
                </c:pt>
                <c:pt idx="131">
                  <c:v>11031.308593749995</c:v>
                </c:pt>
                <c:pt idx="132">
                  <c:v>10988.6025390625</c:v>
                </c:pt>
                <c:pt idx="133">
                  <c:v>10946.814453125004</c:v>
                </c:pt>
                <c:pt idx="134">
                  <c:v>11394.274414062504</c:v>
                </c:pt>
                <c:pt idx="135">
                  <c:v>11519.460937499995</c:v>
                </c:pt>
                <c:pt idx="136">
                  <c:v>11483.427734375</c:v>
                </c:pt>
                <c:pt idx="137">
                  <c:v>11529.130859375004</c:v>
                </c:pt>
                <c:pt idx="138">
                  <c:v>11690.779296875004</c:v>
                </c:pt>
                <c:pt idx="139">
                  <c:v>11675.057617187495</c:v>
                </c:pt>
                <c:pt idx="140">
                  <c:v>11713.440429687495</c:v>
                </c:pt>
                <c:pt idx="141">
                  <c:v>11837.330078125004</c:v>
                </c:pt>
                <c:pt idx="142">
                  <c:v>12333.326171875</c:v>
                </c:pt>
                <c:pt idx="143">
                  <c:v>12746.585937499995</c:v>
                </c:pt>
                <c:pt idx="144">
                  <c:v>13601.115234375</c:v>
                </c:pt>
                <c:pt idx="145">
                  <c:v>14349.802734375</c:v>
                </c:pt>
                <c:pt idx="146">
                  <c:v>14779.188476562504</c:v>
                </c:pt>
                <c:pt idx="147">
                  <c:v>14291.229492187504</c:v>
                </c:pt>
                <c:pt idx="148">
                  <c:v>14883.393554687495</c:v>
                </c:pt>
                <c:pt idx="149">
                  <c:v>15260.9453125</c:v>
                </c:pt>
                <c:pt idx="150">
                  <c:v>15303.5537109375</c:v>
                </c:pt>
                <c:pt idx="151">
                  <c:v>14994.241210937504</c:v>
                </c:pt>
                <c:pt idx="152">
                  <c:v>15022.8544921875</c:v>
                </c:pt>
                <c:pt idx="153">
                  <c:v>15923.085937499995</c:v>
                </c:pt>
                <c:pt idx="154">
                  <c:v>15553.733398437504</c:v>
                </c:pt>
                <c:pt idx="155">
                  <c:v>15821.580078125004</c:v>
                </c:pt>
                <c:pt idx="156">
                  <c:v>15399.966796875</c:v>
                </c:pt>
                <c:pt idx="157">
                  <c:v>15455.317382812504</c:v>
                </c:pt>
                <c:pt idx="158">
                  <c:v>15369.3828125</c:v>
                </c:pt>
                <c:pt idx="159">
                  <c:v>14568.815429687491</c:v>
                </c:pt>
                <c:pt idx="160">
                  <c:v>14974.416015624995</c:v>
                </c:pt>
                <c:pt idx="161">
                  <c:v>14114.708984375</c:v>
                </c:pt>
                <c:pt idx="162">
                  <c:v>13692.958984374995</c:v>
                </c:pt>
                <c:pt idx="163">
                  <c:v>12842.439453125004</c:v>
                </c:pt>
                <c:pt idx="164">
                  <c:v>13577.010742187504</c:v>
                </c:pt>
                <c:pt idx="165">
                  <c:v>14067.719726562504</c:v>
                </c:pt>
                <c:pt idx="166">
                  <c:v>14601.4541015625</c:v>
                </c:pt>
                <c:pt idx="167">
                  <c:v>14932.020507812507</c:v>
                </c:pt>
                <c:pt idx="168">
                  <c:v>15855.873046875004</c:v>
                </c:pt>
                <c:pt idx="169">
                  <c:v>16592.335937499993</c:v>
                </c:pt>
                <c:pt idx="170">
                  <c:v>16974.61328125</c:v>
                </c:pt>
                <c:pt idx="171">
                  <c:v>17948.345703125007</c:v>
                </c:pt>
                <c:pt idx="172">
                  <c:v>18622.421875000007</c:v>
                </c:pt>
                <c:pt idx="173">
                  <c:v>18028.146484375</c:v>
                </c:pt>
                <c:pt idx="174">
                  <c:v>18429.3984375</c:v>
                </c:pt>
                <c:pt idx="175">
                  <c:v>19069.015625</c:v>
                </c:pt>
                <c:pt idx="176">
                  <c:v>19922.970703125007</c:v>
                </c:pt>
                <c:pt idx="177">
                  <c:v>20004.279296874989</c:v>
                </c:pt>
                <c:pt idx="178">
                  <c:v>19746.984375000007</c:v>
                </c:pt>
                <c:pt idx="179">
                  <c:v>20153.576171874996</c:v>
                </c:pt>
                <c:pt idx="180">
                  <c:v>20623.177734374996</c:v>
                </c:pt>
                <c:pt idx="181">
                  <c:v>20102.75</c:v>
                </c:pt>
                <c:pt idx="182">
                  <c:v>19525.57421875</c:v>
                </c:pt>
                <c:pt idx="183">
                  <c:v>18910.34375</c:v>
                </c:pt>
                <c:pt idx="184">
                  <c:v>19905.015625</c:v>
                </c:pt>
                <c:pt idx="185">
                  <c:v>20914.34375</c:v>
                </c:pt>
                <c:pt idx="186">
                  <c:v>20851.951171874996</c:v>
                </c:pt>
                <c:pt idx="187">
                  <c:v>21668.453125000007</c:v>
                </c:pt>
                <c:pt idx="188">
                  <c:v>22395.91796875</c:v>
                </c:pt>
                <c:pt idx="189">
                  <c:v>22285.216796874996</c:v>
                </c:pt>
                <c:pt idx="190">
                  <c:v>21553.564453125007</c:v>
                </c:pt>
                <c:pt idx="191">
                  <c:v>22399.412109374996</c:v>
                </c:pt>
                <c:pt idx="192">
                  <c:v>22923.052734374996</c:v>
                </c:pt>
                <c:pt idx="193">
                  <c:v>22838.66796875</c:v>
                </c:pt>
                <c:pt idx="194">
                  <c:v>22330.515625</c:v>
                </c:pt>
                <c:pt idx="195">
                  <c:v>22817.388671874996</c:v>
                </c:pt>
                <c:pt idx="196">
                  <c:v>24047.234375</c:v>
                </c:pt>
                <c:pt idx="197">
                  <c:v>24469.060546874989</c:v>
                </c:pt>
                <c:pt idx="198">
                  <c:v>22304.6171875</c:v>
                </c:pt>
                <c:pt idx="199">
                  <c:v>23103.322265625</c:v>
                </c:pt>
                <c:pt idx="200">
                  <c:v>22511.896484375</c:v>
                </c:pt>
                <c:pt idx="201">
                  <c:v>19689.75</c:v>
                </c:pt>
                <c:pt idx="202">
                  <c:v>19607.673828125</c:v>
                </c:pt>
                <c:pt idx="203">
                  <c:v>21663.244140625007</c:v>
                </c:pt>
                <c:pt idx="204">
                  <c:v>20471.62890625</c:v>
                </c:pt>
                <c:pt idx="205">
                  <c:v>22017.830078124996</c:v>
                </c:pt>
                <c:pt idx="206">
                  <c:v>22267.439453125</c:v>
                </c:pt>
                <c:pt idx="207">
                  <c:v>21448.771484375</c:v>
                </c:pt>
                <c:pt idx="208">
                  <c:v>19714.513671874989</c:v>
                </c:pt>
                <c:pt idx="209">
                  <c:v>20785.1484375</c:v>
                </c:pt>
                <c:pt idx="210">
                  <c:v>20793.240234374996</c:v>
                </c:pt>
                <c:pt idx="211">
                  <c:v>21768.349609374989</c:v>
                </c:pt>
                <c:pt idx="212">
                  <c:v>19717.07421875</c:v>
                </c:pt>
                <c:pt idx="213">
                  <c:v>23429.968750000007</c:v>
                </c:pt>
                <c:pt idx="214">
                  <c:v>25266.888671874996</c:v>
                </c:pt>
                <c:pt idx="215">
                  <c:v>26600.6328125</c:v>
                </c:pt>
                <c:pt idx="216">
                  <c:v>26800.890625</c:v>
                </c:pt>
                <c:pt idx="217">
                  <c:v>26446.582031250007</c:v>
                </c:pt>
                <c:pt idx="218">
                  <c:v>30673.7890625</c:v>
                </c:pt>
                <c:pt idx="219">
                  <c:v>30673.7890625</c:v>
                </c:pt>
              </c:numCache>
            </c:numRef>
          </c:val>
          <c:smooth val="0"/>
        </c:ser>
        <c:ser>
          <c:idx val="1"/>
          <c:order val="1"/>
          <c:tx>
            <c:strRef>
              <c:f>'Market Cap'!$D$2</c:f>
              <c:strCache>
                <c:ptCount val="1"/>
                <c:pt idx="0">
                  <c:v>20%</c:v>
                </c:pt>
              </c:strCache>
            </c:strRef>
          </c:tx>
          <c:spPr>
            <a:ln w="28575" cap="rnd">
              <a:solidFill>
                <a:schemeClr val="accent5"/>
              </a:solidFill>
              <a:round/>
            </a:ln>
            <a:effectLst/>
          </c:spPr>
          <c:marker>
            <c:symbol val="none"/>
          </c:marker>
          <c:cat>
            <c:numRef>
              <c:f>'Market Cap'!$A$3:$A$222</c:f>
              <c:numCache>
                <c:formatCode>dd/mm/yyyy</c:formatCode>
                <c:ptCount val="220"/>
                <c:pt idx="0">
                  <c:v>34758</c:v>
                </c:pt>
                <c:pt idx="1">
                  <c:v>34789</c:v>
                </c:pt>
                <c:pt idx="2">
                  <c:v>34819</c:v>
                </c:pt>
                <c:pt idx="3">
                  <c:v>34850</c:v>
                </c:pt>
                <c:pt idx="4">
                  <c:v>34880</c:v>
                </c:pt>
                <c:pt idx="5">
                  <c:v>34911</c:v>
                </c:pt>
                <c:pt idx="6">
                  <c:v>34942</c:v>
                </c:pt>
                <c:pt idx="7">
                  <c:v>34972</c:v>
                </c:pt>
                <c:pt idx="8">
                  <c:v>35003</c:v>
                </c:pt>
                <c:pt idx="9">
                  <c:v>35033</c:v>
                </c:pt>
                <c:pt idx="10">
                  <c:v>35064</c:v>
                </c:pt>
                <c:pt idx="11">
                  <c:v>35095</c:v>
                </c:pt>
                <c:pt idx="12">
                  <c:v>35124</c:v>
                </c:pt>
                <c:pt idx="13">
                  <c:v>35155</c:v>
                </c:pt>
                <c:pt idx="14">
                  <c:v>35185</c:v>
                </c:pt>
                <c:pt idx="15">
                  <c:v>35216</c:v>
                </c:pt>
                <c:pt idx="16">
                  <c:v>35246</c:v>
                </c:pt>
                <c:pt idx="17">
                  <c:v>35277</c:v>
                </c:pt>
                <c:pt idx="18">
                  <c:v>35308</c:v>
                </c:pt>
                <c:pt idx="19">
                  <c:v>35338</c:v>
                </c:pt>
                <c:pt idx="20">
                  <c:v>35369</c:v>
                </c:pt>
                <c:pt idx="21">
                  <c:v>35399</c:v>
                </c:pt>
                <c:pt idx="22">
                  <c:v>35430</c:v>
                </c:pt>
                <c:pt idx="23">
                  <c:v>35461</c:v>
                </c:pt>
                <c:pt idx="24">
                  <c:v>35489</c:v>
                </c:pt>
                <c:pt idx="25">
                  <c:v>35520</c:v>
                </c:pt>
                <c:pt idx="26">
                  <c:v>35550</c:v>
                </c:pt>
                <c:pt idx="27">
                  <c:v>35581</c:v>
                </c:pt>
                <c:pt idx="28">
                  <c:v>35611</c:v>
                </c:pt>
                <c:pt idx="29">
                  <c:v>35642</c:v>
                </c:pt>
                <c:pt idx="30">
                  <c:v>35673</c:v>
                </c:pt>
                <c:pt idx="31">
                  <c:v>35703</c:v>
                </c:pt>
                <c:pt idx="32">
                  <c:v>35734</c:v>
                </c:pt>
                <c:pt idx="33">
                  <c:v>35764</c:v>
                </c:pt>
                <c:pt idx="34">
                  <c:v>35795</c:v>
                </c:pt>
                <c:pt idx="35">
                  <c:v>35826</c:v>
                </c:pt>
                <c:pt idx="36">
                  <c:v>35854</c:v>
                </c:pt>
                <c:pt idx="37">
                  <c:v>35885</c:v>
                </c:pt>
                <c:pt idx="38">
                  <c:v>35915</c:v>
                </c:pt>
                <c:pt idx="39">
                  <c:v>35946</c:v>
                </c:pt>
                <c:pt idx="40">
                  <c:v>35976</c:v>
                </c:pt>
                <c:pt idx="41">
                  <c:v>36007</c:v>
                </c:pt>
                <c:pt idx="42">
                  <c:v>36038</c:v>
                </c:pt>
                <c:pt idx="43">
                  <c:v>36068</c:v>
                </c:pt>
                <c:pt idx="44">
                  <c:v>36099</c:v>
                </c:pt>
                <c:pt idx="45">
                  <c:v>36129</c:v>
                </c:pt>
                <c:pt idx="46">
                  <c:v>36160</c:v>
                </c:pt>
                <c:pt idx="47">
                  <c:v>36191</c:v>
                </c:pt>
                <c:pt idx="48">
                  <c:v>36219</c:v>
                </c:pt>
                <c:pt idx="49">
                  <c:v>36250</c:v>
                </c:pt>
                <c:pt idx="50">
                  <c:v>36280</c:v>
                </c:pt>
                <c:pt idx="51">
                  <c:v>36311</c:v>
                </c:pt>
                <c:pt idx="52">
                  <c:v>36341</c:v>
                </c:pt>
                <c:pt idx="53">
                  <c:v>36372</c:v>
                </c:pt>
                <c:pt idx="54">
                  <c:v>36403</c:v>
                </c:pt>
                <c:pt idx="55">
                  <c:v>36433</c:v>
                </c:pt>
                <c:pt idx="56">
                  <c:v>36464</c:v>
                </c:pt>
                <c:pt idx="57">
                  <c:v>36494</c:v>
                </c:pt>
                <c:pt idx="58">
                  <c:v>36525</c:v>
                </c:pt>
                <c:pt idx="59">
                  <c:v>36556</c:v>
                </c:pt>
                <c:pt idx="60">
                  <c:v>36585</c:v>
                </c:pt>
                <c:pt idx="61">
                  <c:v>36616</c:v>
                </c:pt>
                <c:pt idx="62">
                  <c:v>36646</c:v>
                </c:pt>
                <c:pt idx="63">
                  <c:v>36677</c:v>
                </c:pt>
                <c:pt idx="64">
                  <c:v>36707</c:v>
                </c:pt>
                <c:pt idx="65">
                  <c:v>36738</c:v>
                </c:pt>
                <c:pt idx="66">
                  <c:v>36769</c:v>
                </c:pt>
                <c:pt idx="67">
                  <c:v>36799</c:v>
                </c:pt>
                <c:pt idx="68">
                  <c:v>36830</c:v>
                </c:pt>
                <c:pt idx="69">
                  <c:v>36860</c:v>
                </c:pt>
                <c:pt idx="70">
                  <c:v>36891</c:v>
                </c:pt>
                <c:pt idx="71">
                  <c:v>36922</c:v>
                </c:pt>
                <c:pt idx="72">
                  <c:v>36950</c:v>
                </c:pt>
                <c:pt idx="73">
                  <c:v>36981</c:v>
                </c:pt>
                <c:pt idx="74">
                  <c:v>37011</c:v>
                </c:pt>
                <c:pt idx="75">
                  <c:v>37042</c:v>
                </c:pt>
                <c:pt idx="76">
                  <c:v>37072</c:v>
                </c:pt>
                <c:pt idx="77">
                  <c:v>37103</c:v>
                </c:pt>
                <c:pt idx="78">
                  <c:v>37134</c:v>
                </c:pt>
                <c:pt idx="79">
                  <c:v>37164</c:v>
                </c:pt>
                <c:pt idx="80">
                  <c:v>37195</c:v>
                </c:pt>
                <c:pt idx="81">
                  <c:v>37225</c:v>
                </c:pt>
                <c:pt idx="82">
                  <c:v>37256</c:v>
                </c:pt>
                <c:pt idx="83">
                  <c:v>37287</c:v>
                </c:pt>
                <c:pt idx="84">
                  <c:v>37315</c:v>
                </c:pt>
                <c:pt idx="85">
                  <c:v>37346</c:v>
                </c:pt>
                <c:pt idx="86">
                  <c:v>37376</c:v>
                </c:pt>
                <c:pt idx="87">
                  <c:v>37407</c:v>
                </c:pt>
                <c:pt idx="88">
                  <c:v>37437</c:v>
                </c:pt>
                <c:pt idx="89">
                  <c:v>37468</c:v>
                </c:pt>
                <c:pt idx="90">
                  <c:v>37499</c:v>
                </c:pt>
                <c:pt idx="91">
                  <c:v>37529</c:v>
                </c:pt>
                <c:pt idx="92">
                  <c:v>37560</c:v>
                </c:pt>
                <c:pt idx="93">
                  <c:v>37590</c:v>
                </c:pt>
                <c:pt idx="94">
                  <c:v>37621</c:v>
                </c:pt>
                <c:pt idx="95">
                  <c:v>37652</c:v>
                </c:pt>
                <c:pt idx="96">
                  <c:v>37680</c:v>
                </c:pt>
                <c:pt idx="97">
                  <c:v>37711</c:v>
                </c:pt>
                <c:pt idx="98">
                  <c:v>37741</c:v>
                </c:pt>
                <c:pt idx="99">
                  <c:v>37772</c:v>
                </c:pt>
                <c:pt idx="100">
                  <c:v>37802</c:v>
                </c:pt>
                <c:pt idx="101">
                  <c:v>37833</c:v>
                </c:pt>
                <c:pt idx="102">
                  <c:v>37864</c:v>
                </c:pt>
                <c:pt idx="103">
                  <c:v>37894</c:v>
                </c:pt>
                <c:pt idx="104">
                  <c:v>37925</c:v>
                </c:pt>
                <c:pt idx="105">
                  <c:v>37955</c:v>
                </c:pt>
                <c:pt idx="106">
                  <c:v>37986</c:v>
                </c:pt>
                <c:pt idx="107">
                  <c:v>38017</c:v>
                </c:pt>
                <c:pt idx="108">
                  <c:v>38046</c:v>
                </c:pt>
                <c:pt idx="109">
                  <c:v>38077</c:v>
                </c:pt>
                <c:pt idx="110">
                  <c:v>38107</c:v>
                </c:pt>
                <c:pt idx="111">
                  <c:v>38138</c:v>
                </c:pt>
                <c:pt idx="112">
                  <c:v>38168</c:v>
                </c:pt>
                <c:pt idx="113">
                  <c:v>38199</c:v>
                </c:pt>
                <c:pt idx="114">
                  <c:v>38230</c:v>
                </c:pt>
                <c:pt idx="115">
                  <c:v>38260</c:v>
                </c:pt>
                <c:pt idx="116">
                  <c:v>38291</c:v>
                </c:pt>
                <c:pt idx="117">
                  <c:v>38321</c:v>
                </c:pt>
                <c:pt idx="118">
                  <c:v>38352</c:v>
                </c:pt>
                <c:pt idx="119">
                  <c:v>38383</c:v>
                </c:pt>
                <c:pt idx="120">
                  <c:v>38411</c:v>
                </c:pt>
                <c:pt idx="121">
                  <c:v>38442</c:v>
                </c:pt>
                <c:pt idx="122">
                  <c:v>38472</c:v>
                </c:pt>
                <c:pt idx="123">
                  <c:v>38503</c:v>
                </c:pt>
                <c:pt idx="124">
                  <c:v>38533</c:v>
                </c:pt>
                <c:pt idx="125">
                  <c:v>38564</c:v>
                </c:pt>
                <c:pt idx="126">
                  <c:v>38595</c:v>
                </c:pt>
                <c:pt idx="127">
                  <c:v>38625</c:v>
                </c:pt>
                <c:pt idx="128">
                  <c:v>38656</c:v>
                </c:pt>
                <c:pt idx="129">
                  <c:v>38686</c:v>
                </c:pt>
                <c:pt idx="130">
                  <c:v>38717</c:v>
                </c:pt>
                <c:pt idx="131">
                  <c:v>38748</c:v>
                </c:pt>
                <c:pt idx="132">
                  <c:v>38776</c:v>
                </c:pt>
                <c:pt idx="133">
                  <c:v>38807</c:v>
                </c:pt>
                <c:pt idx="134">
                  <c:v>38837</c:v>
                </c:pt>
                <c:pt idx="135">
                  <c:v>38868</c:v>
                </c:pt>
                <c:pt idx="136">
                  <c:v>38898</c:v>
                </c:pt>
                <c:pt idx="137">
                  <c:v>38929</c:v>
                </c:pt>
                <c:pt idx="138">
                  <c:v>38960</c:v>
                </c:pt>
                <c:pt idx="139">
                  <c:v>38990</c:v>
                </c:pt>
                <c:pt idx="140">
                  <c:v>39021</c:v>
                </c:pt>
                <c:pt idx="141">
                  <c:v>39051</c:v>
                </c:pt>
                <c:pt idx="142">
                  <c:v>39082</c:v>
                </c:pt>
                <c:pt idx="143">
                  <c:v>39113</c:v>
                </c:pt>
                <c:pt idx="144">
                  <c:v>39141</c:v>
                </c:pt>
                <c:pt idx="145">
                  <c:v>39172</c:v>
                </c:pt>
                <c:pt idx="146">
                  <c:v>39202</c:v>
                </c:pt>
                <c:pt idx="147">
                  <c:v>39233</c:v>
                </c:pt>
                <c:pt idx="148">
                  <c:v>39263</c:v>
                </c:pt>
                <c:pt idx="149">
                  <c:v>39294</c:v>
                </c:pt>
                <c:pt idx="150">
                  <c:v>39325</c:v>
                </c:pt>
                <c:pt idx="151">
                  <c:v>39355</c:v>
                </c:pt>
                <c:pt idx="152">
                  <c:v>39386</c:v>
                </c:pt>
                <c:pt idx="153">
                  <c:v>39416</c:v>
                </c:pt>
                <c:pt idx="154">
                  <c:v>39447</c:v>
                </c:pt>
                <c:pt idx="155">
                  <c:v>39478</c:v>
                </c:pt>
                <c:pt idx="156">
                  <c:v>39507</c:v>
                </c:pt>
                <c:pt idx="157">
                  <c:v>39538</c:v>
                </c:pt>
                <c:pt idx="158">
                  <c:v>39568</c:v>
                </c:pt>
                <c:pt idx="159">
                  <c:v>39599</c:v>
                </c:pt>
                <c:pt idx="160">
                  <c:v>39629</c:v>
                </c:pt>
                <c:pt idx="161">
                  <c:v>39660</c:v>
                </c:pt>
                <c:pt idx="162">
                  <c:v>39691</c:v>
                </c:pt>
                <c:pt idx="163">
                  <c:v>39721</c:v>
                </c:pt>
                <c:pt idx="164">
                  <c:v>39752</c:v>
                </c:pt>
                <c:pt idx="165">
                  <c:v>39782</c:v>
                </c:pt>
                <c:pt idx="166">
                  <c:v>39813</c:v>
                </c:pt>
                <c:pt idx="167">
                  <c:v>39844</c:v>
                </c:pt>
                <c:pt idx="168">
                  <c:v>39872</c:v>
                </c:pt>
                <c:pt idx="169">
                  <c:v>39903</c:v>
                </c:pt>
                <c:pt idx="170">
                  <c:v>39933</c:v>
                </c:pt>
                <c:pt idx="171">
                  <c:v>39964</c:v>
                </c:pt>
                <c:pt idx="172">
                  <c:v>39994</c:v>
                </c:pt>
                <c:pt idx="173">
                  <c:v>40025</c:v>
                </c:pt>
                <c:pt idx="174">
                  <c:v>40056</c:v>
                </c:pt>
                <c:pt idx="175">
                  <c:v>40086</c:v>
                </c:pt>
                <c:pt idx="176">
                  <c:v>40117</c:v>
                </c:pt>
                <c:pt idx="177">
                  <c:v>40147</c:v>
                </c:pt>
                <c:pt idx="178">
                  <c:v>40178</c:v>
                </c:pt>
                <c:pt idx="179">
                  <c:v>40209</c:v>
                </c:pt>
                <c:pt idx="180">
                  <c:v>40237</c:v>
                </c:pt>
                <c:pt idx="181">
                  <c:v>40268</c:v>
                </c:pt>
                <c:pt idx="182">
                  <c:v>40298</c:v>
                </c:pt>
                <c:pt idx="183">
                  <c:v>40329</c:v>
                </c:pt>
                <c:pt idx="184">
                  <c:v>40359</c:v>
                </c:pt>
                <c:pt idx="185">
                  <c:v>40390</c:v>
                </c:pt>
                <c:pt idx="186">
                  <c:v>40421</c:v>
                </c:pt>
                <c:pt idx="187">
                  <c:v>40451</c:v>
                </c:pt>
                <c:pt idx="188">
                  <c:v>40482</c:v>
                </c:pt>
                <c:pt idx="189">
                  <c:v>40512</c:v>
                </c:pt>
                <c:pt idx="190">
                  <c:v>40543</c:v>
                </c:pt>
                <c:pt idx="191">
                  <c:v>40574</c:v>
                </c:pt>
                <c:pt idx="192">
                  <c:v>40602</c:v>
                </c:pt>
                <c:pt idx="193">
                  <c:v>40633</c:v>
                </c:pt>
                <c:pt idx="194">
                  <c:v>40663</c:v>
                </c:pt>
                <c:pt idx="195">
                  <c:v>40694</c:v>
                </c:pt>
                <c:pt idx="196">
                  <c:v>40724</c:v>
                </c:pt>
                <c:pt idx="197">
                  <c:v>40755</c:v>
                </c:pt>
                <c:pt idx="198">
                  <c:v>40786</c:v>
                </c:pt>
                <c:pt idx="199">
                  <c:v>40816</c:v>
                </c:pt>
                <c:pt idx="200">
                  <c:v>40847</c:v>
                </c:pt>
                <c:pt idx="201">
                  <c:v>40877</c:v>
                </c:pt>
                <c:pt idx="202">
                  <c:v>40908</c:v>
                </c:pt>
                <c:pt idx="203">
                  <c:v>40939</c:v>
                </c:pt>
                <c:pt idx="204">
                  <c:v>40968</c:v>
                </c:pt>
                <c:pt idx="205">
                  <c:v>40999</c:v>
                </c:pt>
                <c:pt idx="206">
                  <c:v>41029</c:v>
                </c:pt>
                <c:pt idx="207">
                  <c:v>41060</c:v>
                </c:pt>
                <c:pt idx="208">
                  <c:v>41090</c:v>
                </c:pt>
                <c:pt idx="209">
                  <c:v>41121</c:v>
                </c:pt>
                <c:pt idx="210">
                  <c:v>41152</c:v>
                </c:pt>
                <c:pt idx="211">
                  <c:v>41182</c:v>
                </c:pt>
                <c:pt idx="212">
                  <c:v>41213</c:v>
                </c:pt>
                <c:pt idx="213">
                  <c:v>41243</c:v>
                </c:pt>
                <c:pt idx="214">
                  <c:v>41274</c:v>
                </c:pt>
                <c:pt idx="215">
                  <c:v>41305</c:v>
                </c:pt>
                <c:pt idx="216">
                  <c:v>41333</c:v>
                </c:pt>
                <c:pt idx="217">
                  <c:v>41364</c:v>
                </c:pt>
                <c:pt idx="218">
                  <c:v>41394</c:v>
                </c:pt>
                <c:pt idx="219">
                  <c:v>41425</c:v>
                </c:pt>
              </c:numCache>
            </c:numRef>
          </c:cat>
          <c:val>
            <c:numRef>
              <c:f>'Market Cap'!$D$3:$D$222</c:f>
              <c:numCache>
                <c:formatCode>#,##0</c:formatCode>
                <c:ptCount val="220"/>
                <c:pt idx="0">
                  <c:v>10000</c:v>
                </c:pt>
                <c:pt idx="1">
                  <c:v>10000</c:v>
                </c:pt>
                <c:pt idx="2">
                  <c:v>10000</c:v>
                </c:pt>
                <c:pt idx="3">
                  <c:v>10000</c:v>
                </c:pt>
                <c:pt idx="4">
                  <c:v>10000</c:v>
                </c:pt>
                <c:pt idx="5">
                  <c:v>10000</c:v>
                </c:pt>
                <c:pt idx="6">
                  <c:v>10000</c:v>
                </c:pt>
                <c:pt idx="7">
                  <c:v>10000</c:v>
                </c:pt>
                <c:pt idx="8">
                  <c:v>10000</c:v>
                </c:pt>
                <c:pt idx="9">
                  <c:v>10000</c:v>
                </c:pt>
                <c:pt idx="10">
                  <c:v>10000</c:v>
                </c:pt>
                <c:pt idx="11">
                  <c:v>10005.539062500004</c:v>
                </c:pt>
                <c:pt idx="12">
                  <c:v>10007.0849609375</c:v>
                </c:pt>
                <c:pt idx="13">
                  <c:v>10145.48828125</c:v>
                </c:pt>
                <c:pt idx="14">
                  <c:v>10108.5302734375</c:v>
                </c:pt>
                <c:pt idx="15">
                  <c:v>10165.70703125</c:v>
                </c:pt>
                <c:pt idx="16">
                  <c:v>10288.611328125004</c:v>
                </c:pt>
                <c:pt idx="17">
                  <c:v>10279.875976562495</c:v>
                </c:pt>
                <c:pt idx="18">
                  <c:v>10335.654296875004</c:v>
                </c:pt>
                <c:pt idx="19">
                  <c:v>10613.7763671875</c:v>
                </c:pt>
                <c:pt idx="20">
                  <c:v>10784.2099609375</c:v>
                </c:pt>
                <c:pt idx="21">
                  <c:v>10592.058593749995</c:v>
                </c:pt>
                <c:pt idx="22">
                  <c:v>10698.419921875</c:v>
                </c:pt>
                <c:pt idx="23">
                  <c:v>10744.051757812507</c:v>
                </c:pt>
                <c:pt idx="24">
                  <c:v>10870.7177734375</c:v>
                </c:pt>
                <c:pt idx="25">
                  <c:v>10941.677734375</c:v>
                </c:pt>
                <c:pt idx="26">
                  <c:v>10843.4287109375</c:v>
                </c:pt>
                <c:pt idx="27">
                  <c:v>10816.390624999995</c:v>
                </c:pt>
                <c:pt idx="28">
                  <c:v>10784.083984375</c:v>
                </c:pt>
                <c:pt idx="29">
                  <c:v>10778.875976562495</c:v>
                </c:pt>
                <c:pt idx="30">
                  <c:v>10655.532226562504</c:v>
                </c:pt>
                <c:pt idx="31">
                  <c:v>10885.33203125</c:v>
                </c:pt>
                <c:pt idx="32">
                  <c:v>10830.405273437495</c:v>
                </c:pt>
                <c:pt idx="33">
                  <c:v>11025.132812500004</c:v>
                </c:pt>
                <c:pt idx="34">
                  <c:v>11074.4697265625</c:v>
                </c:pt>
                <c:pt idx="35">
                  <c:v>11102.664062500004</c:v>
                </c:pt>
                <c:pt idx="36">
                  <c:v>11187.787109375</c:v>
                </c:pt>
                <c:pt idx="37">
                  <c:v>11347.496093749995</c:v>
                </c:pt>
                <c:pt idx="38">
                  <c:v>11490.099609375</c:v>
                </c:pt>
                <c:pt idx="39">
                  <c:v>11423.307617187495</c:v>
                </c:pt>
                <c:pt idx="40">
                  <c:v>11428.233398437504</c:v>
                </c:pt>
                <c:pt idx="41">
                  <c:v>11270.3857421875</c:v>
                </c:pt>
                <c:pt idx="42">
                  <c:v>11520</c:v>
                </c:pt>
                <c:pt idx="43">
                  <c:v>11571.762695312504</c:v>
                </c:pt>
                <c:pt idx="44">
                  <c:v>11601.223632812507</c:v>
                </c:pt>
                <c:pt idx="45">
                  <c:v>11487.477539062495</c:v>
                </c:pt>
                <c:pt idx="46">
                  <c:v>11504.224609375004</c:v>
                </c:pt>
                <c:pt idx="47">
                  <c:v>11453.0400390625</c:v>
                </c:pt>
                <c:pt idx="48">
                  <c:v>11651.233398437504</c:v>
                </c:pt>
                <c:pt idx="49">
                  <c:v>11649.1025390625</c:v>
                </c:pt>
                <c:pt idx="50">
                  <c:v>11752.09765625</c:v>
                </c:pt>
                <c:pt idx="51">
                  <c:v>12257.2509765625</c:v>
                </c:pt>
                <c:pt idx="52">
                  <c:v>12164.299804687495</c:v>
                </c:pt>
                <c:pt idx="53">
                  <c:v>12280.536132812504</c:v>
                </c:pt>
                <c:pt idx="54">
                  <c:v>12247.395507812504</c:v>
                </c:pt>
                <c:pt idx="55">
                  <c:v>12203.690429687495</c:v>
                </c:pt>
                <c:pt idx="56">
                  <c:v>12228.206054687495</c:v>
                </c:pt>
                <c:pt idx="57">
                  <c:v>12122.8544921875</c:v>
                </c:pt>
                <c:pt idx="58">
                  <c:v>12449.1259765625</c:v>
                </c:pt>
                <c:pt idx="59">
                  <c:v>12634.740234375004</c:v>
                </c:pt>
                <c:pt idx="60">
                  <c:v>12917.7958984375</c:v>
                </c:pt>
                <c:pt idx="61">
                  <c:v>12960.70703125</c:v>
                </c:pt>
                <c:pt idx="62">
                  <c:v>13088.1025390625</c:v>
                </c:pt>
                <c:pt idx="63">
                  <c:v>13109.162109375</c:v>
                </c:pt>
                <c:pt idx="64">
                  <c:v>13275.615234375</c:v>
                </c:pt>
                <c:pt idx="65">
                  <c:v>13361.095703125</c:v>
                </c:pt>
                <c:pt idx="66">
                  <c:v>13323.306640624995</c:v>
                </c:pt>
                <c:pt idx="67">
                  <c:v>13471.4287109375</c:v>
                </c:pt>
                <c:pt idx="68">
                  <c:v>13641.971679687491</c:v>
                </c:pt>
                <c:pt idx="69">
                  <c:v>13692.955078125</c:v>
                </c:pt>
                <c:pt idx="70">
                  <c:v>13620.254882812507</c:v>
                </c:pt>
                <c:pt idx="71">
                  <c:v>13429.40625</c:v>
                </c:pt>
                <c:pt idx="72">
                  <c:v>13700.3974609375</c:v>
                </c:pt>
                <c:pt idx="73">
                  <c:v>13752.255859375</c:v>
                </c:pt>
                <c:pt idx="74">
                  <c:v>13994.094726562504</c:v>
                </c:pt>
                <c:pt idx="75">
                  <c:v>14005.473632812504</c:v>
                </c:pt>
                <c:pt idx="76">
                  <c:v>13634.8515625</c:v>
                </c:pt>
                <c:pt idx="77">
                  <c:v>13589.865234374995</c:v>
                </c:pt>
                <c:pt idx="78">
                  <c:v>13412.374999999995</c:v>
                </c:pt>
                <c:pt idx="79">
                  <c:v>13250.287109375</c:v>
                </c:pt>
                <c:pt idx="80">
                  <c:v>13427.369140624995</c:v>
                </c:pt>
                <c:pt idx="81">
                  <c:v>13221.557617187495</c:v>
                </c:pt>
                <c:pt idx="82">
                  <c:v>12871.477539062495</c:v>
                </c:pt>
                <c:pt idx="83">
                  <c:v>12994.3544921875</c:v>
                </c:pt>
                <c:pt idx="84">
                  <c:v>13211.708007812507</c:v>
                </c:pt>
                <c:pt idx="85">
                  <c:v>13396.7177734375</c:v>
                </c:pt>
                <c:pt idx="86">
                  <c:v>13197.850585937495</c:v>
                </c:pt>
                <c:pt idx="87">
                  <c:v>13457.552734375</c:v>
                </c:pt>
                <c:pt idx="88">
                  <c:v>13357.938476562504</c:v>
                </c:pt>
                <c:pt idx="89">
                  <c:v>13391.2177734375</c:v>
                </c:pt>
                <c:pt idx="90">
                  <c:v>13209.66015625</c:v>
                </c:pt>
                <c:pt idx="91">
                  <c:v>13027.039062500004</c:v>
                </c:pt>
                <c:pt idx="92">
                  <c:v>12774.797851562504</c:v>
                </c:pt>
                <c:pt idx="93">
                  <c:v>12642.48828125</c:v>
                </c:pt>
                <c:pt idx="94">
                  <c:v>12988.208984375</c:v>
                </c:pt>
                <c:pt idx="95">
                  <c:v>13033.185546875004</c:v>
                </c:pt>
                <c:pt idx="96">
                  <c:v>12933.4697265625</c:v>
                </c:pt>
                <c:pt idx="97">
                  <c:v>12741.873046875004</c:v>
                </c:pt>
                <c:pt idx="98">
                  <c:v>12816.177734375</c:v>
                </c:pt>
                <c:pt idx="99">
                  <c:v>12647.8388671875</c:v>
                </c:pt>
                <c:pt idx="100">
                  <c:v>12518.598632812504</c:v>
                </c:pt>
                <c:pt idx="101">
                  <c:v>12474.7587890625</c:v>
                </c:pt>
                <c:pt idx="102">
                  <c:v>12334.154296875004</c:v>
                </c:pt>
                <c:pt idx="103">
                  <c:v>12109.014648437504</c:v>
                </c:pt>
                <c:pt idx="104">
                  <c:v>12079.4462890625</c:v>
                </c:pt>
                <c:pt idx="105">
                  <c:v>12043.3837890625</c:v>
                </c:pt>
                <c:pt idx="106">
                  <c:v>12359.688476562504</c:v>
                </c:pt>
                <c:pt idx="107">
                  <c:v>12676.673828125004</c:v>
                </c:pt>
                <c:pt idx="108">
                  <c:v>12836.0078125</c:v>
                </c:pt>
                <c:pt idx="109">
                  <c:v>12464.426757812507</c:v>
                </c:pt>
                <c:pt idx="110">
                  <c:v>12408.219726562504</c:v>
                </c:pt>
                <c:pt idx="111">
                  <c:v>12013.0751953125</c:v>
                </c:pt>
                <c:pt idx="112">
                  <c:v>11831.132812500004</c:v>
                </c:pt>
                <c:pt idx="113">
                  <c:v>11610.498046875004</c:v>
                </c:pt>
                <c:pt idx="114">
                  <c:v>11831.0703125</c:v>
                </c:pt>
                <c:pt idx="115">
                  <c:v>11557.333984375</c:v>
                </c:pt>
                <c:pt idx="116">
                  <c:v>11755.229492187504</c:v>
                </c:pt>
                <c:pt idx="117">
                  <c:v>11472.6962890625</c:v>
                </c:pt>
                <c:pt idx="118">
                  <c:v>11205.4833984375</c:v>
                </c:pt>
                <c:pt idx="119">
                  <c:v>11525.3916015625</c:v>
                </c:pt>
                <c:pt idx="120">
                  <c:v>11113.8837890625</c:v>
                </c:pt>
                <c:pt idx="121">
                  <c:v>10788.1787109375</c:v>
                </c:pt>
                <c:pt idx="122">
                  <c:v>10698.350585937495</c:v>
                </c:pt>
                <c:pt idx="123">
                  <c:v>10700.772460937504</c:v>
                </c:pt>
                <c:pt idx="124">
                  <c:v>10426.738281250004</c:v>
                </c:pt>
                <c:pt idx="125">
                  <c:v>10986.732421875007</c:v>
                </c:pt>
                <c:pt idx="126">
                  <c:v>11138.356445312504</c:v>
                </c:pt>
                <c:pt idx="127">
                  <c:v>10931.0537109375</c:v>
                </c:pt>
                <c:pt idx="128">
                  <c:v>10942.014648437504</c:v>
                </c:pt>
                <c:pt idx="129">
                  <c:v>10937.0771484375</c:v>
                </c:pt>
                <c:pt idx="130">
                  <c:v>11073.8251953125</c:v>
                </c:pt>
                <c:pt idx="131">
                  <c:v>11154.731445312511</c:v>
                </c:pt>
                <c:pt idx="132">
                  <c:v>11091.326171875</c:v>
                </c:pt>
                <c:pt idx="133">
                  <c:v>11105.2578125</c:v>
                </c:pt>
                <c:pt idx="134">
                  <c:v>11933.499023437495</c:v>
                </c:pt>
                <c:pt idx="135">
                  <c:v>12155.627929687491</c:v>
                </c:pt>
                <c:pt idx="136">
                  <c:v>12105.782226562504</c:v>
                </c:pt>
                <c:pt idx="137">
                  <c:v>12155.08203125</c:v>
                </c:pt>
                <c:pt idx="138">
                  <c:v>12392.953124999995</c:v>
                </c:pt>
                <c:pt idx="139">
                  <c:v>12370.5537109375</c:v>
                </c:pt>
                <c:pt idx="140">
                  <c:v>12412.767578125004</c:v>
                </c:pt>
                <c:pt idx="141">
                  <c:v>12601.881835937495</c:v>
                </c:pt>
                <c:pt idx="142">
                  <c:v>13416.957031249995</c:v>
                </c:pt>
                <c:pt idx="143">
                  <c:v>14221.127929687491</c:v>
                </c:pt>
                <c:pt idx="144">
                  <c:v>15574.56640625</c:v>
                </c:pt>
                <c:pt idx="145">
                  <c:v>17204.775390625007</c:v>
                </c:pt>
                <c:pt idx="146">
                  <c:v>17904.63671875</c:v>
                </c:pt>
                <c:pt idx="147">
                  <c:v>16891.984375000007</c:v>
                </c:pt>
                <c:pt idx="148">
                  <c:v>18210.175781250007</c:v>
                </c:pt>
                <c:pt idx="149">
                  <c:v>19000.214843750007</c:v>
                </c:pt>
                <c:pt idx="150">
                  <c:v>19214.41015625</c:v>
                </c:pt>
                <c:pt idx="151">
                  <c:v>18603.09765625</c:v>
                </c:pt>
                <c:pt idx="152">
                  <c:v>18543.458984375</c:v>
                </c:pt>
                <c:pt idx="153">
                  <c:v>20009.6875</c:v>
                </c:pt>
                <c:pt idx="154">
                  <c:v>19437.720703125007</c:v>
                </c:pt>
                <c:pt idx="155">
                  <c:v>20073.833984374996</c:v>
                </c:pt>
                <c:pt idx="156">
                  <c:v>19024.4140625</c:v>
                </c:pt>
                <c:pt idx="157">
                  <c:v>18725.978515625007</c:v>
                </c:pt>
                <c:pt idx="158">
                  <c:v>18544.39453125</c:v>
                </c:pt>
                <c:pt idx="159">
                  <c:v>16856.83984375</c:v>
                </c:pt>
                <c:pt idx="160">
                  <c:v>17577.386718750007</c:v>
                </c:pt>
                <c:pt idx="161">
                  <c:v>16034.271484375004</c:v>
                </c:pt>
                <c:pt idx="162">
                  <c:v>15311.2255859375</c:v>
                </c:pt>
                <c:pt idx="163">
                  <c:v>13890.497070312504</c:v>
                </c:pt>
                <c:pt idx="164">
                  <c:v>15024.8388671875</c:v>
                </c:pt>
                <c:pt idx="165">
                  <c:v>15736.340820312504</c:v>
                </c:pt>
                <c:pt idx="166">
                  <c:v>16653.177734374996</c:v>
                </c:pt>
                <c:pt idx="167">
                  <c:v>17217.539062499993</c:v>
                </c:pt>
                <c:pt idx="168">
                  <c:v>18851.65234375</c:v>
                </c:pt>
                <c:pt idx="169">
                  <c:v>19857.83984375</c:v>
                </c:pt>
                <c:pt idx="170">
                  <c:v>20569.607421874996</c:v>
                </c:pt>
                <c:pt idx="171">
                  <c:v>21858.2890625</c:v>
                </c:pt>
                <c:pt idx="172">
                  <c:v>23068.742187500007</c:v>
                </c:pt>
                <c:pt idx="173">
                  <c:v>21896.806640625</c:v>
                </c:pt>
                <c:pt idx="174">
                  <c:v>22357.039062499993</c:v>
                </c:pt>
                <c:pt idx="175">
                  <c:v>23597.15234375</c:v>
                </c:pt>
                <c:pt idx="176">
                  <c:v>25171.552734374996</c:v>
                </c:pt>
                <c:pt idx="177">
                  <c:v>25371.8984375</c:v>
                </c:pt>
                <c:pt idx="178">
                  <c:v>25026.089843750007</c:v>
                </c:pt>
                <c:pt idx="179">
                  <c:v>25861.66015625</c:v>
                </c:pt>
                <c:pt idx="180">
                  <c:v>26683.595703125007</c:v>
                </c:pt>
                <c:pt idx="181">
                  <c:v>25811.130859374989</c:v>
                </c:pt>
                <c:pt idx="182">
                  <c:v>24740.072265625</c:v>
                </c:pt>
                <c:pt idx="183">
                  <c:v>23649.064453125007</c:v>
                </c:pt>
                <c:pt idx="184">
                  <c:v>25458.583984375</c:v>
                </c:pt>
                <c:pt idx="185">
                  <c:v>27127.916015625007</c:v>
                </c:pt>
                <c:pt idx="186">
                  <c:v>27050.7265625</c:v>
                </c:pt>
                <c:pt idx="187">
                  <c:v>28445.72265625</c:v>
                </c:pt>
                <c:pt idx="188">
                  <c:v>29422.47265625</c:v>
                </c:pt>
                <c:pt idx="189">
                  <c:v>29244.00390625</c:v>
                </c:pt>
                <c:pt idx="190">
                  <c:v>28266.130859374989</c:v>
                </c:pt>
                <c:pt idx="191">
                  <c:v>29992.0703125</c:v>
                </c:pt>
                <c:pt idx="192">
                  <c:v>30554.279296874989</c:v>
                </c:pt>
                <c:pt idx="193">
                  <c:v>30123.091796874996</c:v>
                </c:pt>
                <c:pt idx="194">
                  <c:v>28933.07421875</c:v>
                </c:pt>
                <c:pt idx="195">
                  <c:v>29647.998046874996</c:v>
                </c:pt>
                <c:pt idx="196">
                  <c:v>30859.275390625007</c:v>
                </c:pt>
                <c:pt idx="197">
                  <c:v>30876.357421874996</c:v>
                </c:pt>
                <c:pt idx="198">
                  <c:v>27844.210937499993</c:v>
                </c:pt>
                <c:pt idx="199">
                  <c:v>28841.884765625007</c:v>
                </c:pt>
                <c:pt idx="200">
                  <c:v>28036.945312500007</c:v>
                </c:pt>
                <c:pt idx="201">
                  <c:v>24013.214843750007</c:v>
                </c:pt>
                <c:pt idx="202">
                  <c:v>24069.126953125</c:v>
                </c:pt>
                <c:pt idx="203">
                  <c:v>26989.357421874996</c:v>
                </c:pt>
                <c:pt idx="204">
                  <c:v>25307.478515625007</c:v>
                </c:pt>
                <c:pt idx="205">
                  <c:v>27281.13671875</c:v>
                </c:pt>
                <c:pt idx="206">
                  <c:v>27732.71875</c:v>
                </c:pt>
                <c:pt idx="207">
                  <c:v>26316.968750000007</c:v>
                </c:pt>
                <c:pt idx="208">
                  <c:v>24066.361328125</c:v>
                </c:pt>
                <c:pt idx="209">
                  <c:v>25278.478515625007</c:v>
                </c:pt>
                <c:pt idx="210">
                  <c:v>25561.589843750007</c:v>
                </c:pt>
                <c:pt idx="211">
                  <c:v>26399.9609375</c:v>
                </c:pt>
                <c:pt idx="212">
                  <c:v>23681.341796874996</c:v>
                </c:pt>
                <c:pt idx="213">
                  <c:v>27938.5</c:v>
                </c:pt>
                <c:pt idx="214">
                  <c:v>30239.599609374989</c:v>
                </c:pt>
                <c:pt idx="215">
                  <c:v>32001.746093750015</c:v>
                </c:pt>
                <c:pt idx="216">
                  <c:v>31858.40625</c:v>
                </c:pt>
                <c:pt idx="217">
                  <c:v>30910.716796874996</c:v>
                </c:pt>
                <c:pt idx="218">
                  <c:v>35561.7578125</c:v>
                </c:pt>
                <c:pt idx="219">
                  <c:v>35561.7578125</c:v>
                </c:pt>
              </c:numCache>
            </c:numRef>
          </c:val>
          <c:smooth val="0"/>
        </c:ser>
        <c:ser>
          <c:idx val="2"/>
          <c:order val="2"/>
          <c:tx>
            <c:strRef>
              <c:f>'Market Cap'!$E$2</c:f>
              <c:strCache>
                <c:ptCount val="1"/>
                <c:pt idx="0">
                  <c:v>30%</c:v>
                </c:pt>
              </c:strCache>
            </c:strRef>
          </c:tx>
          <c:spPr>
            <a:ln w="28575" cap="rnd">
              <a:solidFill>
                <a:schemeClr val="accent4"/>
              </a:solidFill>
              <a:round/>
            </a:ln>
            <a:effectLst/>
          </c:spPr>
          <c:marker>
            <c:symbol val="none"/>
          </c:marker>
          <c:cat>
            <c:numRef>
              <c:f>'Market Cap'!$A$3:$A$222</c:f>
              <c:numCache>
                <c:formatCode>dd/mm/yyyy</c:formatCode>
                <c:ptCount val="220"/>
                <c:pt idx="0">
                  <c:v>34758</c:v>
                </c:pt>
                <c:pt idx="1">
                  <c:v>34789</c:v>
                </c:pt>
                <c:pt idx="2">
                  <c:v>34819</c:v>
                </c:pt>
                <c:pt idx="3">
                  <c:v>34850</c:v>
                </c:pt>
                <c:pt idx="4">
                  <c:v>34880</c:v>
                </c:pt>
                <c:pt idx="5">
                  <c:v>34911</c:v>
                </c:pt>
                <c:pt idx="6">
                  <c:v>34942</c:v>
                </c:pt>
                <c:pt idx="7">
                  <c:v>34972</c:v>
                </c:pt>
                <c:pt idx="8">
                  <c:v>35003</c:v>
                </c:pt>
                <c:pt idx="9">
                  <c:v>35033</c:v>
                </c:pt>
                <c:pt idx="10">
                  <c:v>35064</c:v>
                </c:pt>
                <c:pt idx="11">
                  <c:v>35095</c:v>
                </c:pt>
                <c:pt idx="12">
                  <c:v>35124</c:v>
                </c:pt>
                <c:pt idx="13">
                  <c:v>35155</c:v>
                </c:pt>
                <c:pt idx="14">
                  <c:v>35185</c:v>
                </c:pt>
                <c:pt idx="15">
                  <c:v>35216</c:v>
                </c:pt>
                <c:pt idx="16">
                  <c:v>35246</c:v>
                </c:pt>
                <c:pt idx="17">
                  <c:v>35277</c:v>
                </c:pt>
                <c:pt idx="18">
                  <c:v>35308</c:v>
                </c:pt>
                <c:pt idx="19">
                  <c:v>35338</c:v>
                </c:pt>
                <c:pt idx="20">
                  <c:v>35369</c:v>
                </c:pt>
                <c:pt idx="21">
                  <c:v>35399</c:v>
                </c:pt>
                <c:pt idx="22">
                  <c:v>35430</c:v>
                </c:pt>
                <c:pt idx="23">
                  <c:v>35461</c:v>
                </c:pt>
                <c:pt idx="24">
                  <c:v>35489</c:v>
                </c:pt>
                <c:pt idx="25">
                  <c:v>35520</c:v>
                </c:pt>
                <c:pt idx="26">
                  <c:v>35550</c:v>
                </c:pt>
                <c:pt idx="27">
                  <c:v>35581</c:v>
                </c:pt>
                <c:pt idx="28">
                  <c:v>35611</c:v>
                </c:pt>
                <c:pt idx="29">
                  <c:v>35642</c:v>
                </c:pt>
                <c:pt idx="30">
                  <c:v>35673</c:v>
                </c:pt>
                <c:pt idx="31">
                  <c:v>35703</c:v>
                </c:pt>
                <c:pt idx="32">
                  <c:v>35734</c:v>
                </c:pt>
                <c:pt idx="33">
                  <c:v>35764</c:v>
                </c:pt>
                <c:pt idx="34">
                  <c:v>35795</c:v>
                </c:pt>
                <c:pt idx="35">
                  <c:v>35826</c:v>
                </c:pt>
                <c:pt idx="36">
                  <c:v>35854</c:v>
                </c:pt>
                <c:pt idx="37">
                  <c:v>35885</c:v>
                </c:pt>
                <c:pt idx="38">
                  <c:v>35915</c:v>
                </c:pt>
                <c:pt idx="39">
                  <c:v>35946</c:v>
                </c:pt>
                <c:pt idx="40">
                  <c:v>35976</c:v>
                </c:pt>
                <c:pt idx="41">
                  <c:v>36007</c:v>
                </c:pt>
                <c:pt idx="42">
                  <c:v>36038</c:v>
                </c:pt>
                <c:pt idx="43">
                  <c:v>36068</c:v>
                </c:pt>
                <c:pt idx="44">
                  <c:v>36099</c:v>
                </c:pt>
                <c:pt idx="45">
                  <c:v>36129</c:v>
                </c:pt>
                <c:pt idx="46">
                  <c:v>36160</c:v>
                </c:pt>
                <c:pt idx="47">
                  <c:v>36191</c:v>
                </c:pt>
                <c:pt idx="48">
                  <c:v>36219</c:v>
                </c:pt>
                <c:pt idx="49">
                  <c:v>36250</c:v>
                </c:pt>
                <c:pt idx="50">
                  <c:v>36280</c:v>
                </c:pt>
                <c:pt idx="51">
                  <c:v>36311</c:v>
                </c:pt>
                <c:pt idx="52">
                  <c:v>36341</c:v>
                </c:pt>
                <c:pt idx="53">
                  <c:v>36372</c:v>
                </c:pt>
                <c:pt idx="54">
                  <c:v>36403</c:v>
                </c:pt>
                <c:pt idx="55">
                  <c:v>36433</c:v>
                </c:pt>
                <c:pt idx="56">
                  <c:v>36464</c:v>
                </c:pt>
                <c:pt idx="57">
                  <c:v>36494</c:v>
                </c:pt>
                <c:pt idx="58">
                  <c:v>36525</c:v>
                </c:pt>
                <c:pt idx="59">
                  <c:v>36556</c:v>
                </c:pt>
                <c:pt idx="60">
                  <c:v>36585</c:v>
                </c:pt>
                <c:pt idx="61">
                  <c:v>36616</c:v>
                </c:pt>
                <c:pt idx="62">
                  <c:v>36646</c:v>
                </c:pt>
                <c:pt idx="63">
                  <c:v>36677</c:v>
                </c:pt>
                <c:pt idx="64">
                  <c:v>36707</c:v>
                </c:pt>
                <c:pt idx="65">
                  <c:v>36738</c:v>
                </c:pt>
                <c:pt idx="66">
                  <c:v>36769</c:v>
                </c:pt>
                <c:pt idx="67">
                  <c:v>36799</c:v>
                </c:pt>
                <c:pt idx="68">
                  <c:v>36830</c:v>
                </c:pt>
                <c:pt idx="69">
                  <c:v>36860</c:v>
                </c:pt>
                <c:pt idx="70">
                  <c:v>36891</c:v>
                </c:pt>
                <c:pt idx="71">
                  <c:v>36922</c:v>
                </c:pt>
                <c:pt idx="72">
                  <c:v>36950</c:v>
                </c:pt>
                <c:pt idx="73">
                  <c:v>36981</c:v>
                </c:pt>
                <c:pt idx="74">
                  <c:v>37011</c:v>
                </c:pt>
                <c:pt idx="75">
                  <c:v>37042</c:v>
                </c:pt>
                <c:pt idx="76">
                  <c:v>37072</c:v>
                </c:pt>
                <c:pt idx="77">
                  <c:v>37103</c:v>
                </c:pt>
                <c:pt idx="78">
                  <c:v>37134</c:v>
                </c:pt>
                <c:pt idx="79">
                  <c:v>37164</c:v>
                </c:pt>
                <c:pt idx="80">
                  <c:v>37195</c:v>
                </c:pt>
                <c:pt idx="81">
                  <c:v>37225</c:v>
                </c:pt>
                <c:pt idx="82">
                  <c:v>37256</c:v>
                </c:pt>
                <c:pt idx="83">
                  <c:v>37287</c:v>
                </c:pt>
                <c:pt idx="84">
                  <c:v>37315</c:v>
                </c:pt>
                <c:pt idx="85">
                  <c:v>37346</c:v>
                </c:pt>
                <c:pt idx="86">
                  <c:v>37376</c:v>
                </c:pt>
                <c:pt idx="87">
                  <c:v>37407</c:v>
                </c:pt>
                <c:pt idx="88">
                  <c:v>37437</c:v>
                </c:pt>
                <c:pt idx="89">
                  <c:v>37468</c:v>
                </c:pt>
                <c:pt idx="90">
                  <c:v>37499</c:v>
                </c:pt>
                <c:pt idx="91">
                  <c:v>37529</c:v>
                </c:pt>
                <c:pt idx="92">
                  <c:v>37560</c:v>
                </c:pt>
                <c:pt idx="93">
                  <c:v>37590</c:v>
                </c:pt>
                <c:pt idx="94">
                  <c:v>37621</c:v>
                </c:pt>
                <c:pt idx="95">
                  <c:v>37652</c:v>
                </c:pt>
                <c:pt idx="96">
                  <c:v>37680</c:v>
                </c:pt>
                <c:pt idx="97">
                  <c:v>37711</c:v>
                </c:pt>
                <c:pt idx="98">
                  <c:v>37741</c:v>
                </c:pt>
                <c:pt idx="99">
                  <c:v>37772</c:v>
                </c:pt>
                <c:pt idx="100">
                  <c:v>37802</c:v>
                </c:pt>
                <c:pt idx="101">
                  <c:v>37833</c:v>
                </c:pt>
                <c:pt idx="102">
                  <c:v>37864</c:v>
                </c:pt>
                <c:pt idx="103">
                  <c:v>37894</c:v>
                </c:pt>
                <c:pt idx="104">
                  <c:v>37925</c:v>
                </c:pt>
                <c:pt idx="105">
                  <c:v>37955</c:v>
                </c:pt>
                <c:pt idx="106">
                  <c:v>37986</c:v>
                </c:pt>
                <c:pt idx="107">
                  <c:v>38017</c:v>
                </c:pt>
                <c:pt idx="108">
                  <c:v>38046</c:v>
                </c:pt>
                <c:pt idx="109">
                  <c:v>38077</c:v>
                </c:pt>
                <c:pt idx="110">
                  <c:v>38107</c:v>
                </c:pt>
                <c:pt idx="111">
                  <c:v>38138</c:v>
                </c:pt>
                <c:pt idx="112">
                  <c:v>38168</c:v>
                </c:pt>
                <c:pt idx="113">
                  <c:v>38199</c:v>
                </c:pt>
                <c:pt idx="114">
                  <c:v>38230</c:v>
                </c:pt>
                <c:pt idx="115">
                  <c:v>38260</c:v>
                </c:pt>
                <c:pt idx="116">
                  <c:v>38291</c:v>
                </c:pt>
                <c:pt idx="117">
                  <c:v>38321</c:v>
                </c:pt>
                <c:pt idx="118">
                  <c:v>38352</c:v>
                </c:pt>
                <c:pt idx="119">
                  <c:v>38383</c:v>
                </c:pt>
                <c:pt idx="120">
                  <c:v>38411</c:v>
                </c:pt>
                <c:pt idx="121">
                  <c:v>38442</c:v>
                </c:pt>
                <c:pt idx="122">
                  <c:v>38472</c:v>
                </c:pt>
                <c:pt idx="123">
                  <c:v>38503</c:v>
                </c:pt>
                <c:pt idx="124">
                  <c:v>38533</c:v>
                </c:pt>
                <c:pt idx="125">
                  <c:v>38564</c:v>
                </c:pt>
                <c:pt idx="126">
                  <c:v>38595</c:v>
                </c:pt>
                <c:pt idx="127">
                  <c:v>38625</c:v>
                </c:pt>
                <c:pt idx="128">
                  <c:v>38656</c:v>
                </c:pt>
                <c:pt idx="129">
                  <c:v>38686</c:v>
                </c:pt>
                <c:pt idx="130">
                  <c:v>38717</c:v>
                </c:pt>
                <c:pt idx="131">
                  <c:v>38748</c:v>
                </c:pt>
                <c:pt idx="132">
                  <c:v>38776</c:v>
                </c:pt>
                <c:pt idx="133">
                  <c:v>38807</c:v>
                </c:pt>
                <c:pt idx="134">
                  <c:v>38837</c:v>
                </c:pt>
                <c:pt idx="135">
                  <c:v>38868</c:v>
                </c:pt>
                <c:pt idx="136">
                  <c:v>38898</c:v>
                </c:pt>
                <c:pt idx="137">
                  <c:v>38929</c:v>
                </c:pt>
                <c:pt idx="138">
                  <c:v>38960</c:v>
                </c:pt>
                <c:pt idx="139">
                  <c:v>38990</c:v>
                </c:pt>
                <c:pt idx="140">
                  <c:v>39021</c:v>
                </c:pt>
                <c:pt idx="141">
                  <c:v>39051</c:v>
                </c:pt>
                <c:pt idx="142">
                  <c:v>39082</c:v>
                </c:pt>
                <c:pt idx="143">
                  <c:v>39113</c:v>
                </c:pt>
                <c:pt idx="144">
                  <c:v>39141</c:v>
                </c:pt>
                <c:pt idx="145">
                  <c:v>39172</c:v>
                </c:pt>
                <c:pt idx="146">
                  <c:v>39202</c:v>
                </c:pt>
                <c:pt idx="147">
                  <c:v>39233</c:v>
                </c:pt>
                <c:pt idx="148">
                  <c:v>39263</c:v>
                </c:pt>
                <c:pt idx="149">
                  <c:v>39294</c:v>
                </c:pt>
                <c:pt idx="150">
                  <c:v>39325</c:v>
                </c:pt>
                <c:pt idx="151">
                  <c:v>39355</c:v>
                </c:pt>
                <c:pt idx="152">
                  <c:v>39386</c:v>
                </c:pt>
                <c:pt idx="153">
                  <c:v>39416</c:v>
                </c:pt>
                <c:pt idx="154">
                  <c:v>39447</c:v>
                </c:pt>
                <c:pt idx="155">
                  <c:v>39478</c:v>
                </c:pt>
                <c:pt idx="156">
                  <c:v>39507</c:v>
                </c:pt>
                <c:pt idx="157">
                  <c:v>39538</c:v>
                </c:pt>
                <c:pt idx="158">
                  <c:v>39568</c:v>
                </c:pt>
                <c:pt idx="159">
                  <c:v>39599</c:v>
                </c:pt>
                <c:pt idx="160">
                  <c:v>39629</c:v>
                </c:pt>
                <c:pt idx="161">
                  <c:v>39660</c:v>
                </c:pt>
                <c:pt idx="162">
                  <c:v>39691</c:v>
                </c:pt>
                <c:pt idx="163">
                  <c:v>39721</c:v>
                </c:pt>
                <c:pt idx="164">
                  <c:v>39752</c:v>
                </c:pt>
                <c:pt idx="165">
                  <c:v>39782</c:v>
                </c:pt>
                <c:pt idx="166">
                  <c:v>39813</c:v>
                </c:pt>
                <c:pt idx="167">
                  <c:v>39844</c:v>
                </c:pt>
                <c:pt idx="168">
                  <c:v>39872</c:v>
                </c:pt>
                <c:pt idx="169">
                  <c:v>39903</c:v>
                </c:pt>
                <c:pt idx="170">
                  <c:v>39933</c:v>
                </c:pt>
                <c:pt idx="171">
                  <c:v>39964</c:v>
                </c:pt>
                <c:pt idx="172">
                  <c:v>39994</c:v>
                </c:pt>
                <c:pt idx="173">
                  <c:v>40025</c:v>
                </c:pt>
                <c:pt idx="174">
                  <c:v>40056</c:v>
                </c:pt>
                <c:pt idx="175">
                  <c:v>40086</c:v>
                </c:pt>
                <c:pt idx="176">
                  <c:v>40117</c:v>
                </c:pt>
                <c:pt idx="177">
                  <c:v>40147</c:v>
                </c:pt>
                <c:pt idx="178">
                  <c:v>40178</c:v>
                </c:pt>
                <c:pt idx="179">
                  <c:v>40209</c:v>
                </c:pt>
                <c:pt idx="180">
                  <c:v>40237</c:v>
                </c:pt>
                <c:pt idx="181">
                  <c:v>40268</c:v>
                </c:pt>
                <c:pt idx="182">
                  <c:v>40298</c:v>
                </c:pt>
                <c:pt idx="183">
                  <c:v>40329</c:v>
                </c:pt>
                <c:pt idx="184">
                  <c:v>40359</c:v>
                </c:pt>
                <c:pt idx="185">
                  <c:v>40390</c:v>
                </c:pt>
                <c:pt idx="186">
                  <c:v>40421</c:v>
                </c:pt>
                <c:pt idx="187">
                  <c:v>40451</c:v>
                </c:pt>
                <c:pt idx="188">
                  <c:v>40482</c:v>
                </c:pt>
                <c:pt idx="189">
                  <c:v>40512</c:v>
                </c:pt>
                <c:pt idx="190">
                  <c:v>40543</c:v>
                </c:pt>
                <c:pt idx="191">
                  <c:v>40574</c:v>
                </c:pt>
                <c:pt idx="192">
                  <c:v>40602</c:v>
                </c:pt>
                <c:pt idx="193">
                  <c:v>40633</c:v>
                </c:pt>
                <c:pt idx="194">
                  <c:v>40663</c:v>
                </c:pt>
                <c:pt idx="195">
                  <c:v>40694</c:v>
                </c:pt>
                <c:pt idx="196">
                  <c:v>40724</c:v>
                </c:pt>
                <c:pt idx="197">
                  <c:v>40755</c:v>
                </c:pt>
                <c:pt idx="198">
                  <c:v>40786</c:v>
                </c:pt>
                <c:pt idx="199">
                  <c:v>40816</c:v>
                </c:pt>
                <c:pt idx="200">
                  <c:v>40847</c:v>
                </c:pt>
                <c:pt idx="201">
                  <c:v>40877</c:v>
                </c:pt>
                <c:pt idx="202">
                  <c:v>40908</c:v>
                </c:pt>
                <c:pt idx="203">
                  <c:v>40939</c:v>
                </c:pt>
                <c:pt idx="204">
                  <c:v>40968</c:v>
                </c:pt>
                <c:pt idx="205">
                  <c:v>40999</c:v>
                </c:pt>
                <c:pt idx="206">
                  <c:v>41029</c:v>
                </c:pt>
                <c:pt idx="207">
                  <c:v>41060</c:v>
                </c:pt>
                <c:pt idx="208">
                  <c:v>41090</c:v>
                </c:pt>
                <c:pt idx="209">
                  <c:v>41121</c:v>
                </c:pt>
                <c:pt idx="210">
                  <c:v>41152</c:v>
                </c:pt>
                <c:pt idx="211">
                  <c:v>41182</c:v>
                </c:pt>
                <c:pt idx="212">
                  <c:v>41213</c:v>
                </c:pt>
                <c:pt idx="213">
                  <c:v>41243</c:v>
                </c:pt>
                <c:pt idx="214">
                  <c:v>41274</c:v>
                </c:pt>
                <c:pt idx="215">
                  <c:v>41305</c:v>
                </c:pt>
                <c:pt idx="216">
                  <c:v>41333</c:v>
                </c:pt>
                <c:pt idx="217">
                  <c:v>41364</c:v>
                </c:pt>
                <c:pt idx="218">
                  <c:v>41394</c:v>
                </c:pt>
                <c:pt idx="219">
                  <c:v>41425</c:v>
                </c:pt>
              </c:numCache>
            </c:numRef>
          </c:cat>
          <c:val>
            <c:numRef>
              <c:f>'Market Cap'!$E$3:$E$222</c:f>
              <c:numCache>
                <c:formatCode>#,##0</c:formatCode>
                <c:ptCount val="220"/>
                <c:pt idx="0">
                  <c:v>10000</c:v>
                </c:pt>
                <c:pt idx="1">
                  <c:v>10000</c:v>
                </c:pt>
                <c:pt idx="2">
                  <c:v>10000</c:v>
                </c:pt>
                <c:pt idx="3">
                  <c:v>10000</c:v>
                </c:pt>
                <c:pt idx="4">
                  <c:v>10000</c:v>
                </c:pt>
                <c:pt idx="5">
                  <c:v>10000</c:v>
                </c:pt>
                <c:pt idx="6">
                  <c:v>10000</c:v>
                </c:pt>
                <c:pt idx="7">
                  <c:v>10000</c:v>
                </c:pt>
                <c:pt idx="8">
                  <c:v>10000</c:v>
                </c:pt>
                <c:pt idx="9">
                  <c:v>10000</c:v>
                </c:pt>
                <c:pt idx="10">
                  <c:v>10000</c:v>
                </c:pt>
                <c:pt idx="11">
                  <c:v>10009.1083984375</c:v>
                </c:pt>
                <c:pt idx="12">
                  <c:v>10012.3837890625</c:v>
                </c:pt>
                <c:pt idx="13">
                  <c:v>10201.8837890625</c:v>
                </c:pt>
                <c:pt idx="14">
                  <c:v>10166.105468750004</c:v>
                </c:pt>
                <c:pt idx="15">
                  <c:v>10245.598632812504</c:v>
                </c:pt>
                <c:pt idx="16">
                  <c:v>10386.8125</c:v>
                </c:pt>
                <c:pt idx="17">
                  <c:v>10374.921875</c:v>
                </c:pt>
                <c:pt idx="18">
                  <c:v>10436.9208984375</c:v>
                </c:pt>
                <c:pt idx="19">
                  <c:v>10752.031250000004</c:v>
                </c:pt>
                <c:pt idx="20">
                  <c:v>10945.936523437495</c:v>
                </c:pt>
                <c:pt idx="21">
                  <c:v>10723.791015625</c:v>
                </c:pt>
                <c:pt idx="22">
                  <c:v>10845.475585937495</c:v>
                </c:pt>
                <c:pt idx="23">
                  <c:v>10911.857421875</c:v>
                </c:pt>
                <c:pt idx="24">
                  <c:v>11096.184570312507</c:v>
                </c:pt>
                <c:pt idx="25">
                  <c:v>11196.353515624995</c:v>
                </c:pt>
                <c:pt idx="26">
                  <c:v>11065.3544921875</c:v>
                </c:pt>
                <c:pt idx="27">
                  <c:v>11041.995117187495</c:v>
                </c:pt>
                <c:pt idx="28">
                  <c:v>10999.05078125</c:v>
                </c:pt>
                <c:pt idx="29">
                  <c:v>11003.911132812504</c:v>
                </c:pt>
                <c:pt idx="30">
                  <c:v>10847.4521484375</c:v>
                </c:pt>
                <c:pt idx="31">
                  <c:v>11119.3388671875</c:v>
                </c:pt>
                <c:pt idx="32">
                  <c:v>11053.537109375</c:v>
                </c:pt>
                <c:pt idx="33">
                  <c:v>11261.547851562504</c:v>
                </c:pt>
                <c:pt idx="34">
                  <c:v>11325.220703125004</c:v>
                </c:pt>
                <c:pt idx="35">
                  <c:v>11344.365234374995</c:v>
                </c:pt>
                <c:pt idx="36">
                  <c:v>11442.754882812507</c:v>
                </c:pt>
                <c:pt idx="37">
                  <c:v>11669.914062500004</c:v>
                </c:pt>
                <c:pt idx="38">
                  <c:v>11849.094726562504</c:v>
                </c:pt>
                <c:pt idx="39">
                  <c:v>11755.890624999995</c:v>
                </c:pt>
                <c:pt idx="40">
                  <c:v>11741.353515624995</c:v>
                </c:pt>
                <c:pt idx="41">
                  <c:v>11517.299804687495</c:v>
                </c:pt>
                <c:pt idx="42">
                  <c:v>11827.0537109375</c:v>
                </c:pt>
                <c:pt idx="43">
                  <c:v>11906.607421875004</c:v>
                </c:pt>
                <c:pt idx="44">
                  <c:v>11931.857421875</c:v>
                </c:pt>
                <c:pt idx="45">
                  <c:v>11762.025390624995</c:v>
                </c:pt>
                <c:pt idx="46">
                  <c:v>11779.083007812507</c:v>
                </c:pt>
                <c:pt idx="47">
                  <c:v>11698.440429687495</c:v>
                </c:pt>
                <c:pt idx="48">
                  <c:v>11960.604492187504</c:v>
                </c:pt>
                <c:pt idx="49">
                  <c:v>11932.638671875004</c:v>
                </c:pt>
                <c:pt idx="50">
                  <c:v>12075.324218750004</c:v>
                </c:pt>
                <c:pt idx="51">
                  <c:v>12792.115234375</c:v>
                </c:pt>
                <c:pt idx="52">
                  <c:v>12683.748046875007</c:v>
                </c:pt>
                <c:pt idx="53">
                  <c:v>12840.220703125004</c:v>
                </c:pt>
                <c:pt idx="54">
                  <c:v>12797.900390624995</c:v>
                </c:pt>
                <c:pt idx="55">
                  <c:v>12732.273437500004</c:v>
                </c:pt>
                <c:pt idx="56">
                  <c:v>12740.4306640625</c:v>
                </c:pt>
                <c:pt idx="57">
                  <c:v>12607.581054687495</c:v>
                </c:pt>
                <c:pt idx="58">
                  <c:v>13024.88671875</c:v>
                </c:pt>
                <c:pt idx="59">
                  <c:v>13302.953124999995</c:v>
                </c:pt>
                <c:pt idx="60">
                  <c:v>13679.759765625</c:v>
                </c:pt>
                <c:pt idx="61">
                  <c:v>13756.482421875004</c:v>
                </c:pt>
                <c:pt idx="62">
                  <c:v>13931.2587890625</c:v>
                </c:pt>
                <c:pt idx="63">
                  <c:v>13964.893554687495</c:v>
                </c:pt>
                <c:pt idx="64">
                  <c:v>14194.636718750004</c:v>
                </c:pt>
                <c:pt idx="65">
                  <c:v>14297.006835937495</c:v>
                </c:pt>
                <c:pt idx="66">
                  <c:v>14249.049804687495</c:v>
                </c:pt>
                <c:pt idx="67">
                  <c:v>14444.132812500004</c:v>
                </c:pt>
                <c:pt idx="68">
                  <c:v>14674.1025390625</c:v>
                </c:pt>
                <c:pt idx="69">
                  <c:v>14735.7109375</c:v>
                </c:pt>
                <c:pt idx="70">
                  <c:v>14648.91796875</c:v>
                </c:pt>
                <c:pt idx="71">
                  <c:v>14379.282226562504</c:v>
                </c:pt>
                <c:pt idx="72">
                  <c:v>14750.271484375004</c:v>
                </c:pt>
                <c:pt idx="73">
                  <c:v>14817.46484375</c:v>
                </c:pt>
                <c:pt idx="74">
                  <c:v>15142.798828125004</c:v>
                </c:pt>
                <c:pt idx="75">
                  <c:v>15177.7587890625</c:v>
                </c:pt>
                <c:pt idx="76">
                  <c:v>14655.384765625</c:v>
                </c:pt>
                <c:pt idx="77">
                  <c:v>14581.5546875</c:v>
                </c:pt>
                <c:pt idx="78">
                  <c:v>14330.188476562504</c:v>
                </c:pt>
                <c:pt idx="79">
                  <c:v>14088.234375000004</c:v>
                </c:pt>
                <c:pt idx="80">
                  <c:v>14322.583984375</c:v>
                </c:pt>
                <c:pt idx="81">
                  <c:v>14042.119140625</c:v>
                </c:pt>
                <c:pt idx="82">
                  <c:v>13550.28515625</c:v>
                </c:pt>
                <c:pt idx="83">
                  <c:v>13710.5263671875</c:v>
                </c:pt>
                <c:pt idx="84">
                  <c:v>14037.799804687495</c:v>
                </c:pt>
                <c:pt idx="85">
                  <c:v>14277.590820312504</c:v>
                </c:pt>
                <c:pt idx="86">
                  <c:v>13974.520507812507</c:v>
                </c:pt>
                <c:pt idx="87">
                  <c:v>14361.240234375004</c:v>
                </c:pt>
                <c:pt idx="88">
                  <c:v>14222.267578125004</c:v>
                </c:pt>
                <c:pt idx="89">
                  <c:v>14261.9658203125</c:v>
                </c:pt>
                <c:pt idx="90">
                  <c:v>14015.953124999995</c:v>
                </c:pt>
                <c:pt idx="91">
                  <c:v>13768.212890625</c:v>
                </c:pt>
                <c:pt idx="92">
                  <c:v>13409.773437500004</c:v>
                </c:pt>
                <c:pt idx="93">
                  <c:v>13232.806640624995</c:v>
                </c:pt>
                <c:pt idx="94">
                  <c:v>13688.056640624995</c:v>
                </c:pt>
                <c:pt idx="95">
                  <c:v>13764.916015624995</c:v>
                </c:pt>
                <c:pt idx="96">
                  <c:v>13619.034179687495</c:v>
                </c:pt>
                <c:pt idx="97">
                  <c:v>13352.6806640625</c:v>
                </c:pt>
                <c:pt idx="98">
                  <c:v>13461.956054687491</c:v>
                </c:pt>
                <c:pt idx="99">
                  <c:v>13210.17578125</c:v>
                </c:pt>
                <c:pt idx="100">
                  <c:v>13041.4521484375</c:v>
                </c:pt>
                <c:pt idx="101">
                  <c:v>12962.537109375</c:v>
                </c:pt>
                <c:pt idx="102">
                  <c:v>12755.808593749995</c:v>
                </c:pt>
                <c:pt idx="103">
                  <c:v>12459.931640625</c:v>
                </c:pt>
                <c:pt idx="104">
                  <c:v>12448.0751953125</c:v>
                </c:pt>
                <c:pt idx="105">
                  <c:v>12387.002929687491</c:v>
                </c:pt>
                <c:pt idx="106">
                  <c:v>12799.7578125</c:v>
                </c:pt>
                <c:pt idx="107">
                  <c:v>13221.3828125</c:v>
                </c:pt>
                <c:pt idx="108">
                  <c:v>13443.272460937504</c:v>
                </c:pt>
                <c:pt idx="109">
                  <c:v>12964.083007812507</c:v>
                </c:pt>
                <c:pt idx="110">
                  <c:v>12876.724609375004</c:v>
                </c:pt>
                <c:pt idx="111">
                  <c:v>12322.186523437495</c:v>
                </c:pt>
                <c:pt idx="112">
                  <c:v>12118.773437500004</c:v>
                </c:pt>
                <c:pt idx="113">
                  <c:v>11860.916015624995</c:v>
                </c:pt>
                <c:pt idx="114">
                  <c:v>12109.477539062495</c:v>
                </c:pt>
                <c:pt idx="115">
                  <c:v>11762.801757812507</c:v>
                </c:pt>
                <c:pt idx="116">
                  <c:v>12018.610351562504</c:v>
                </c:pt>
                <c:pt idx="117">
                  <c:v>11660.265624999995</c:v>
                </c:pt>
                <c:pt idx="118">
                  <c:v>11327.2880859375</c:v>
                </c:pt>
                <c:pt idx="119">
                  <c:v>11757.333984375</c:v>
                </c:pt>
                <c:pt idx="120">
                  <c:v>11199.661132812504</c:v>
                </c:pt>
                <c:pt idx="121">
                  <c:v>10784.350585937495</c:v>
                </c:pt>
                <c:pt idx="122">
                  <c:v>10677.3828125</c:v>
                </c:pt>
                <c:pt idx="123">
                  <c:v>10670.41796875</c:v>
                </c:pt>
                <c:pt idx="124">
                  <c:v>10333.471679687491</c:v>
                </c:pt>
                <c:pt idx="125">
                  <c:v>11002.08984375</c:v>
                </c:pt>
                <c:pt idx="126">
                  <c:v>11147.9130859375</c:v>
                </c:pt>
                <c:pt idx="127">
                  <c:v>10870.504882812507</c:v>
                </c:pt>
                <c:pt idx="128">
                  <c:v>10901.959960937495</c:v>
                </c:pt>
                <c:pt idx="129">
                  <c:v>10896.3251953125</c:v>
                </c:pt>
                <c:pt idx="130">
                  <c:v>11110.807617187495</c:v>
                </c:pt>
                <c:pt idx="131">
                  <c:v>11199.704101562504</c:v>
                </c:pt>
                <c:pt idx="132">
                  <c:v>11108.604492187504</c:v>
                </c:pt>
                <c:pt idx="133">
                  <c:v>11164.918945312504</c:v>
                </c:pt>
                <c:pt idx="134">
                  <c:v>12237.8603515625</c:v>
                </c:pt>
                <c:pt idx="135">
                  <c:v>12504.9638671875</c:v>
                </c:pt>
                <c:pt idx="136">
                  <c:v>12413.957031249995</c:v>
                </c:pt>
                <c:pt idx="137">
                  <c:v>12460.693359375004</c:v>
                </c:pt>
                <c:pt idx="138">
                  <c:v>12759.393554687495</c:v>
                </c:pt>
                <c:pt idx="139">
                  <c:v>12741.056640624995</c:v>
                </c:pt>
                <c:pt idx="140">
                  <c:v>12796.037109375</c:v>
                </c:pt>
                <c:pt idx="141">
                  <c:v>13000.52734375</c:v>
                </c:pt>
                <c:pt idx="142">
                  <c:v>14148.55078125</c:v>
                </c:pt>
                <c:pt idx="143">
                  <c:v>15282.713867187504</c:v>
                </c:pt>
                <c:pt idx="144">
                  <c:v>16971.72265625</c:v>
                </c:pt>
                <c:pt idx="145">
                  <c:v>19347.2265625</c:v>
                </c:pt>
                <c:pt idx="146">
                  <c:v>20251.863281250007</c:v>
                </c:pt>
                <c:pt idx="147">
                  <c:v>18667.068359374996</c:v>
                </c:pt>
                <c:pt idx="148">
                  <c:v>20569.738281250007</c:v>
                </c:pt>
                <c:pt idx="149">
                  <c:v>21635.595703125007</c:v>
                </c:pt>
                <c:pt idx="150">
                  <c:v>21957.699218749993</c:v>
                </c:pt>
                <c:pt idx="151">
                  <c:v>20990.662109374996</c:v>
                </c:pt>
                <c:pt idx="152">
                  <c:v>20806.791015625007</c:v>
                </c:pt>
                <c:pt idx="153">
                  <c:v>22786.007812500007</c:v>
                </c:pt>
                <c:pt idx="154">
                  <c:v>22129.66796875</c:v>
                </c:pt>
                <c:pt idx="155">
                  <c:v>23127.693359374989</c:v>
                </c:pt>
                <c:pt idx="156">
                  <c:v>21420.26953125</c:v>
                </c:pt>
                <c:pt idx="157">
                  <c:v>20981.560546874989</c:v>
                </c:pt>
                <c:pt idx="158">
                  <c:v>20729.568359374996</c:v>
                </c:pt>
                <c:pt idx="159">
                  <c:v>18284.2265625</c:v>
                </c:pt>
                <c:pt idx="160">
                  <c:v>19305.337890625007</c:v>
                </c:pt>
                <c:pt idx="161">
                  <c:v>17213.09375</c:v>
                </c:pt>
                <c:pt idx="162">
                  <c:v>16332.5419921875</c:v>
                </c:pt>
                <c:pt idx="163">
                  <c:v>14456.390624999995</c:v>
                </c:pt>
                <c:pt idx="164">
                  <c:v>15919.567382812504</c:v>
                </c:pt>
                <c:pt idx="165">
                  <c:v>16710.431640625</c:v>
                </c:pt>
                <c:pt idx="166">
                  <c:v>17958.140625</c:v>
                </c:pt>
                <c:pt idx="167">
                  <c:v>18737.457031250007</c:v>
                </c:pt>
                <c:pt idx="168">
                  <c:v>20997.34765625</c:v>
                </c:pt>
                <c:pt idx="169">
                  <c:v>22219.998046874996</c:v>
                </c:pt>
                <c:pt idx="170">
                  <c:v>23220.78125</c:v>
                </c:pt>
                <c:pt idx="171">
                  <c:v>24672.021484375</c:v>
                </c:pt>
                <c:pt idx="172">
                  <c:v>26399.19140625</c:v>
                </c:pt>
                <c:pt idx="173">
                  <c:v>24592.566406250007</c:v>
                </c:pt>
                <c:pt idx="174">
                  <c:v>25197.052734374996</c:v>
                </c:pt>
                <c:pt idx="175">
                  <c:v>26899.058593750007</c:v>
                </c:pt>
                <c:pt idx="176">
                  <c:v>29100.470703125007</c:v>
                </c:pt>
                <c:pt idx="177">
                  <c:v>29494.945312500007</c:v>
                </c:pt>
                <c:pt idx="178">
                  <c:v>29002.3984375</c:v>
                </c:pt>
                <c:pt idx="179">
                  <c:v>30183.41015625</c:v>
                </c:pt>
                <c:pt idx="180">
                  <c:v>31265.666015625007</c:v>
                </c:pt>
                <c:pt idx="181">
                  <c:v>29997.986328125007</c:v>
                </c:pt>
                <c:pt idx="182">
                  <c:v>28490.947265625007</c:v>
                </c:pt>
                <c:pt idx="183">
                  <c:v>26940.699218749993</c:v>
                </c:pt>
                <c:pt idx="184">
                  <c:v>29451.3984375</c:v>
                </c:pt>
                <c:pt idx="185">
                  <c:v>31643.5546875</c:v>
                </c:pt>
                <c:pt idx="186">
                  <c:v>31730.09375</c:v>
                </c:pt>
                <c:pt idx="187">
                  <c:v>33623.8203125</c:v>
                </c:pt>
                <c:pt idx="188">
                  <c:v>34687.667968749985</c:v>
                </c:pt>
                <c:pt idx="189">
                  <c:v>34471.44140625</c:v>
                </c:pt>
                <c:pt idx="190">
                  <c:v>33235.53515625</c:v>
                </c:pt>
                <c:pt idx="191">
                  <c:v>35592.984375000015</c:v>
                </c:pt>
                <c:pt idx="192">
                  <c:v>36254.46875</c:v>
                </c:pt>
                <c:pt idx="193">
                  <c:v>35589.09765625</c:v>
                </c:pt>
                <c:pt idx="194">
                  <c:v>33834.28515625</c:v>
                </c:pt>
                <c:pt idx="195">
                  <c:v>34750.01171875</c:v>
                </c:pt>
                <c:pt idx="196">
                  <c:v>36039.039062499993</c:v>
                </c:pt>
                <c:pt idx="197">
                  <c:v>35757.375</c:v>
                </c:pt>
                <c:pt idx="198">
                  <c:v>31965.345703125007</c:v>
                </c:pt>
                <c:pt idx="199">
                  <c:v>33217.00390625</c:v>
                </c:pt>
                <c:pt idx="200">
                  <c:v>32091.242187500007</c:v>
                </c:pt>
                <c:pt idx="201">
                  <c:v>27240.421875000007</c:v>
                </c:pt>
                <c:pt idx="202">
                  <c:v>27348.12890625</c:v>
                </c:pt>
                <c:pt idx="203">
                  <c:v>30862.373046874989</c:v>
                </c:pt>
                <c:pt idx="204">
                  <c:v>28924.736328125</c:v>
                </c:pt>
                <c:pt idx="205">
                  <c:v>31235.458984375</c:v>
                </c:pt>
                <c:pt idx="206">
                  <c:v>31590.5546875</c:v>
                </c:pt>
                <c:pt idx="207">
                  <c:v>29725.3203125</c:v>
                </c:pt>
                <c:pt idx="208">
                  <c:v>27024.73046875</c:v>
                </c:pt>
                <c:pt idx="209">
                  <c:v>28291.181640625</c:v>
                </c:pt>
                <c:pt idx="210">
                  <c:v>28577.84765625</c:v>
                </c:pt>
                <c:pt idx="211">
                  <c:v>29345.384765625007</c:v>
                </c:pt>
                <c:pt idx="212">
                  <c:v>26322.923828125007</c:v>
                </c:pt>
                <c:pt idx="213">
                  <c:v>30858.318359374989</c:v>
                </c:pt>
                <c:pt idx="214">
                  <c:v>33379.234375</c:v>
                </c:pt>
                <c:pt idx="215">
                  <c:v>35189.378906250015</c:v>
                </c:pt>
                <c:pt idx="216">
                  <c:v>34739.12890625</c:v>
                </c:pt>
                <c:pt idx="217">
                  <c:v>33587.640625</c:v>
                </c:pt>
                <c:pt idx="218">
                  <c:v>38669.621093749985</c:v>
                </c:pt>
                <c:pt idx="219">
                  <c:v>38669.621093749985</c:v>
                </c:pt>
              </c:numCache>
            </c:numRef>
          </c:val>
          <c:smooth val="0"/>
        </c:ser>
        <c:dLbls>
          <c:showLegendKey val="0"/>
          <c:showVal val="0"/>
          <c:showCatName val="0"/>
          <c:showSerName val="0"/>
          <c:showPercent val="0"/>
          <c:showBubbleSize val="0"/>
        </c:dLbls>
        <c:smooth val="0"/>
        <c:axId val="336105904"/>
        <c:axId val="336106688"/>
      </c:lineChart>
      <c:dateAx>
        <c:axId val="336105904"/>
        <c:scaling>
          <c:orientation val="minMax"/>
        </c:scaling>
        <c:delete val="0"/>
        <c:axPos val="b"/>
        <c:minorGridlines>
          <c:spPr>
            <a:ln w="9525" cap="flat" cmpd="sng" algn="ctr">
              <a:solidFill>
                <a:schemeClr val="tx1">
                  <a:lumMod val="5000"/>
                  <a:lumOff val="95000"/>
                </a:schemeClr>
              </a:solidFill>
              <a:round/>
            </a:ln>
            <a:effectLst/>
          </c:spPr>
        </c:minorGridlines>
        <c:numFmt formatCode="d/m/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6106688"/>
        <c:crosses val="autoZero"/>
        <c:auto val="1"/>
        <c:lblOffset val="100"/>
        <c:baseTimeUnit val="months"/>
        <c:majorUnit val="18"/>
        <c:majorTimeUnit val="months"/>
      </c:dateAx>
      <c:valAx>
        <c:axId val="3361066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6105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CAGR портфелей</c:v>
          </c:tx>
          <c:spPr>
            <a:solidFill>
              <a:srgbClr val="85F47C"/>
            </a:solidFill>
            <a:ln>
              <a:noFill/>
            </a:ln>
            <a:effectLst/>
          </c:spPr>
          <c:invertIfNegative val="0"/>
          <c:val>
            <c:numRef>
              <c:f>'Market Cap'!$L$2:$L$4</c:f>
              <c:numCache>
                <c:formatCode>0.00%</c:formatCode>
                <c:ptCount val="3"/>
                <c:pt idx="0">
                  <c:v>6.4199999999999993E-2</c:v>
                </c:pt>
                <c:pt idx="1">
                  <c:v>7.3000000000000009E-2</c:v>
                </c:pt>
                <c:pt idx="2">
                  <c:v>7.8000000000000014E-2</c:v>
                </c:pt>
              </c:numCache>
            </c:numRef>
          </c:val>
        </c:ser>
        <c:dLbls>
          <c:showLegendKey val="0"/>
          <c:showVal val="0"/>
          <c:showCatName val="0"/>
          <c:showSerName val="0"/>
          <c:showPercent val="0"/>
          <c:showBubbleSize val="0"/>
        </c:dLbls>
        <c:gapWidth val="150"/>
        <c:axId val="336105512"/>
        <c:axId val="336107080"/>
      </c:barChart>
      <c:lineChart>
        <c:grouping val="standard"/>
        <c:varyColors val="0"/>
        <c:ser>
          <c:idx val="1"/>
          <c:order val="1"/>
          <c:tx>
            <c:v>Стандартное отклонение</c:v>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'Market Cap'!$K$2:$K$4</c:f>
              <c:numCache>
                <c:formatCode>0%</c:formatCode>
                <c:ptCount val="3"/>
                <c:pt idx="0">
                  <c:v>0.1</c:v>
                </c:pt>
                <c:pt idx="1">
                  <c:v>0.2</c:v>
                </c:pt>
                <c:pt idx="2">
                  <c:v>0.3000000000000001</c:v>
                </c:pt>
              </c:numCache>
            </c:numRef>
          </c:cat>
          <c:val>
            <c:numRef>
              <c:f>'Market Cap'!$M$2:$M$4</c:f>
              <c:numCache>
                <c:formatCode>0.00%</c:formatCode>
                <c:ptCount val="3"/>
                <c:pt idx="0">
                  <c:v>3.1399999999999997E-2</c:v>
                </c:pt>
                <c:pt idx="1">
                  <c:v>3.8699999999999998E-2</c:v>
                </c:pt>
                <c:pt idx="2">
                  <c:v>4.4600000000000015E-2</c:v>
                </c:pt>
              </c:numCache>
            </c:numRef>
          </c:val>
          <c:smooth val="0"/>
        </c:ser>
        <c:dLbls>
          <c:showLegendKey val="0"/>
          <c:showVal val="0"/>
          <c:showCatName val="0"/>
          <c:showSerName val="0"/>
          <c:showPercent val="0"/>
          <c:showBubbleSize val="0"/>
        </c:dLbls>
        <c:marker val="1"/>
        <c:smooth val="0"/>
        <c:axId val="372031336"/>
        <c:axId val="372031728"/>
      </c:lineChart>
      <c:valAx>
        <c:axId val="3361070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CAGR</a:t>
                </a:r>
                <a:endParaRPr lang="ru-RU"/>
              </a:p>
            </c:rich>
          </c:tx>
          <c:overlay val="0"/>
          <c:spPr>
            <a:noFill/>
            <a:ln>
              <a:noFill/>
            </a:ln>
            <a:effectLst/>
          </c:sp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6105512"/>
        <c:crosses val="autoZero"/>
        <c:crossBetween val="between"/>
      </c:valAx>
      <c:catAx>
        <c:axId val="33610551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6107080"/>
        <c:crosses val="autoZero"/>
        <c:auto val="1"/>
        <c:lblAlgn val="ctr"/>
        <c:lblOffset val="100"/>
        <c:noMultiLvlLbl val="0"/>
      </c:catAx>
      <c:valAx>
        <c:axId val="372031728"/>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Стандартное</a:t>
                </a:r>
                <a:r>
                  <a:rPr lang="ru-RU" baseline="0"/>
                  <a:t> отклонение</a:t>
                </a:r>
                <a:endParaRPr lang="ru-RU"/>
              </a:p>
            </c:rich>
          </c:tx>
          <c:overlay val="0"/>
          <c:spPr>
            <a:noFill/>
            <a:ln>
              <a:noFill/>
            </a:ln>
            <a:effectLst/>
          </c:sp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2031336"/>
        <c:crosses val="max"/>
        <c:crossBetween val="between"/>
      </c:valAx>
      <c:catAx>
        <c:axId val="372031336"/>
        <c:scaling>
          <c:orientation val="minMax"/>
        </c:scaling>
        <c:delete val="1"/>
        <c:axPos val="b"/>
        <c:numFmt formatCode="0%" sourceLinked="1"/>
        <c:majorTickMark val="out"/>
        <c:minorTickMark val="none"/>
        <c:tickLblPos val="nextTo"/>
        <c:crossAx val="37203172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numRef>
              <c:f>Лист1!$R$3:$R$59</c:f>
              <c:numCache>
                <c:formatCode>0.00%</c:formatCode>
                <c:ptCount val="57"/>
                <c:pt idx="0">
                  <c:v>-7.0000000000000021E-2</c:v>
                </c:pt>
                <c:pt idx="1">
                  <c:v>-6.7500000000000004E-2</c:v>
                </c:pt>
                <c:pt idx="2">
                  <c:v>-6.5000000000000002E-2</c:v>
                </c:pt>
                <c:pt idx="3">
                  <c:v>-6.25E-2</c:v>
                </c:pt>
                <c:pt idx="4">
                  <c:v>-6.0000000000000019E-2</c:v>
                </c:pt>
                <c:pt idx="5">
                  <c:v>-5.7500000000000016E-2</c:v>
                </c:pt>
                <c:pt idx="6">
                  <c:v>-5.5000000000000007E-2</c:v>
                </c:pt>
                <c:pt idx="7">
                  <c:v>-5.2500000000000005E-2</c:v>
                </c:pt>
                <c:pt idx="8">
                  <c:v>-0.05</c:v>
                </c:pt>
                <c:pt idx="9">
                  <c:v>-4.7499999999999994E-2</c:v>
                </c:pt>
                <c:pt idx="10">
                  <c:v>-4.4999999999999984E-2</c:v>
                </c:pt>
                <c:pt idx="11">
                  <c:v>-4.2499999999999996E-2</c:v>
                </c:pt>
                <c:pt idx="12">
                  <c:v>-3.999999999999998E-2</c:v>
                </c:pt>
                <c:pt idx="13">
                  <c:v>-3.7499999999999992E-2</c:v>
                </c:pt>
                <c:pt idx="14">
                  <c:v>-3.4999999999999976E-2</c:v>
                </c:pt>
                <c:pt idx="15">
                  <c:v>-3.2499999999999987E-2</c:v>
                </c:pt>
                <c:pt idx="16">
                  <c:v>-2.9999999999999982E-2</c:v>
                </c:pt>
                <c:pt idx="17">
                  <c:v>-2.7499999999999986E-2</c:v>
                </c:pt>
                <c:pt idx="18">
                  <c:v>-2.4999999999999981E-2</c:v>
                </c:pt>
                <c:pt idx="19">
                  <c:v>-2.2499999999999989E-2</c:v>
                </c:pt>
                <c:pt idx="20">
                  <c:v>-1.999999999999998E-2</c:v>
                </c:pt>
                <c:pt idx="21">
                  <c:v>-1.7499999999999974E-2</c:v>
                </c:pt>
                <c:pt idx="22">
                  <c:v>-1.4999999999999975E-2</c:v>
                </c:pt>
                <c:pt idx="23">
                  <c:v>-1.2499999999999975E-2</c:v>
                </c:pt>
                <c:pt idx="24">
                  <c:v>-9.9999999999999881E-3</c:v>
                </c:pt>
                <c:pt idx="25">
                  <c:v>-7.4999999999999824E-3</c:v>
                </c:pt>
                <c:pt idx="26">
                  <c:v>-4.9999999999999802E-3</c:v>
                </c:pt>
                <c:pt idx="27">
                  <c:v>-2.4999999999999792E-3</c:v>
                </c:pt>
                <c:pt idx="28">
                  <c:v>2.1684043449710141E-17</c:v>
                </c:pt>
                <c:pt idx="29">
                  <c:v>2.5000000000000226E-3</c:v>
                </c:pt>
                <c:pt idx="30">
                  <c:v>5.0000000000000235E-3</c:v>
                </c:pt>
                <c:pt idx="31">
                  <c:v>7.500000000000024E-3</c:v>
                </c:pt>
                <c:pt idx="32">
                  <c:v>1.0000000000000023E-2</c:v>
                </c:pt>
                <c:pt idx="33">
                  <c:v>1.2500000000000023E-2</c:v>
                </c:pt>
                <c:pt idx="34">
                  <c:v>1.5000000000000025E-2</c:v>
                </c:pt>
                <c:pt idx="35">
                  <c:v>1.7500000000000022E-2</c:v>
                </c:pt>
                <c:pt idx="36">
                  <c:v>2.0000000000000028E-2</c:v>
                </c:pt>
                <c:pt idx="37">
                  <c:v>2.250000000000003E-2</c:v>
                </c:pt>
                <c:pt idx="38">
                  <c:v>2.5000000000000026E-2</c:v>
                </c:pt>
                <c:pt idx="39">
                  <c:v>2.7500000000000024E-2</c:v>
                </c:pt>
                <c:pt idx="40">
                  <c:v>3.0000000000000016E-2</c:v>
                </c:pt>
                <c:pt idx="41">
                  <c:v>3.2500000000000015E-2</c:v>
                </c:pt>
                <c:pt idx="42">
                  <c:v>3.5000000000000031E-2</c:v>
                </c:pt>
                <c:pt idx="43">
                  <c:v>3.7500000000000019E-2</c:v>
                </c:pt>
                <c:pt idx="44">
                  <c:v>4.0000000000000022E-2</c:v>
                </c:pt>
                <c:pt idx="45">
                  <c:v>4.2500000000000024E-2</c:v>
                </c:pt>
                <c:pt idx="46">
                  <c:v>4.5000000000000033E-2</c:v>
                </c:pt>
                <c:pt idx="47">
                  <c:v>4.7500000000000042E-2</c:v>
                </c:pt>
                <c:pt idx="48">
                  <c:v>5.0000000000000031E-2</c:v>
                </c:pt>
                <c:pt idx="49">
                  <c:v>5.2500000000000033E-2</c:v>
                </c:pt>
                <c:pt idx="50">
                  <c:v>5.5000000000000049E-2</c:v>
                </c:pt>
                <c:pt idx="51">
                  <c:v>5.7500000000000051E-2</c:v>
                </c:pt>
                <c:pt idx="52">
                  <c:v>6.0000000000000039E-2</c:v>
                </c:pt>
                <c:pt idx="53">
                  <c:v>6.2500000000000069E-2</c:v>
                </c:pt>
                <c:pt idx="54">
                  <c:v>6.5000000000000072E-2</c:v>
                </c:pt>
                <c:pt idx="55">
                  <c:v>6.7500000000000074E-2</c:v>
                </c:pt>
                <c:pt idx="56">
                  <c:v>7.0000000000000076E-2</c:v>
                </c:pt>
              </c:numCache>
            </c:numRef>
          </c:cat>
          <c:val>
            <c:numRef>
              <c:f>Лист1!$S$2:$S$59</c:f>
              <c:numCache>
                <c:formatCode>General</c:formatCode>
                <c:ptCount val="58"/>
                <c:pt idx="0">
                  <c:v>7</c:v>
                </c:pt>
                <c:pt idx="1">
                  <c:v>0</c:v>
                </c:pt>
                <c:pt idx="2">
                  <c:v>0</c:v>
                </c:pt>
                <c:pt idx="3">
                  <c:v>0</c:v>
                </c:pt>
                <c:pt idx="4">
                  <c:v>1</c:v>
                </c:pt>
                <c:pt idx="5">
                  <c:v>0</c:v>
                </c:pt>
                <c:pt idx="6">
                  <c:v>1</c:v>
                </c:pt>
                <c:pt idx="7">
                  <c:v>0</c:v>
                </c:pt>
                <c:pt idx="8">
                  <c:v>3</c:v>
                </c:pt>
                <c:pt idx="9">
                  <c:v>0</c:v>
                </c:pt>
                <c:pt idx="10">
                  <c:v>1</c:v>
                </c:pt>
                <c:pt idx="11">
                  <c:v>1</c:v>
                </c:pt>
                <c:pt idx="12">
                  <c:v>1</c:v>
                </c:pt>
                <c:pt idx="13">
                  <c:v>1</c:v>
                </c:pt>
                <c:pt idx="14">
                  <c:v>1</c:v>
                </c:pt>
                <c:pt idx="15">
                  <c:v>2</c:v>
                </c:pt>
                <c:pt idx="16">
                  <c:v>2</c:v>
                </c:pt>
                <c:pt idx="17">
                  <c:v>5</c:v>
                </c:pt>
                <c:pt idx="18">
                  <c:v>3</c:v>
                </c:pt>
                <c:pt idx="19">
                  <c:v>3</c:v>
                </c:pt>
                <c:pt idx="20">
                  <c:v>0</c:v>
                </c:pt>
                <c:pt idx="21">
                  <c:v>5</c:v>
                </c:pt>
                <c:pt idx="22">
                  <c:v>3</c:v>
                </c:pt>
                <c:pt idx="23">
                  <c:v>10</c:v>
                </c:pt>
                <c:pt idx="24">
                  <c:v>5</c:v>
                </c:pt>
                <c:pt idx="25">
                  <c:v>7</c:v>
                </c:pt>
                <c:pt idx="26">
                  <c:v>6</c:v>
                </c:pt>
                <c:pt idx="27">
                  <c:v>14</c:v>
                </c:pt>
                <c:pt idx="28">
                  <c:v>19</c:v>
                </c:pt>
                <c:pt idx="29">
                  <c:v>13</c:v>
                </c:pt>
                <c:pt idx="30">
                  <c:v>11</c:v>
                </c:pt>
                <c:pt idx="31">
                  <c:v>6</c:v>
                </c:pt>
                <c:pt idx="32">
                  <c:v>6</c:v>
                </c:pt>
                <c:pt idx="33">
                  <c:v>6</c:v>
                </c:pt>
                <c:pt idx="34">
                  <c:v>11</c:v>
                </c:pt>
                <c:pt idx="35">
                  <c:v>6</c:v>
                </c:pt>
                <c:pt idx="36">
                  <c:v>7</c:v>
                </c:pt>
                <c:pt idx="37">
                  <c:v>5</c:v>
                </c:pt>
                <c:pt idx="38">
                  <c:v>1</c:v>
                </c:pt>
                <c:pt idx="39">
                  <c:v>5</c:v>
                </c:pt>
                <c:pt idx="40">
                  <c:v>1</c:v>
                </c:pt>
                <c:pt idx="41">
                  <c:v>1</c:v>
                </c:pt>
                <c:pt idx="42">
                  <c:v>5</c:v>
                </c:pt>
                <c:pt idx="43">
                  <c:v>2</c:v>
                </c:pt>
                <c:pt idx="44">
                  <c:v>0</c:v>
                </c:pt>
                <c:pt idx="45">
                  <c:v>2</c:v>
                </c:pt>
                <c:pt idx="46">
                  <c:v>3</c:v>
                </c:pt>
                <c:pt idx="47">
                  <c:v>1</c:v>
                </c:pt>
                <c:pt idx="48">
                  <c:v>0</c:v>
                </c:pt>
                <c:pt idx="49">
                  <c:v>2</c:v>
                </c:pt>
                <c:pt idx="50">
                  <c:v>2</c:v>
                </c:pt>
                <c:pt idx="51">
                  <c:v>2</c:v>
                </c:pt>
                <c:pt idx="52">
                  <c:v>3</c:v>
                </c:pt>
                <c:pt idx="53">
                  <c:v>1</c:v>
                </c:pt>
                <c:pt idx="54">
                  <c:v>2</c:v>
                </c:pt>
                <c:pt idx="55">
                  <c:v>2</c:v>
                </c:pt>
                <c:pt idx="56">
                  <c:v>0</c:v>
                </c:pt>
                <c:pt idx="57">
                  <c:v>13</c:v>
                </c:pt>
              </c:numCache>
            </c:numRef>
          </c:val>
        </c:ser>
        <c:dLbls>
          <c:showLegendKey val="0"/>
          <c:showVal val="0"/>
          <c:showCatName val="0"/>
          <c:showSerName val="0"/>
          <c:showPercent val="0"/>
          <c:showBubbleSize val="0"/>
        </c:dLbls>
        <c:gapWidth val="164"/>
        <c:overlap val="-22"/>
        <c:axId val="372032512"/>
        <c:axId val="372030944"/>
      </c:barChart>
      <c:catAx>
        <c:axId val="372032512"/>
        <c:scaling>
          <c:orientation val="minMax"/>
        </c:scaling>
        <c:delete val="0"/>
        <c:axPos val="b"/>
        <c:numFmt formatCode="0.00%"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2030944"/>
        <c:crosses val="autoZero"/>
        <c:auto val="1"/>
        <c:lblAlgn val="ctr"/>
        <c:lblOffset val="100"/>
        <c:tickMarkSkip val="1"/>
        <c:noMultiLvlLbl val="0"/>
      </c:catAx>
      <c:valAx>
        <c:axId val="372030944"/>
        <c:scaling>
          <c:orientation val="minMax"/>
        </c:scaling>
        <c:delete val="0"/>
        <c:axPos val="l"/>
        <c:minorGridlines>
          <c:spPr>
            <a:ln>
              <a:solidFill>
                <a:schemeClr val="tx1">
                  <a:lumMod val="5000"/>
                  <a:lumOff val="95000"/>
                </a:schemeClr>
              </a:solidFill>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2032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3B9CC-98DF-406A-88BC-97D23A36A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90</Pages>
  <Words>16637</Words>
  <Characters>94833</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Ainur Kazykhanov</dc:creator>
  <cp:keywords/>
  <dc:description/>
  <cp:lastModifiedBy>Ainur Kazykhanov</cp:lastModifiedBy>
  <cp:revision>385</cp:revision>
  <dcterms:created xsi:type="dcterms:W3CDTF">2013-06-01T06:55:00Z</dcterms:created>
  <dcterms:modified xsi:type="dcterms:W3CDTF">2013-06-07T09:05:00Z</dcterms:modified>
</cp:coreProperties>
</file>